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3" w:rsidRPr="00CD12F3" w:rsidRDefault="00CD12F3" w:rsidP="00CD12F3">
      <w:pPr>
        <w:shd w:val="clear" w:color="auto" w:fill="FFFFFF"/>
        <w:spacing w:before="100" w:beforeAutospacing="1" w:after="100" w:afterAutospacing="1" w:line="750" w:lineRule="atLeast"/>
        <w:outlineLvl w:val="0"/>
        <w:rPr>
          <w:rFonts w:ascii="Arial" w:eastAsia="Times New Roman" w:hAnsi="Arial" w:cs="Arial"/>
          <w:caps/>
          <w:color w:val="70002E"/>
          <w:kern w:val="36"/>
          <w:sz w:val="75"/>
          <w:szCs w:val="75"/>
        </w:rPr>
      </w:pPr>
      <w:r w:rsidRPr="00CD12F3">
        <w:rPr>
          <w:rFonts w:ascii="Arial" w:eastAsia="Times New Roman" w:hAnsi="Arial" w:cs="Arial"/>
          <w:caps/>
          <w:color w:val="70002E"/>
          <w:kern w:val="36"/>
          <w:sz w:val="75"/>
          <w:szCs w:val="75"/>
        </w:rPr>
        <w:t>FYE PREPAID</w:t>
      </w:r>
    </w:p>
    <w:p w:rsidR="00CD12F3" w:rsidRPr="00CD12F3" w:rsidRDefault="00CD12F3" w:rsidP="00CD12F3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</w:rPr>
        <w:t>MISSOULA CAMPUS FISCAL YEAR END PROCEDURES PREPAID EXPENSES</w:t>
      </w:r>
    </w:p>
    <w:p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t>DEFINITION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Prepaid expenses are items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over $500.00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that are paid during the current fiscal year but are actual costs for the next fiscal year.  </w:t>
      </w:r>
      <w:r w:rsidRPr="00CD12F3">
        <w:rPr>
          <w:rFonts w:ascii="Arial" w:eastAsia="Times New Roman" w:hAnsi="Arial" w:cs="Arial"/>
          <w:color w:val="000000"/>
          <w:sz w:val="27"/>
          <w:szCs w:val="27"/>
          <w:u w:val="single"/>
        </w:rPr>
        <w:t>All items or services must be received or provided after June 30 to be considered a prepaid expense.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 These expenses are recognized as an asset (prepaid) in the current fiscal year and as an expense in the next fiscal year. 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This process is not applicable to Grants and Plant Funds.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          </w:t>
      </w:r>
    </w:p>
    <w:p w:rsidR="00CD12F3" w:rsidRPr="00CD12F3" w:rsidRDefault="00CD12F3" w:rsidP="00CD12F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70002E"/>
          <w:sz w:val="20"/>
          <w:szCs w:val="20"/>
        </w:rPr>
      </w:pPr>
      <w:r w:rsidRPr="00CD12F3">
        <w:rPr>
          <w:rFonts w:ascii="Arial" w:eastAsia="Times New Roman" w:hAnsi="Arial" w:cs="Arial"/>
          <w:color w:val="70002E"/>
          <w:sz w:val="20"/>
          <w:szCs w:val="20"/>
        </w:rPr>
        <w:t>Examples of Prepaid Expenses</w:t>
      </w:r>
    </w:p>
    <w:p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Airline tickets purchased for trips to be taken after July 1.</w:t>
      </w:r>
    </w:p>
    <w:p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Prepaid registration fees/hotel accommodations for conferences occurring after July 1st.</w:t>
      </w:r>
    </w:p>
    <w:p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Subscriptions or membership fees for next fiscal year.</w:t>
      </w:r>
    </w:p>
    <w:p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Prepaid service fees (service contracts) or software licenses for next fiscal year.</w:t>
      </w:r>
    </w:p>
    <w:p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Expenditure transactions, which are matched to deferred revenue (i.e., summer session).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D12F3" w:rsidRPr="00CD12F3" w:rsidRDefault="00CD12F3" w:rsidP="00CD12F3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Arial" w:eastAsia="Times New Roman" w:hAnsi="Arial" w:cs="Arial"/>
          <w:color w:val="70002E"/>
          <w:sz w:val="27"/>
          <w:szCs w:val="27"/>
        </w:rPr>
      </w:pPr>
      <w:r w:rsidRPr="00CD12F3">
        <w:rPr>
          <w:rFonts w:ascii="Arial" w:eastAsia="Times New Roman" w:hAnsi="Arial" w:cs="Arial"/>
          <w:color w:val="70002E"/>
          <w:sz w:val="27"/>
          <w:szCs w:val="27"/>
        </w:rPr>
        <w:t>Procedures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lastRenderedPageBreak/>
        <w:t>INVOICES PROCESSED THROUGH GRIZMART</w:t>
      </w:r>
    </w:p>
    <w:p w:rsidR="00CD12F3" w:rsidRPr="00CD12F3" w:rsidRDefault="00CD12F3" w:rsidP="00CD12F3">
      <w:pPr>
        <w:numPr>
          <w:ilvl w:val="0"/>
          <w:numId w:val="2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Payments identified as prepaid expenditures will require a special activity code when entered for payment.  The Activity Code is PREPAY.</w:t>
      </w:r>
    </w:p>
    <w:p w:rsidR="00CD12F3" w:rsidRPr="00CD12F3" w:rsidRDefault="00CD12F3" w:rsidP="00CD12F3">
      <w:pPr>
        <w:numPr>
          <w:ilvl w:val="0"/>
          <w:numId w:val="2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Back up for Banner/GrizMart PREPAY will be in GrizMart, no additional backup will be required.</w:t>
      </w:r>
    </w:p>
    <w:p w:rsidR="00CD12F3" w:rsidRPr="00CD12F3" w:rsidRDefault="00CD12F3" w:rsidP="00CD12F3">
      <w:pPr>
        <w:numPr>
          <w:ilvl w:val="0"/>
          <w:numId w:val="2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Accounting Services will run a report on the activity PREPAY and move those documents to 1905 for year end and reverse in July to </w:t>
      </w:r>
      <w:r w:rsidR="00A1482A">
        <w:rPr>
          <w:rFonts w:ascii="Arial" w:eastAsia="Times New Roman" w:hAnsi="Arial" w:cs="Arial"/>
          <w:color w:val="000000"/>
          <w:sz w:val="27"/>
          <w:szCs w:val="27"/>
        </w:rPr>
        <w:t>the next Fiscal Year’s expenses.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t>PROCARD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payments relevant to the new fiscal year will be recorded in BANNER to the appropriate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balance sheet account 1905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. Each department is responsible for recording </w:t>
      </w: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expenses that meet the required prepaid criteria to acct 1905. Do not use PREPAY activity code for any </w:t>
      </w: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transaction.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Departments must submit supporting documentation to Fund Accountant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Teddi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R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.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on or before noon </w:t>
      </w:r>
      <w:r w:rsidR="00A1482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Thursday 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July 0</w:t>
      </w:r>
      <w:r w:rsidR="00A1482A">
        <w:rPr>
          <w:rFonts w:ascii="Arial" w:eastAsia="Times New Roman" w:hAnsi="Arial" w:cs="Arial"/>
          <w:b/>
          <w:bCs/>
          <w:color w:val="000000"/>
          <w:sz w:val="27"/>
          <w:szCs w:val="27"/>
        </w:rPr>
        <w:t>7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, 202</w:t>
      </w:r>
      <w:r w:rsidR="00A1482A">
        <w:rPr>
          <w:rFonts w:ascii="Arial" w:eastAsia="Times New Roman" w:hAnsi="Arial" w:cs="Arial"/>
          <w:b/>
          <w:bCs/>
          <w:color w:val="000000"/>
          <w:sz w:val="27"/>
          <w:szCs w:val="27"/>
        </w:rPr>
        <w:t>2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Documentation must include: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Copy of invoice that shows proof that the expense belongs in the new fiscal year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Banner Document Number and date (i.e. S0022337 6/30/0X)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Index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Expense Account Code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Amount</w:t>
      </w:r>
    </w:p>
    <w:p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Accounting Services will prepare a journal voucher to be entered in Banner to reverse the prepayments and record the expense in the new fiscal year. The JV is a debit to expense and credit to the prepaid balance sheet account 1905.</w:t>
      </w:r>
    </w:p>
    <w:p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t>MISSOULA BANNER A/R PREPAID EXPENSES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Summer semester UM – Missoula scholarship and fee waivers recorded via the BANNER system will be correctly coded as a prepaid expense through the system, utilizing the term based detail codes.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Accounting Services will clear this activity in the new fiscal year by preparing an Excel spreadsheet to debit expense and credit 1905 (prepaid).  The spreadsheet will be converted to a feed file and submitted to Systems to be loaded into Banner in the New Year.  These prepaid transactions can be found by doing a query in BANNER Finance (FGIGLAC) for account code 1905 and document numbers that begin with ‘F’.</w:t>
      </w:r>
    </w:p>
    <w:p w:rsidR="00015966" w:rsidRDefault="00015966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  <w:u w:val="single"/>
        </w:rPr>
        <w:t>Departments-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To ensure all prepaid expenses are properly recorded, a summary sheet should be sent to </w:t>
      </w:r>
      <w:r w:rsidR="00015966">
        <w:rPr>
          <w:rFonts w:ascii="Arial" w:eastAsia="Times New Roman" w:hAnsi="Arial" w:cs="Arial"/>
          <w:color w:val="000000"/>
          <w:sz w:val="27"/>
          <w:szCs w:val="27"/>
        </w:rPr>
        <w:t>Teddi Reinholz.</w:t>
      </w:r>
      <w:bookmarkStart w:id="0" w:name="_GoBack"/>
      <w:bookmarkEnd w:id="0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  This sheet should include: Banner document number, date, index code, expense account code, vendor name, amount, and </w:t>
      </w:r>
      <w:proofErr w:type="gram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process</w:t>
      </w:r>
      <w:proofErr w:type="gram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area (i.e. Department, Travel Desk, </w:t>
      </w: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>, other A/P) for each prepaid expense.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Please contact Accounting Services/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Teddi Reinholz (x2077)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for any questions regarding these procedures.</w:t>
      </w:r>
    </w:p>
    <w:p w:rsidR="00F40579" w:rsidRDefault="00F40579"/>
    <w:sectPr w:rsidR="00F4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B57"/>
    <w:multiLevelType w:val="multilevel"/>
    <w:tmpl w:val="6C8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C4E04"/>
    <w:multiLevelType w:val="multilevel"/>
    <w:tmpl w:val="61A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8631B"/>
    <w:multiLevelType w:val="multilevel"/>
    <w:tmpl w:val="A5F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C71F5"/>
    <w:multiLevelType w:val="multilevel"/>
    <w:tmpl w:val="2DF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87764"/>
    <w:multiLevelType w:val="multilevel"/>
    <w:tmpl w:val="236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75CB"/>
    <w:multiLevelType w:val="multilevel"/>
    <w:tmpl w:val="57F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02DAE"/>
    <w:multiLevelType w:val="multilevel"/>
    <w:tmpl w:val="71E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3"/>
    <w:rsid w:val="00015966"/>
    <w:rsid w:val="00A1482A"/>
    <w:rsid w:val="00CD12F3"/>
    <w:rsid w:val="00F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A8E2"/>
  <w15:chartTrackingRefBased/>
  <w15:docId w15:val="{F2C8E4FA-A8E8-4355-A822-47002A6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FYE PREPAID</vt:lpstr>
      <vt:lpstr>    MISSOULA CAMPUS FISCAL YEAR END PROCEDURES PREPAID EXPENSES</vt:lpstr>
      <vt:lpstr>    DEFINITION</vt:lpstr>
      <vt:lpstr>        Procedures</vt:lpstr>
      <vt:lpstr>    INVOICES PROCESSED THROUGH GRIZMART</vt:lpstr>
      <vt:lpstr>    PROCARD</vt:lpstr>
      <vt:lpstr>    MISSOULA BANNER A/R PREPAID EXPENSES</vt:lpstr>
      <vt:lpstr>    PAYROLL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Reinholz, Teddi</dc:creator>
  <cp:keywords/>
  <dc:description/>
  <cp:lastModifiedBy>Reinholz, Teddi</cp:lastModifiedBy>
  <cp:revision>3</cp:revision>
  <dcterms:created xsi:type="dcterms:W3CDTF">2022-05-06T14:54:00Z</dcterms:created>
  <dcterms:modified xsi:type="dcterms:W3CDTF">2022-05-06T14:57:00Z</dcterms:modified>
</cp:coreProperties>
</file>