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367" w:rsidRPr="002F2367" w:rsidRDefault="00D65A76" w:rsidP="002F2367">
      <w:pPr>
        <w:pStyle w:val="Heading1"/>
      </w:pPr>
      <w:bookmarkStart w:id="0" w:name="_Hlk18486212"/>
      <w:r>
        <w:t xml:space="preserve">ECOS Agenda, </w:t>
      </w:r>
      <w:r w:rsidR="006D648F">
        <w:t>October 3rd</w:t>
      </w:r>
      <w:r>
        <w:t>, 201</w:t>
      </w:r>
      <w:r w:rsidR="00E065AA">
        <w:t>9</w:t>
      </w:r>
      <w:r>
        <w:t xml:space="preserve"> </w:t>
      </w:r>
      <w:r w:rsidR="00E3744C">
        <w:t>3:</w:t>
      </w:r>
      <w:r w:rsidR="00E065AA">
        <w:t>0</w:t>
      </w:r>
      <w:r w:rsidR="00E3744C">
        <w:t>0 p.m.</w:t>
      </w:r>
      <w:r>
        <w:t xml:space="preserve"> UH 221</w:t>
      </w:r>
    </w:p>
    <w:p w:rsidR="00D65A76" w:rsidRDefault="00D65A76" w:rsidP="00D65A76"/>
    <w:p w:rsidR="00371191" w:rsidRDefault="00371191" w:rsidP="00371191">
      <w:pPr>
        <w:pStyle w:val="Heading2"/>
      </w:pPr>
      <w:r>
        <w:t>Call to Order</w:t>
      </w:r>
    </w:p>
    <w:p w:rsidR="00371191" w:rsidRDefault="00371191" w:rsidP="00371191">
      <w:pPr>
        <w:pStyle w:val="ListParagraph"/>
        <w:numPr>
          <w:ilvl w:val="0"/>
          <w:numId w:val="15"/>
        </w:numPr>
      </w:pPr>
      <w:r>
        <w:t xml:space="preserve">Approve </w:t>
      </w:r>
      <w:hyperlink r:id="rId5" w:history="1">
        <w:r w:rsidRPr="001C6251">
          <w:rPr>
            <w:rStyle w:val="Hyperlink"/>
          </w:rPr>
          <w:t>9/</w:t>
        </w:r>
        <w:r w:rsidR="006D648F">
          <w:rPr>
            <w:rStyle w:val="Hyperlink"/>
          </w:rPr>
          <w:t>26</w:t>
        </w:r>
        <w:r w:rsidRPr="001C6251">
          <w:rPr>
            <w:rStyle w:val="Hyperlink"/>
          </w:rPr>
          <w:t>/19</w:t>
        </w:r>
      </w:hyperlink>
      <w:r>
        <w:t xml:space="preserve"> minutes</w:t>
      </w:r>
      <w:r w:rsidR="004E533D">
        <w:t xml:space="preserve"> </w:t>
      </w:r>
    </w:p>
    <w:p w:rsidR="004E533D" w:rsidRDefault="00C3651E" w:rsidP="007D68E1">
      <w:pPr>
        <w:pStyle w:val="Heading2"/>
      </w:pPr>
      <w:r>
        <w:t>Public Comment</w:t>
      </w:r>
      <w:r w:rsidR="004E533D">
        <w:t xml:space="preserve"> </w:t>
      </w:r>
    </w:p>
    <w:p w:rsidR="00AF0E19" w:rsidRDefault="006D648F" w:rsidP="004236D5">
      <w:pPr>
        <w:pStyle w:val="Heading2"/>
      </w:pPr>
      <w:r>
        <w:br/>
      </w:r>
      <w:r w:rsidR="007A640C">
        <w:t>Communication</w:t>
      </w:r>
    </w:p>
    <w:p w:rsidR="00787A38" w:rsidRDefault="00787A38" w:rsidP="00EE1E9E">
      <w:pPr>
        <w:pStyle w:val="ListParagraph"/>
        <w:numPr>
          <w:ilvl w:val="0"/>
          <w:numId w:val="6"/>
        </w:numPr>
      </w:pPr>
      <w:r>
        <w:t>October 17</w:t>
      </w:r>
      <w:r w:rsidRPr="00787A38">
        <w:rPr>
          <w:vertAlign w:val="superscript"/>
        </w:rPr>
        <w:t>th</w:t>
      </w:r>
      <w:r>
        <w:t xml:space="preserve"> meeting is canceled (will not have a quorum)</w:t>
      </w:r>
    </w:p>
    <w:p w:rsidR="00C845A3" w:rsidRDefault="00C845A3" w:rsidP="00EE1E9E">
      <w:pPr>
        <w:pStyle w:val="ListParagraph"/>
        <w:numPr>
          <w:ilvl w:val="0"/>
          <w:numId w:val="6"/>
        </w:numPr>
      </w:pPr>
      <w:r>
        <w:t>ASCRC did not have any concerns with the GLI program review</w:t>
      </w:r>
    </w:p>
    <w:p w:rsidR="006D648F" w:rsidRDefault="00EE1E9E" w:rsidP="00EE1E9E">
      <w:pPr>
        <w:pStyle w:val="ListParagraph"/>
        <w:numPr>
          <w:ilvl w:val="0"/>
          <w:numId w:val="6"/>
        </w:numPr>
      </w:pPr>
      <w:r>
        <w:t>Chair</w:t>
      </w:r>
      <w:r w:rsidR="00A001EB">
        <w:t>’</w:t>
      </w:r>
      <w:r>
        <w:t>s report</w:t>
      </w:r>
      <w:r w:rsidRPr="00EE1E9E">
        <w:t xml:space="preserve"> </w:t>
      </w:r>
    </w:p>
    <w:p w:rsidR="003850B1" w:rsidRDefault="003850B1" w:rsidP="00EE1E9E">
      <w:pPr>
        <w:pStyle w:val="ListParagraph"/>
        <w:numPr>
          <w:ilvl w:val="0"/>
          <w:numId w:val="6"/>
        </w:numPr>
      </w:pPr>
      <w:r>
        <w:t>Evaluation of the Administration Guests (Executive Session)</w:t>
      </w:r>
    </w:p>
    <w:p w:rsidR="006D648F" w:rsidRDefault="006D648F" w:rsidP="003850B1">
      <w:pPr>
        <w:pStyle w:val="ListParagraph"/>
        <w:numPr>
          <w:ilvl w:val="1"/>
          <w:numId w:val="6"/>
        </w:numPr>
      </w:pPr>
      <w:r>
        <w:t>3:30 Dean Reed Humphrey</w:t>
      </w:r>
    </w:p>
    <w:p w:rsidR="003850B1" w:rsidRDefault="006D648F" w:rsidP="003850B1">
      <w:pPr>
        <w:pStyle w:val="ListParagraph"/>
        <w:numPr>
          <w:ilvl w:val="1"/>
          <w:numId w:val="6"/>
        </w:numPr>
      </w:pPr>
      <w:r>
        <w:t>4:00 Provost Harbor</w:t>
      </w:r>
      <w:r w:rsidR="003850B1">
        <w:br/>
      </w:r>
      <w:r w:rsidR="003850B1" w:rsidRPr="00A001EB">
        <w:rPr>
          <w:rStyle w:val="Heading4Char"/>
        </w:rPr>
        <w:t>Future guests:</w:t>
      </w:r>
      <w:r w:rsidR="003850B1">
        <w:t xml:space="preserve"> </w:t>
      </w:r>
    </w:p>
    <w:p w:rsidR="003850B1" w:rsidRDefault="003850B1" w:rsidP="003850B1">
      <w:pPr>
        <w:pStyle w:val="ListParagraph"/>
        <w:numPr>
          <w:ilvl w:val="1"/>
          <w:numId w:val="6"/>
        </w:numPr>
      </w:pPr>
      <w:r>
        <w:t>10/24 – Dean Tom Deluca / Dean Jenny McNulty</w:t>
      </w:r>
      <w:r w:rsidR="006D648F">
        <w:t xml:space="preserve"> / Paul Kirgis</w:t>
      </w:r>
    </w:p>
    <w:p w:rsidR="003850B1" w:rsidRDefault="003850B1" w:rsidP="003850B1">
      <w:pPr>
        <w:pStyle w:val="ListParagraph"/>
        <w:numPr>
          <w:ilvl w:val="1"/>
          <w:numId w:val="6"/>
        </w:numPr>
      </w:pPr>
      <w:r>
        <w:t>10/31- President Seth Bodnar</w:t>
      </w:r>
      <w:r w:rsidR="00501BBC">
        <w:t xml:space="preserve"> / </w:t>
      </w:r>
      <w:bookmarkStart w:id="1" w:name="_GoBack"/>
      <w:bookmarkEnd w:id="1"/>
      <w:r w:rsidR="00501BBC">
        <w:t>Vice Provost Nathan Lindsay</w:t>
      </w:r>
    </w:p>
    <w:p w:rsidR="00E3744C" w:rsidRDefault="007A640C" w:rsidP="00960467">
      <w:pPr>
        <w:pStyle w:val="Heading2"/>
      </w:pPr>
      <w:r>
        <w:t>Business items</w:t>
      </w:r>
      <w:r w:rsidR="00E3744C">
        <w:t>:</w:t>
      </w:r>
    </w:p>
    <w:p w:rsidR="004C43A7" w:rsidRDefault="00B576B8" w:rsidP="006D648F">
      <w:pPr>
        <w:pStyle w:val="ListParagraph"/>
        <w:numPr>
          <w:ilvl w:val="0"/>
          <w:numId w:val="22"/>
        </w:numPr>
        <w:ind w:left="720"/>
      </w:pPr>
      <w:r>
        <w:t>Approve Faculty Senate agenda</w:t>
      </w:r>
    </w:p>
    <w:p w:rsidR="007E551A" w:rsidRDefault="007E551A" w:rsidP="006D648F">
      <w:pPr>
        <w:pStyle w:val="ListParagraph"/>
        <w:numPr>
          <w:ilvl w:val="0"/>
          <w:numId w:val="22"/>
        </w:numPr>
        <w:ind w:left="720"/>
      </w:pPr>
      <w:bookmarkStart w:id="2" w:name="_Hlk20904061"/>
      <w:r>
        <w:t>Center / Academic Unit Reviews – assign reviewers</w:t>
      </w:r>
    </w:p>
    <w:p w:rsidR="007E551A" w:rsidRDefault="007E551A" w:rsidP="007E551A">
      <w:pPr>
        <w:pStyle w:val="ListParagraph"/>
        <w:numPr>
          <w:ilvl w:val="1"/>
          <w:numId w:val="22"/>
        </w:numPr>
      </w:pPr>
      <w:r>
        <w:t>Retitle of CHPBS (pending)</w:t>
      </w:r>
    </w:p>
    <w:p w:rsidR="007E551A" w:rsidRDefault="00501BBC" w:rsidP="007E551A">
      <w:pPr>
        <w:pStyle w:val="ListParagraph"/>
        <w:numPr>
          <w:ilvl w:val="1"/>
          <w:numId w:val="22"/>
        </w:numPr>
      </w:pPr>
      <w:hyperlink r:id="rId6" w:history="1">
        <w:r w:rsidR="007E551A" w:rsidRPr="00DF790E">
          <w:rPr>
            <w:rStyle w:val="Hyperlink"/>
          </w:rPr>
          <w:t>American Indian Governance and Policy Institute</w:t>
        </w:r>
      </w:hyperlink>
    </w:p>
    <w:p w:rsidR="007E551A" w:rsidRDefault="00172C36" w:rsidP="007E551A">
      <w:pPr>
        <w:pStyle w:val="ListParagraph"/>
        <w:numPr>
          <w:ilvl w:val="1"/>
          <w:numId w:val="22"/>
        </w:numPr>
      </w:pPr>
      <w:hyperlink r:id="rId7" w:history="1">
        <w:r w:rsidR="007E551A" w:rsidRPr="00172C36">
          <w:rPr>
            <w:rStyle w:val="Hyperlink"/>
          </w:rPr>
          <w:t xml:space="preserve">Sell Termination </w:t>
        </w:r>
      </w:hyperlink>
      <w:r w:rsidR="007E551A">
        <w:t xml:space="preserve"> </w:t>
      </w:r>
    </w:p>
    <w:bookmarkEnd w:id="2"/>
    <w:p w:rsidR="00B576B8" w:rsidRDefault="00B576B8" w:rsidP="00CB0BE7">
      <w:pPr>
        <w:pStyle w:val="Heading3"/>
        <w:ind w:left="360"/>
      </w:pPr>
      <w:r>
        <w:t>Public Comment</w:t>
      </w:r>
    </w:p>
    <w:p w:rsidR="00B576B8" w:rsidRDefault="00B576B8" w:rsidP="00CB0BE7">
      <w:pPr>
        <w:pStyle w:val="Heading3"/>
        <w:ind w:left="360"/>
      </w:pPr>
      <w:r>
        <w:t>Communications</w:t>
      </w:r>
    </w:p>
    <w:p w:rsidR="00B576B8" w:rsidRPr="00B576B8" w:rsidRDefault="00B576B8" w:rsidP="00CB0BE7">
      <w:pPr>
        <w:pStyle w:val="Heading3"/>
        <w:keepNext w:val="0"/>
        <w:keepLines w:val="0"/>
        <w:numPr>
          <w:ilvl w:val="0"/>
          <w:numId w:val="27"/>
        </w:numPr>
        <w:shd w:val="clear" w:color="auto" w:fill="FFFFFF"/>
        <w:tabs>
          <w:tab w:val="clear" w:pos="720"/>
          <w:tab w:val="num" w:pos="1080"/>
        </w:tabs>
        <w:spacing w:before="0" w:line="302" w:lineRule="atLeast"/>
        <w:ind w:left="1080"/>
        <w:rPr>
          <w:rFonts w:asciiTheme="minorHAnsi" w:hAnsiTheme="minorHAnsi" w:cstheme="minorHAnsi"/>
          <w:color w:val="auto"/>
          <w:sz w:val="22"/>
          <w:szCs w:val="22"/>
        </w:rPr>
      </w:pPr>
      <w:r w:rsidRPr="00B576B8">
        <w:rPr>
          <w:rFonts w:asciiTheme="minorHAnsi" w:hAnsiTheme="minorHAnsi" w:cstheme="minorHAnsi"/>
          <w:color w:val="auto"/>
          <w:sz w:val="22"/>
          <w:szCs w:val="22"/>
        </w:rPr>
        <w:t>Provost Harbor</w:t>
      </w:r>
    </w:p>
    <w:p w:rsidR="00B576B8" w:rsidRPr="00B576B8" w:rsidRDefault="00CB0BE7" w:rsidP="00CB0BE7">
      <w:pPr>
        <w:pStyle w:val="Heading3"/>
        <w:keepNext w:val="0"/>
        <w:keepLines w:val="0"/>
        <w:numPr>
          <w:ilvl w:val="0"/>
          <w:numId w:val="27"/>
        </w:numPr>
        <w:shd w:val="clear" w:color="auto" w:fill="FFFFFF"/>
        <w:tabs>
          <w:tab w:val="clear" w:pos="720"/>
          <w:tab w:val="num" w:pos="1080"/>
        </w:tabs>
        <w:spacing w:before="0" w:line="302" w:lineRule="atLeast"/>
        <w:ind w:left="108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Director </w:t>
      </w:r>
      <w:r w:rsidR="00B576B8" w:rsidRPr="00B576B8">
        <w:rPr>
          <w:rFonts w:asciiTheme="minorHAnsi" w:hAnsiTheme="minorHAnsi" w:cstheme="minorHAnsi"/>
          <w:color w:val="auto"/>
          <w:sz w:val="22"/>
          <w:szCs w:val="22"/>
        </w:rPr>
        <w:t xml:space="preserve">Grace Gardner,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UM </w:t>
      </w:r>
      <w:r w:rsidR="00B576B8" w:rsidRPr="00B576B8">
        <w:rPr>
          <w:rFonts w:asciiTheme="minorHAnsi" w:hAnsiTheme="minorHAnsi" w:cstheme="minorHAnsi"/>
          <w:color w:val="auto"/>
          <w:sz w:val="22"/>
          <w:szCs w:val="22"/>
        </w:rPr>
        <w:t>Summer Programs  </w:t>
      </w:r>
    </w:p>
    <w:p w:rsidR="00B576B8" w:rsidRPr="00B576B8" w:rsidRDefault="00B576B8" w:rsidP="00CB0BE7">
      <w:pPr>
        <w:pStyle w:val="Heading3"/>
        <w:keepNext w:val="0"/>
        <w:keepLines w:val="0"/>
        <w:numPr>
          <w:ilvl w:val="0"/>
          <w:numId w:val="27"/>
        </w:numPr>
        <w:shd w:val="clear" w:color="auto" w:fill="FFFFFF"/>
        <w:tabs>
          <w:tab w:val="clear" w:pos="720"/>
          <w:tab w:val="num" w:pos="1080"/>
        </w:tabs>
        <w:spacing w:before="0" w:line="302" w:lineRule="atLeast"/>
        <w:ind w:left="1080"/>
        <w:rPr>
          <w:rFonts w:asciiTheme="minorHAnsi" w:hAnsiTheme="minorHAnsi" w:cstheme="minorHAnsi"/>
          <w:color w:val="auto"/>
          <w:sz w:val="22"/>
          <w:szCs w:val="22"/>
        </w:rPr>
      </w:pPr>
      <w:r w:rsidRPr="00B576B8">
        <w:rPr>
          <w:rFonts w:asciiTheme="minorHAnsi" w:hAnsiTheme="minorHAnsi" w:cstheme="minorHAnsi"/>
          <w:color w:val="auto"/>
          <w:sz w:val="22"/>
          <w:szCs w:val="22"/>
        </w:rPr>
        <w:t>ASUM President Abbigail Belcher and Vice President Ethan Hanley</w:t>
      </w:r>
    </w:p>
    <w:p w:rsidR="00B576B8" w:rsidRPr="00B576B8" w:rsidRDefault="00B576B8" w:rsidP="00CB0BE7">
      <w:pPr>
        <w:pStyle w:val="Heading3"/>
        <w:keepNext w:val="0"/>
        <w:keepLines w:val="0"/>
        <w:numPr>
          <w:ilvl w:val="0"/>
          <w:numId w:val="27"/>
        </w:numPr>
        <w:shd w:val="clear" w:color="auto" w:fill="FFFFFF"/>
        <w:tabs>
          <w:tab w:val="clear" w:pos="720"/>
          <w:tab w:val="num" w:pos="1080"/>
        </w:tabs>
        <w:spacing w:before="0" w:line="302" w:lineRule="atLeast"/>
        <w:ind w:left="1080"/>
        <w:rPr>
          <w:rFonts w:asciiTheme="minorHAnsi" w:hAnsiTheme="minorHAnsi" w:cstheme="minorHAnsi"/>
          <w:color w:val="auto"/>
          <w:sz w:val="22"/>
          <w:szCs w:val="22"/>
        </w:rPr>
      </w:pPr>
      <w:r w:rsidRPr="00B576B8">
        <w:rPr>
          <w:rFonts w:asciiTheme="minorHAnsi" w:hAnsiTheme="minorHAnsi" w:cstheme="minorHAnsi"/>
          <w:color w:val="auto"/>
          <w:sz w:val="22"/>
          <w:szCs w:val="22"/>
        </w:rPr>
        <w:t>UFA President Megan Stark and MCFA President Pam Boyd</w:t>
      </w:r>
    </w:p>
    <w:p w:rsidR="00CB0BE7" w:rsidRDefault="00B576B8" w:rsidP="00CB0BE7">
      <w:pPr>
        <w:pStyle w:val="ListParagraph"/>
        <w:numPr>
          <w:ilvl w:val="0"/>
          <w:numId w:val="27"/>
        </w:numPr>
        <w:tabs>
          <w:tab w:val="clear" w:pos="720"/>
          <w:tab w:val="num" w:pos="1080"/>
        </w:tabs>
        <w:ind w:left="1080"/>
        <w:rPr>
          <w:rFonts w:cstheme="minorHAnsi"/>
        </w:rPr>
      </w:pPr>
      <w:r w:rsidRPr="00B576B8">
        <w:rPr>
          <w:rFonts w:cstheme="minorHAnsi"/>
        </w:rPr>
        <w:t xml:space="preserve">Kathy </w:t>
      </w:r>
      <w:proofErr w:type="spellStart"/>
      <w:r w:rsidRPr="00B576B8">
        <w:rPr>
          <w:rFonts w:cstheme="minorHAnsi"/>
        </w:rPr>
        <w:t>Garramone</w:t>
      </w:r>
      <w:proofErr w:type="spellEnd"/>
      <w:r w:rsidRPr="00B576B8">
        <w:rPr>
          <w:rFonts w:cstheme="minorHAnsi"/>
        </w:rPr>
        <w:t xml:space="preserve">, Electronic Information Technology Coordinator </w:t>
      </w:r>
    </w:p>
    <w:p w:rsidR="00B576B8" w:rsidRPr="00B576B8" w:rsidRDefault="00B576B8" w:rsidP="00CB0BE7">
      <w:pPr>
        <w:pStyle w:val="ListParagraph"/>
        <w:numPr>
          <w:ilvl w:val="1"/>
          <w:numId w:val="27"/>
        </w:numPr>
        <w:tabs>
          <w:tab w:val="clear" w:pos="1440"/>
          <w:tab w:val="num" w:pos="1800"/>
        </w:tabs>
        <w:ind w:left="1800"/>
        <w:rPr>
          <w:rFonts w:cstheme="minorHAnsi"/>
        </w:rPr>
      </w:pPr>
      <w:r w:rsidRPr="00B576B8">
        <w:rPr>
          <w:rFonts w:cstheme="minorHAnsi"/>
        </w:rPr>
        <w:t>Digital Accessibility Committee update</w:t>
      </w:r>
    </w:p>
    <w:p w:rsidR="00CB0BE7" w:rsidRPr="00CB0BE7" w:rsidRDefault="00B576B8" w:rsidP="00CB0BE7">
      <w:pPr>
        <w:pStyle w:val="ListParagraph"/>
        <w:numPr>
          <w:ilvl w:val="0"/>
          <w:numId w:val="27"/>
        </w:numPr>
        <w:tabs>
          <w:tab w:val="clear" w:pos="720"/>
          <w:tab w:val="num" w:pos="1080"/>
        </w:tabs>
        <w:ind w:left="1080"/>
        <w:rPr>
          <w:rFonts w:cstheme="minorHAnsi"/>
        </w:rPr>
      </w:pPr>
      <w:r w:rsidRPr="00B576B8">
        <w:rPr>
          <w:rFonts w:eastAsia="Times New Roman" w:cstheme="minorHAnsi"/>
          <w:bCs/>
        </w:rPr>
        <w:t>Timothy M</w:t>
      </w:r>
      <w:r w:rsidRPr="00B576B8">
        <w:rPr>
          <w:rFonts w:eastAsia="Times New Roman" w:cstheme="minorHAnsi"/>
          <w:bCs/>
          <w:u w:val="single"/>
          <w:vertAlign w:val="superscript"/>
        </w:rPr>
        <w:t>c</w:t>
      </w:r>
      <w:r w:rsidRPr="00B576B8">
        <w:rPr>
          <w:rFonts w:eastAsia="Times New Roman" w:cstheme="minorHAnsi"/>
          <w:bCs/>
        </w:rPr>
        <w:t> Henry</w:t>
      </w:r>
      <w:r w:rsidRPr="00B576B8">
        <w:rPr>
          <w:rFonts w:eastAsia="Times New Roman" w:cstheme="minorHAnsi"/>
        </w:rPr>
        <w:t xml:space="preserve">, Assistive Technology Specialist </w:t>
      </w:r>
    </w:p>
    <w:p w:rsidR="00B576B8" w:rsidRPr="00B576B8" w:rsidRDefault="00B576B8" w:rsidP="00CB0BE7">
      <w:pPr>
        <w:pStyle w:val="ListParagraph"/>
        <w:numPr>
          <w:ilvl w:val="1"/>
          <w:numId w:val="27"/>
        </w:numPr>
        <w:tabs>
          <w:tab w:val="clear" w:pos="1440"/>
          <w:tab w:val="num" w:pos="1800"/>
        </w:tabs>
        <w:ind w:left="1800"/>
        <w:rPr>
          <w:rFonts w:cstheme="minorHAnsi"/>
        </w:rPr>
      </w:pPr>
      <w:proofErr w:type="spellStart"/>
      <w:r w:rsidRPr="00B576B8">
        <w:rPr>
          <w:rFonts w:cstheme="minorHAnsi"/>
        </w:rPr>
        <w:t>Sonocent</w:t>
      </w:r>
      <w:proofErr w:type="spellEnd"/>
      <w:r w:rsidRPr="00B576B8">
        <w:rPr>
          <w:rFonts w:cstheme="minorHAnsi"/>
        </w:rPr>
        <w:t xml:space="preserve"> Audio Note-taker Demonstration </w:t>
      </w:r>
    </w:p>
    <w:p w:rsidR="00B576B8" w:rsidRPr="00CB0BE7" w:rsidRDefault="00B576B8" w:rsidP="00CB0BE7">
      <w:pPr>
        <w:pStyle w:val="Heading3"/>
        <w:keepNext w:val="0"/>
        <w:keepLines w:val="0"/>
        <w:numPr>
          <w:ilvl w:val="0"/>
          <w:numId w:val="27"/>
        </w:numPr>
        <w:shd w:val="clear" w:color="auto" w:fill="FFFFFF"/>
        <w:tabs>
          <w:tab w:val="clear" w:pos="720"/>
          <w:tab w:val="num" w:pos="1080"/>
        </w:tabs>
        <w:spacing w:before="0" w:line="302" w:lineRule="atLeast"/>
        <w:ind w:left="1080"/>
        <w:rPr>
          <w:rFonts w:asciiTheme="minorHAnsi" w:hAnsiTheme="minorHAnsi" w:cstheme="minorHAnsi"/>
          <w:color w:val="auto"/>
          <w:sz w:val="22"/>
          <w:szCs w:val="22"/>
        </w:rPr>
      </w:pPr>
      <w:r w:rsidRPr="00CB0BE7">
        <w:rPr>
          <w:rFonts w:asciiTheme="minorHAnsi" w:hAnsiTheme="minorHAnsi" w:cstheme="minorHAnsi"/>
          <w:color w:val="auto"/>
          <w:sz w:val="22"/>
          <w:szCs w:val="22"/>
        </w:rPr>
        <w:t>Chair’s Report</w:t>
      </w:r>
    </w:p>
    <w:p w:rsidR="00B576B8" w:rsidRDefault="00A001EB" w:rsidP="00CB0BE7">
      <w:pPr>
        <w:pStyle w:val="Heading3"/>
        <w:ind w:left="360"/>
      </w:pPr>
      <w:r>
        <w:br/>
      </w:r>
      <w:r w:rsidR="00B576B8">
        <w:t>Committee Reports</w:t>
      </w:r>
    </w:p>
    <w:p w:rsidR="00B576B8" w:rsidRDefault="00B576B8" w:rsidP="00CB0BE7">
      <w:pPr>
        <w:pStyle w:val="ListParagraph"/>
        <w:numPr>
          <w:ilvl w:val="0"/>
          <w:numId w:val="22"/>
        </w:numPr>
        <w:ind w:left="1440"/>
      </w:pPr>
      <w:r>
        <w:t>ASCRC Chair Marc Hendrix</w:t>
      </w:r>
      <w:r w:rsidR="00CB0BE7">
        <w:t xml:space="preserve"> – </w:t>
      </w:r>
      <w:hyperlink r:id="rId8" w:history="1">
        <w:r w:rsidR="00CB0BE7" w:rsidRPr="00CB0BE7">
          <w:rPr>
            <w:rStyle w:val="Hyperlink"/>
          </w:rPr>
          <w:t>Revised Policies Overview</w:t>
        </w:r>
      </w:hyperlink>
    </w:p>
    <w:p w:rsidR="00CB0BE7" w:rsidRDefault="00501BBC" w:rsidP="00CB0BE7">
      <w:pPr>
        <w:numPr>
          <w:ilvl w:val="1"/>
          <w:numId w:val="22"/>
        </w:numPr>
        <w:spacing w:after="0" w:line="240" w:lineRule="auto"/>
        <w:ind w:left="2160"/>
      </w:pPr>
      <w:hyperlink r:id="rId9" w:history="1">
        <w:r w:rsidR="00CB0BE7" w:rsidRPr="00504AD7">
          <w:rPr>
            <w:rStyle w:val="Hyperlink"/>
          </w:rPr>
          <w:t>201.30.1 Adding New Courses</w:t>
        </w:r>
      </w:hyperlink>
    </w:p>
    <w:p w:rsidR="00CB0BE7" w:rsidRPr="00663C9B" w:rsidRDefault="00501BBC" w:rsidP="00CB0BE7">
      <w:pPr>
        <w:numPr>
          <w:ilvl w:val="1"/>
          <w:numId w:val="22"/>
        </w:numPr>
        <w:spacing w:after="0" w:line="240" w:lineRule="auto"/>
        <w:ind w:left="2160"/>
        <w:rPr>
          <w:rStyle w:val="Hyperlink"/>
          <w:color w:val="auto"/>
          <w:u w:val="none"/>
        </w:rPr>
      </w:pPr>
      <w:hyperlink r:id="rId10" w:history="1">
        <w:r w:rsidR="00CB0BE7" w:rsidRPr="00504AD7">
          <w:rPr>
            <w:rStyle w:val="Hyperlink"/>
          </w:rPr>
          <w:t>201.30 Criteria for Evaluating Curriculum Changes</w:t>
        </w:r>
      </w:hyperlink>
    </w:p>
    <w:p w:rsidR="00663C9B" w:rsidRDefault="00663C9B" w:rsidP="00CB0BE7">
      <w:pPr>
        <w:numPr>
          <w:ilvl w:val="1"/>
          <w:numId w:val="22"/>
        </w:numPr>
        <w:spacing w:after="0" w:line="240" w:lineRule="auto"/>
        <w:ind w:left="2160"/>
      </w:pPr>
      <w:r>
        <w:lastRenderedPageBreak/>
        <w:t>OCHE Transfer Pathways</w:t>
      </w:r>
    </w:p>
    <w:p w:rsidR="00663C9B" w:rsidRDefault="00501BBC" w:rsidP="00663C9B">
      <w:pPr>
        <w:numPr>
          <w:ilvl w:val="2"/>
          <w:numId w:val="22"/>
        </w:numPr>
        <w:spacing w:after="0" w:line="240" w:lineRule="auto"/>
      </w:pPr>
      <w:hyperlink r:id="rId11" w:history="1">
        <w:r w:rsidR="00663C9B" w:rsidRPr="00663C9B">
          <w:rPr>
            <w:rStyle w:val="Hyperlink"/>
          </w:rPr>
          <w:t>Computer Science</w:t>
        </w:r>
      </w:hyperlink>
    </w:p>
    <w:p w:rsidR="00663C9B" w:rsidRDefault="00501BBC" w:rsidP="00663C9B">
      <w:pPr>
        <w:numPr>
          <w:ilvl w:val="2"/>
          <w:numId w:val="22"/>
        </w:numPr>
        <w:spacing w:after="0" w:line="240" w:lineRule="auto"/>
      </w:pPr>
      <w:hyperlink r:id="rId12" w:history="1">
        <w:r w:rsidR="00663C9B" w:rsidRPr="00663C9B">
          <w:rPr>
            <w:rStyle w:val="Hyperlink"/>
          </w:rPr>
          <w:t>Chemistry</w:t>
        </w:r>
      </w:hyperlink>
    </w:p>
    <w:p w:rsidR="00CB0BE7" w:rsidRDefault="00CB0BE7" w:rsidP="00CB0BE7">
      <w:pPr>
        <w:pStyle w:val="ListParagraph"/>
        <w:ind w:left="1440"/>
      </w:pPr>
    </w:p>
    <w:p w:rsidR="00B576B8" w:rsidRDefault="00B576B8" w:rsidP="00CB0BE7">
      <w:pPr>
        <w:pStyle w:val="Heading3"/>
        <w:ind w:left="360"/>
      </w:pPr>
      <w:r>
        <w:t>Good and Welfare</w:t>
      </w:r>
    </w:p>
    <w:p w:rsidR="00B576B8" w:rsidRDefault="00B576B8" w:rsidP="00CB0BE7">
      <w:pPr>
        <w:pStyle w:val="Heading3"/>
        <w:ind w:left="360"/>
      </w:pPr>
      <w:r>
        <w:t>Adjournment</w:t>
      </w:r>
    </w:p>
    <w:p w:rsidR="00B576B8" w:rsidRDefault="00B576B8" w:rsidP="00CB0BE7">
      <w:pPr>
        <w:ind w:left="360"/>
      </w:pPr>
    </w:p>
    <w:bookmarkEnd w:id="0"/>
    <w:p w:rsidR="004C7E9E" w:rsidRDefault="004C7E9E" w:rsidP="004C7E9E"/>
    <w:sectPr w:rsidR="004C7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66009"/>
    <w:multiLevelType w:val="hybridMultilevel"/>
    <w:tmpl w:val="104EBCE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FD3EDA"/>
    <w:multiLevelType w:val="hybridMultilevel"/>
    <w:tmpl w:val="EE64F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70911"/>
    <w:multiLevelType w:val="hybridMultilevel"/>
    <w:tmpl w:val="E6A25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96600"/>
    <w:multiLevelType w:val="hybridMultilevel"/>
    <w:tmpl w:val="82CE9F56"/>
    <w:lvl w:ilvl="0" w:tplc="17B003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2D2164"/>
    <w:multiLevelType w:val="multilevel"/>
    <w:tmpl w:val="717C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352978"/>
    <w:multiLevelType w:val="multilevel"/>
    <w:tmpl w:val="24428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786509"/>
    <w:multiLevelType w:val="hybridMultilevel"/>
    <w:tmpl w:val="9FECC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91183"/>
    <w:multiLevelType w:val="multilevel"/>
    <w:tmpl w:val="FE5E2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A51B4A"/>
    <w:multiLevelType w:val="hybridMultilevel"/>
    <w:tmpl w:val="D8724F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733F7A"/>
    <w:multiLevelType w:val="hybridMultilevel"/>
    <w:tmpl w:val="165E8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64E98"/>
    <w:multiLevelType w:val="hybridMultilevel"/>
    <w:tmpl w:val="B010D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5076C"/>
    <w:multiLevelType w:val="hybridMultilevel"/>
    <w:tmpl w:val="E4403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F6E06"/>
    <w:multiLevelType w:val="hybridMultilevel"/>
    <w:tmpl w:val="E342F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65AA2"/>
    <w:multiLevelType w:val="hybridMultilevel"/>
    <w:tmpl w:val="738AD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8B0C52"/>
    <w:multiLevelType w:val="hybridMultilevel"/>
    <w:tmpl w:val="8996B8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3E5CC5"/>
    <w:multiLevelType w:val="hybridMultilevel"/>
    <w:tmpl w:val="9D22B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D535C"/>
    <w:multiLevelType w:val="multilevel"/>
    <w:tmpl w:val="7E28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71023C"/>
    <w:multiLevelType w:val="hybridMultilevel"/>
    <w:tmpl w:val="B26AF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CF6710"/>
    <w:multiLevelType w:val="hybridMultilevel"/>
    <w:tmpl w:val="3752A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C27C42"/>
    <w:multiLevelType w:val="multilevel"/>
    <w:tmpl w:val="7E28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FD5B2B"/>
    <w:multiLevelType w:val="hybridMultilevel"/>
    <w:tmpl w:val="D94CF5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723D6F"/>
    <w:multiLevelType w:val="hybridMultilevel"/>
    <w:tmpl w:val="09CA03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4EB3F16"/>
    <w:multiLevelType w:val="hybridMultilevel"/>
    <w:tmpl w:val="D3A26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528C8"/>
    <w:multiLevelType w:val="hybridMultilevel"/>
    <w:tmpl w:val="82B84E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A501814"/>
    <w:multiLevelType w:val="hybridMultilevel"/>
    <w:tmpl w:val="E6469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50511A"/>
    <w:multiLevelType w:val="hybridMultilevel"/>
    <w:tmpl w:val="1F066C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EAD1780"/>
    <w:multiLevelType w:val="hybridMultilevel"/>
    <w:tmpl w:val="C3EA7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4"/>
  </w:num>
  <w:num w:numId="6">
    <w:abstractNumId w:val="12"/>
  </w:num>
  <w:num w:numId="7">
    <w:abstractNumId w:val="13"/>
  </w:num>
  <w:num w:numId="8">
    <w:abstractNumId w:val="6"/>
  </w:num>
  <w:num w:numId="9">
    <w:abstractNumId w:val="15"/>
  </w:num>
  <w:num w:numId="10">
    <w:abstractNumId w:val="20"/>
  </w:num>
  <w:num w:numId="11">
    <w:abstractNumId w:val="9"/>
  </w:num>
  <w:num w:numId="12">
    <w:abstractNumId w:val="1"/>
  </w:num>
  <w:num w:numId="13">
    <w:abstractNumId w:val="3"/>
  </w:num>
  <w:num w:numId="14">
    <w:abstractNumId w:val="18"/>
  </w:num>
  <w:num w:numId="15">
    <w:abstractNumId w:val="22"/>
  </w:num>
  <w:num w:numId="16">
    <w:abstractNumId w:val="17"/>
  </w:num>
  <w:num w:numId="17">
    <w:abstractNumId w:val="14"/>
  </w:num>
  <w:num w:numId="18">
    <w:abstractNumId w:val="25"/>
  </w:num>
  <w:num w:numId="19">
    <w:abstractNumId w:val="23"/>
  </w:num>
  <w:num w:numId="20">
    <w:abstractNumId w:val="21"/>
  </w:num>
  <w:num w:numId="21">
    <w:abstractNumId w:val="10"/>
  </w:num>
  <w:num w:numId="22">
    <w:abstractNumId w:val="8"/>
  </w:num>
  <w:num w:numId="23">
    <w:abstractNumId w:val="7"/>
  </w:num>
  <w:num w:numId="24">
    <w:abstractNumId w:val="19"/>
  </w:num>
  <w:num w:numId="25">
    <w:abstractNumId w:val="5"/>
  </w:num>
  <w:num w:numId="26">
    <w:abstractNumId w:val="4"/>
  </w:num>
  <w:num w:numId="27">
    <w:abstractNumId w:val="1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A76"/>
    <w:rsid w:val="000214B4"/>
    <w:rsid w:val="00033E00"/>
    <w:rsid w:val="00056E3C"/>
    <w:rsid w:val="000B4513"/>
    <w:rsid w:val="000F6075"/>
    <w:rsid w:val="001074C7"/>
    <w:rsid w:val="001346C1"/>
    <w:rsid w:val="0014707C"/>
    <w:rsid w:val="00157920"/>
    <w:rsid w:val="00172C36"/>
    <w:rsid w:val="00176497"/>
    <w:rsid w:val="0019518C"/>
    <w:rsid w:val="001A6456"/>
    <w:rsid w:val="001C4A0D"/>
    <w:rsid w:val="001C6251"/>
    <w:rsid w:val="00236595"/>
    <w:rsid w:val="00252E30"/>
    <w:rsid w:val="002938D6"/>
    <w:rsid w:val="002C5AA7"/>
    <w:rsid w:val="002D70F6"/>
    <w:rsid w:val="002E4992"/>
    <w:rsid w:val="002F2367"/>
    <w:rsid w:val="00345ED1"/>
    <w:rsid w:val="00371191"/>
    <w:rsid w:val="00377D04"/>
    <w:rsid w:val="00382F08"/>
    <w:rsid w:val="003850B1"/>
    <w:rsid w:val="003D5EAB"/>
    <w:rsid w:val="004236D5"/>
    <w:rsid w:val="004532D4"/>
    <w:rsid w:val="004537C9"/>
    <w:rsid w:val="0048648C"/>
    <w:rsid w:val="004B754F"/>
    <w:rsid w:val="004C43A7"/>
    <w:rsid w:val="004C6B75"/>
    <w:rsid w:val="004C7E9E"/>
    <w:rsid w:val="004E533D"/>
    <w:rsid w:val="00501218"/>
    <w:rsid w:val="00501BBC"/>
    <w:rsid w:val="00551780"/>
    <w:rsid w:val="005A3FAB"/>
    <w:rsid w:val="005B5F0B"/>
    <w:rsid w:val="00663C9B"/>
    <w:rsid w:val="00686416"/>
    <w:rsid w:val="006912BC"/>
    <w:rsid w:val="006B274C"/>
    <w:rsid w:val="006D3AAF"/>
    <w:rsid w:val="006D648F"/>
    <w:rsid w:val="007644A6"/>
    <w:rsid w:val="007708BE"/>
    <w:rsid w:val="00787A38"/>
    <w:rsid w:val="007A640C"/>
    <w:rsid w:val="007D68E1"/>
    <w:rsid w:val="007E551A"/>
    <w:rsid w:val="009564B0"/>
    <w:rsid w:val="00956F14"/>
    <w:rsid w:val="00960467"/>
    <w:rsid w:val="00960EF7"/>
    <w:rsid w:val="009A3B67"/>
    <w:rsid w:val="009D6B59"/>
    <w:rsid w:val="009E7E8A"/>
    <w:rsid w:val="00A001EB"/>
    <w:rsid w:val="00A26827"/>
    <w:rsid w:val="00A67C04"/>
    <w:rsid w:val="00A82B53"/>
    <w:rsid w:val="00AE6903"/>
    <w:rsid w:val="00AF0E19"/>
    <w:rsid w:val="00B576B8"/>
    <w:rsid w:val="00B70EB9"/>
    <w:rsid w:val="00B979C7"/>
    <w:rsid w:val="00BB4C47"/>
    <w:rsid w:val="00BD12A8"/>
    <w:rsid w:val="00C14B15"/>
    <w:rsid w:val="00C3651E"/>
    <w:rsid w:val="00C400C5"/>
    <w:rsid w:val="00C64C39"/>
    <w:rsid w:val="00C845A3"/>
    <w:rsid w:val="00C92292"/>
    <w:rsid w:val="00CB0BE7"/>
    <w:rsid w:val="00D00FA9"/>
    <w:rsid w:val="00D47A9B"/>
    <w:rsid w:val="00D60664"/>
    <w:rsid w:val="00D65A76"/>
    <w:rsid w:val="00D829E5"/>
    <w:rsid w:val="00DA2CE1"/>
    <w:rsid w:val="00DD133F"/>
    <w:rsid w:val="00DF5474"/>
    <w:rsid w:val="00DF790E"/>
    <w:rsid w:val="00E065AA"/>
    <w:rsid w:val="00E11305"/>
    <w:rsid w:val="00E13511"/>
    <w:rsid w:val="00E16ADC"/>
    <w:rsid w:val="00E24089"/>
    <w:rsid w:val="00E24F83"/>
    <w:rsid w:val="00E309DA"/>
    <w:rsid w:val="00E3744C"/>
    <w:rsid w:val="00E56017"/>
    <w:rsid w:val="00E57A2F"/>
    <w:rsid w:val="00ED696A"/>
    <w:rsid w:val="00EE1E9E"/>
    <w:rsid w:val="00F20E6D"/>
    <w:rsid w:val="00F92B0A"/>
    <w:rsid w:val="00FA0EBE"/>
    <w:rsid w:val="00FD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2BEEC"/>
  <w15:docId w15:val="{5C7A2700-1EEF-45BC-8535-47ED4BF9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5A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2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60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6A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5A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A640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912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6912B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0EBE"/>
    <w:rPr>
      <w:color w:val="0563C1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F60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648C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E16AD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56E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12A8"/>
    <w:rPr>
      <w:color w:val="954F72" w:themeColor="followedHyperlink"/>
      <w:u w:val="single"/>
    </w:rPr>
  </w:style>
  <w:style w:type="paragraph" w:customStyle="1" w:styleId="agendalist">
    <w:name w:val="agendalist"/>
    <w:basedOn w:val="Normal"/>
    <w:rsid w:val="00B5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B0B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8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t.box.com/s/dib8mis8ncxywbqc54izsnsigfkf4q6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mt.box.com/s/il3bfbqtak6i35ng99gew3ktdt17a0no" TargetMode="External"/><Relationship Id="rId12" Type="http://schemas.openxmlformats.org/officeDocument/2006/relationships/hyperlink" Target="https://umt.box.com/s/ey3sgluigh45y8ohirbdnnw276n6dwp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mt.box.com/s/18iufk1yjwwq6kw63nmy4z566aszr66h" TargetMode="External"/><Relationship Id="rId11" Type="http://schemas.openxmlformats.org/officeDocument/2006/relationships/hyperlink" Target="https://umt.box.com/s/9py22elp941mhacwcpkudisv5zwhlwdl" TargetMode="External"/><Relationship Id="rId5" Type="http://schemas.openxmlformats.org/officeDocument/2006/relationships/hyperlink" Target="https://umt.box.com/s/5rjlk6x4agcoinv8be55sagl07b68vn6" TargetMode="External"/><Relationship Id="rId10" Type="http://schemas.openxmlformats.org/officeDocument/2006/relationships/hyperlink" Target="https://umt.box.com/s/9hvbcx9pbkqg80qcv5vgxf3r1wf1y90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mt.box.com/s/zc0vxn3d06cwbsm74w3ef5pkcrzbyu9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Foos, Camie L</dc:creator>
  <cp:lastModifiedBy>Foos, Camie L</cp:lastModifiedBy>
  <cp:revision>11</cp:revision>
  <dcterms:created xsi:type="dcterms:W3CDTF">2019-10-01T02:14:00Z</dcterms:created>
  <dcterms:modified xsi:type="dcterms:W3CDTF">2019-10-02T19:46:00Z</dcterms:modified>
</cp:coreProperties>
</file>