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59" w:rsidRDefault="005915A7" w:rsidP="005915A7">
      <w:pPr>
        <w:pStyle w:val="Heading1"/>
        <w:jc w:val="center"/>
      </w:pPr>
      <w:bookmarkStart w:id="0" w:name="_GoBack"/>
      <w:bookmarkEnd w:id="0"/>
      <w:r>
        <w:t xml:space="preserve">ECOS </w:t>
      </w:r>
      <w:r w:rsidR="00421F04">
        <w:t>Minutes</w:t>
      </w:r>
      <w:r>
        <w:t xml:space="preserve">, </w:t>
      </w:r>
      <w:r w:rsidR="00C46CE5">
        <w:t>2</w:t>
      </w:r>
      <w:r w:rsidR="005F1A98">
        <w:t>/</w:t>
      </w:r>
      <w:r w:rsidR="00C46CE5">
        <w:t>22</w:t>
      </w:r>
      <w:r w:rsidR="00766A3E">
        <w:t>/</w:t>
      </w:r>
      <w:r w:rsidR="00F17BF3">
        <w:t>1</w:t>
      </w:r>
      <w:r w:rsidR="00690A77">
        <w:t>8</w:t>
      </w:r>
      <w:r w:rsidR="005F1A98">
        <w:t xml:space="preserve"> (Start at 3:30)</w:t>
      </w:r>
      <w:r w:rsidR="00645B7A">
        <w:t xml:space="preserve"> UC 331</w:t>
      </w:r>
    </w:p>
    <w:p w:rsidR="001E404F" w:rsidRDefault="001E404F" w:rsidP="00592493">
      <w:pPr>
        <w:pStyle w:val="Heading2"/>
      </w:pPr>
    </w:p>
    <w:p w:rsidR="00421F04" w:rsidRDefault="00421F04" w:rsidP="00421F04">
      <w:pPr>
        <w:rPr>
          <w:rFonts w:cs="Calibri"/>
          <w:sz w:val="24"/>
          <w:szCs w:val="24"/>
        </w:rPr>
      </w:pPr>
      <w:r>
        <w:rPr>
          <w:rFonts w:cs="Calibri"/>
          <w:i/>
          <w:sz w:val="24"/>
          <w:szCs w:val="24"/>
        </w:rPr>
        <w:t>Members Present:</w:t>
      </w:r>
      <w:r>
        <w:rPr>
          <w:rFonts w:cs="Calibri"/>
          <w:sz w:val="24"/>
          <w:szCs w:val="24"/>
        </w:rPr>
        <w:t xml:space="preserve">  M. Bowman, A. Delaney, T. Manuel, G. Quintero, M. Semanoff, N. Vonessen</w:t>
      </w:r>
      <w:r>
        <w:rPr>
          <w:rFonts w:cs="Calibri"/>
          <w:sz w:val="24"/>
          <w:szCs w:val="24"/>
        </w:rPr>
        <w:br/>
      </w:r>
      <w:r>
        <w:rPr>
          <w:rFonts w:cs="Calibri"/>
          <w:i/>
          <w:sz w:val="24"/>
          <w:szCs w:val="24"/>
        </w:rPr>
        <w:t>Members Absent/Excused:</w:t>
      </w:r>
      <w:r>
        <w:rPr>
          <w:rFonts w:cs="Calibri"/>
          <w:sz w:val="24"/>
          <w:szCs w:val="24"/>
        </w:rPr>
        <w:t xml:space="preserve">  S. Gordon</w:t>
      </w:r>
    </w:p>
    <w:p w:rsidR="00421F04" w:rsidRDefault="00421F04" w:rsidP="00421F04">
      <w:pPr>
        <w:rPr>
          <w:rFonts w:cs="Calibri"/>
          <w:sz w:val="24"/>
          <w:szCs w:val="24"/>
        </w:rPr>
      </w:pPr>
      <w:r>
        <w:rPr>
          <w:rFonts w:cs="Calibri"/>
          <w:sz w:val="24"/>
          <w:szCs w:val="24"/>
        </w:rPr>
        <w:t>Guests: T. Crady (4:15), UPC Co-conveners (4:35)- P. Kurgis, B. Fitzgerald, N. Lindsay, L. Schelvan, M. Stark, J. Zink</w:t>
      </w:r>
      <w:r>
        <w:rPr>
          <w:rFonts w:cs="Calibri"/>
          <w:sz w:val="24"/>
          <w:szCs w:val="24"/>
        </w:rPr>
        <w:br/>
        <w:t>Members of the Public:  R. Best (student), K. S</w:t>
      </w:r>
      <w:r w:rsidR="00200E84">
        <w:rPr>
          <w:rFonts w:cs="Calibri"/>
          <w:sz w:val="24"/>
          <w:szCs w:val="24"/>
        </w:rPr>
        <w:t>zpaller</w:t>
      </w:r>
      <w:r>
        <w:rPr>
          <w:rFonts w:cs="Calibri"/>
          <w:sz w:val="24"/>
          <w:szCs w:val="24"/>
        </w:rPr>
        <w:t xml:space="preserve"> (Missoulian Reporter) and 3 others</w:t>
      </w:r>
    </w:p>
    <w:p w:rsidR="007937FF" w:rsidRDefault="007937FF" w:rsidP="00421F04">
      <w:pPr>
        <w:rPr>
          <w:rFonts w:cs="Calibri"/>
          <w:sz w:val="24"/>
          <w:szCs w:val="24"/>
        </w:rPr>
      </w:pPr>
    </w:p>
    <w:p w:rsidR="007937FF" w:rsidRDefault="007937FF" w:rsidP="007937FF">
      <w:pPr>
        <w:pStyle w:val="Heading2"/>
      </w:pPr>
      <w:r>
        <w:t>Communication</w:t>
      </w:r>
    </w:p>
    <w:p w:rsidR="007937FF" w:rsidRDefault="007937FF" w:rsidP="007937FF"/>
    <w:p w:rsidR="007937FF" w:rsidRDefault="007937FF" w:rsidP="007445D1">
      <w:pPr>
        <w:pStyle w:val="ListParagraph"/>
        <w:numPr>
          <w:ilvl w:val="0"/>
          <w:numId w:val="26"/>
        </w:numPr>
      </w:pPr>
      <w:r>
        <w:t>Vice President Tom Crady provided an update on recruitment.  Applications are down this year in part because of the new system that requires a credit card rather than a check.   Applicants have to be more serious.  Changes were made in how treat WUE students and scholarships. He has been working with regression models, so un</w:t>
      </w:r>
      <w:r w:rsidR="00723DE4">
        <w:t xml:space="preserve">derstands how much scholarship is needed to entice students to come to UM given the average Montana income of $46,000. He does not understand why the University is not allowed to award need based scholarships.  International recruitment is barely off the ground.  He was given funding for a position, but not for the actual recruiting operation. </w:t>
      </w:r>
      <w:r>
        <w:t xml:space="preserve">He is meeting with the President tomorrow to discuss how to increase enrollment. </w:t>
      </w:r>
    </w:p>
    <w:p w:rsidR="007445D1" w:rsidRDefault="007937FF" w:rsidP="007445D1">
      <w:pPr>
        <w:ind w:left="720"/>
      </w:pPr>
      <w:r>
        <w:t>His recruitment budget is the same as last year</w:t>
      </w:r>
      <w:r w:rsidR="007445D1">
        <w:t xml:space="preserve"> and he is short on staff</w:t>
      </w:r>
      <w:r>
        <w:t xml:space="preserve">. </w:t>
      </w:r>
      <w:r w:rsidR="007445D1">
        <w:t xml:space="preserve"> He would like to offer more individual tours and get faculty in front of students and their families</w:t>
      </w:r>
      <w:r w:rsidR="0069489F">
        <w:t>.</w:t>
      </w:r>
      <w:r w:rsidR="007445D1">
        <w:t xml:space="preserve"> </w:t>
      </w:r>
      <w:r w:rsidR="0069489F">
        <w:t xml:space="preserve"> He no longer has a point person at Missoula College given the dean’s retirement. </w:t>
      </w:r>
      <w:r w:rsidR="007445D1">
        <w:t xml:space="preserve"> </w:t>
      </w:r>
      <w:r w:rsidR="0069489F">
        <w:t xml:space="preserve"> Jennifer Hagen is interested in helping with recruitment. </w:t>
      </w:r>
    </w:p>
    <w:p w:rsidR="007445D1" w:rsidRPr="007937FF" w:rsidRDefault="007445D1" w:rsidP="007445D1">
      <w:pPr>
        <w:pStyle w:val="ListParagraph"/>
        <w:numPr>
          <w:ilvl w:val="0"/>
          <w:numId w:val="26"/>
        </w:numPr>
      </w:pPr>
      <w:r>
        <w:lastRenderedPageBreak/>
        <w:t xml:space="preserve">The UPC representatives provided ECOS with a </w:t>
      </w:r>
      <w:r w:rsidR="0069489F">
        <w:t xml:space="preserve">preliminary </w:t>
      </w:r>
      <w:r>
        <w:t>timeline</w:t>
      </w:r>
      <w:r w:rsidR="0069489F">
        <w:t xml:space="preserve"> and the CBA language that </w:t>
      </w:r>
      <w:r w:rsidR="00FA6BDB">
        <w:t>addresses discontinuance of programs.  The UPC has been divided into two workgroups.  One will focus on the mission</w:t>
      </w:r>
      <w:r w:rsidR="00A318D8">
        <w:t xml:space="preserve"> (co-chaired by ASUM President Fitzgerald and Dean Humphries)</w:t>
      </w:r>
      <w:r w:rsidR="00FA6BDB">
        <w:t xml:space="preserve"> and the other data</w:t>
      </w:r>
      <w:r w:rsidR="00A318D8">
        <w:t xml:space="preserve"> (co- chaired by Professor Stark and Dean Kirgis)</w:t>
      </w:r>
      <w:r w:rsidR="00FA6BDB">
        <w:t xml:space="preserve">.  The data group will rank programs using quantitative measures and the mission group with identify 4 to 6 areas of excellence.    The goal is to align the investment with the areas of excellence. </w:t>
      </w:r>
      <w:r w:rsidR="00A318D8">
        <w:t xml:space="preserve">The UPC is aware of the various flaws in the data and will take this into consideration.  It will also be looking at program review and the APASP narratives. The Units should have an opportunity to respond to the rankings.  There will be a feedback mechanism built into the process.  It is unclear how the Dean’s APASP implementation plans will impact the UPC efforts.  The Deans are meeting next Tuesday to discuss the plans.  The UPC would like to know how the Senate intends to conduct its review and provide input into the recommendations.  It was suggested that the question be asked of the full senate at the next meeting.  </w:t>
      </w:r>
    </w:p>
    <w:p w:rsidR="00421F04" w:rsidRPr="00421F04" w:rsidRDefault="00421F04" w:rsidP="00421F04">
      <w:r>
        <w:rPr>
          <w:rFonts w:cs="Calibri"/>
          <w:sz w:val="24"/>
          <w:szCs w:val="24"/>
        </w:rPr>
        <w:t xml:space="preserve"> </w:t>
      </w:r>
    </w:p>
    <w:p w:rsidR="00F74E6F" w:rsidRDefault="007937FF" w:rsidP="00F22BC7">
      <w:pPr>
        <w:pStyle w:val="Heading2"/>
      </w:pPr>
      <w:r>
        <w:t>Business Items</w:t>
      </w:r>
    </w:p>
    <w:p w:rsidR="00584450" w:rsidRDefault="00421F04" w:rsidP="00584450">
      <w:pPr>
        <w:pStyle w:val="ListParagraph"/>
        <w:numPr>
          <w:ilvl w:val="0"/>
          <w:numId w:val="1"/>
        </w:numPr>
      </w:pPr>
      <w:r>
        <w:t xml:space="preserve">Chair Bowman brought up the issue of changes to graduation at the Cabinet meeting.  An email should be sent to senators as a follow-up.  Individual departments are considering doing their own thing.  </w:t>
      </w:r>
      <w:r w:rsidR="00584450">
        <w:br/>
      </w:r>
    </w:p>
    <w:p w:rsidR="00584450" w:rsidRDefault="00584450" w:rsidP="00584450">
      <w:pPr>
        <w:pStyle w:val="ListParagraph"/>
        <w:numPr>
          <w:ilvl w:val="0"/>
          <w:numId w:val="1"/>
        </w:numPr>
      </w:pPr>
      <w:r>
        <w:t xml:space="preserve">President Bodnar is extending the membership of the UPC to include a Regents Professor and a non-tenured faculty member.  He asked the Regents Professors to decide amongst themselves, but requested a nomination for the non-tenured faculty member from ECOS.  Given more representation from the sciences is needed, ECOS nominated </w:t>
      </w:r>
      <w:r w:rsidR="00AE18D7">
        <w:rPr>
          <w:color w:val="1F497D"/>
        </w:rPr>
        <w:t xml:space="preserve">Lauren Fern </w:t>
      </w:r>
      <w:r>
        <w:t xml:space="preserve">from Mathematics.  She is also a senator.  She will be contacted to see whether she is willing to serve.  Amy Ratto-Parks (English) and </w:t>
      </w:r>
      <w:r w:rsidRPr="00A318D8">
        <w:t xml:space="preserve">John Fier </w:t>
      </w:r>
      <w:r>
        <w:t xml:space="preserve">(Carpentry) were also considered. </w:t>
      </w:r>
      <w:r>
        <w:br/>
      </w:r>
    </w:p>
    <w:p w:rsidR="00584450" w:rsidRDefault="00584450" w:rsidP="00584450">
      <w:pPr>
        <w:pStyle w:val="ListParagraph"/>
        <w:numPr>
          <w:ilvl w:val="0"/>
          <w:numId w:val="1"/>
        </w:numPr>
      </w:pPr>
      <w:r>
        <w:lastRenderedPageBreak/>
        <w:t>The M</w:t>
      </w:r>
      <w:r w:rsidR="00D54A0A">
        <w:t>i</w:t>
      </w:r>
      <w:r>
        <w:t>soulian article gives the impression that ECOS does not support the President.  ECOS also received a letter from a group of faculty with an accusatory tone.  Chair Bowman asked ECOS how it should respond. It was decided that a letter should be sent to clarify the intent, timeline, and facts of the situation.  The inquiry did not originate with the faculty.  The Senate did its du</w:t>
      </w:r>
      <w:r w:rsidR="00D54A0A">
        <w:t>e</w:t>
      </w:r>
      <w:r>
        <w:t xml:space="preserve"> diligenc</w:t>
      </w:r>
      <w:r w:rsidR="00D54A0A">
        <w:t>e</w:t>
      </w:r>
      <w:r>
        <w:t xml:space="preserve"> by notifying Legal Counsel.  ECOS did not discuss the issue until after the February Senate meeting.  The intent of the meeting with Presiden</w:t>
      </w:r>
      <w:r w:rsidR="00D54A0A">
        <w:t xml:space="preserve">t Bodnar was to be helpful, not questioning the integrity of the President.  ECOS is supportive of the president.  The misperceptions need to be addressed.  ECOS considers the issue resolved. The faculty that signed on to the letter will be invited to attend ECOS next week.  The role of ECOS is outlined in the bylaws.  Chair Bowman will draft the letter and send it to ECOS for input.  </w:t>
      </w:r>
      <w:r w:rsidR="00D54A0A">
        <w:br/>
      </w:r>
    </w:p>
    <w:p w:rsidR="00584450" w:rsidRDefault="00D54A0A" w:rsidP="00D54A0A">
      <w:pPr>
        <w:pStyle w:val="ListParagraph"/>
        <w:numPr>
          <w:ilvl w:val="0"/>
          <w:numId w:val="1"/>
        </w:numPr>
      </w:pPr>
      <w:r>
        <w:t xml:space="preserve">Beverly Chin accepted the nomination to the VP of Admin and Finance Search Committee. </w:t>
      </w:r>
      <w:r>
        <w:br/>
      </w:r>
    </w:p>
    <w:p w:rsidR="00AE18D7" w:rsidRPr="00AE18D7" w:rsidRDefault="00AE18D7" w:rsidP="00AE18D7">
      <w:pPr>
        <w:pStyle w:val="ListParagraph"/>
        <w:numPr>
          <w:ilvl w:val="0"/>
          <w:numId w:val="1"/>
        </w:numPr>
      </w:pPr>
      <w:r w:rsidRPr="00AE18D7">
        <w:t>Two full professors, Andrew Ware- Physics and Mark Kayll-Math, volunteered to serve on the Regents Professor selection committee and were nominated.  Helen Naughton-Economics also volunteered.  However, the notice from the Provost’s Office requires members to be full professors. Two additional members are needed.  Janet Finn- Social Work was nominated and will be contacted.</w:t>
      </w:r>
    </w:p>
    <w:p w:rsidR="00D54A0A" w:rsidRDefault="00D54A0A" w:rsidP="00AE18D7">
      <w:pPr>
        <w:pStyle w:val="ListParagraph"/>
      </w:pPr>
    </w:p>
    <w:p w:rsidR="00D54A0A" w:rsidRDefault="00D54A0A" w:rsidP="00D54A0A">
      <w:pPr>
        <w:pStyle w:val="ListParagraph"/>
        <w:numPr>
          <w:ilvl w:val="0"/>
          <w:numId w:val="1"/>
        </w:numPr>
      </w:pPr>
      <w:r>
        <w:t>ECOS was provided with the various items that will be coming from ASCRC this month.  Members were encouraged to provide comments concerns to the ASCRC Chair, Doug Coffin. He will meet with ECOS next week</w:t>
      </w:r>
      <w:r w:rsidR="002117D2">
        <w:t xml:space="preserve"> at 4:30 p.m</w:t>
      </w:r>
      <w:r>
        <w:t xml:space="preserve">.  </w:t>
      </w:r>
    </w:p>
    <w:p w:rsidR="00D54A0A" w:rsidRPr="00C46CE5" w:rsidRDefault="00D54A0A" w:rsidP="00D54A0A">
      <w:pPr>
        <w:pStyle w:val="ListParagraph"/>
        <w:numPr>
          <w:ilvl w:val="1"/>
          <w:numId w:val="1"/>
        </w:numPr>
        <w:spacing w:after="0" w:line="240" w:lineRule="auto"/>
        <w:rPr>
          <w:rFonts w:ascii="Calibri" w:eastAsia="Times New Roman" w:hAnsi="Calibri" w:cs="Calibri"/>
        </w:rPr>
      </w:pPr>
      <w:r w:rsidRPr="00C46CE5">
        <w:rPr>
          <w:rFonts w:ascii="Calibri" w:eastAsia="Times New Roman" w:hAnsi="Calibri" w:cs="Calibri"/>
        </w:rPr>
        <w:t>Catalog Governing Graduation</w:t>
      </w:r>
    </w:p>
    <w:p w:rsidR="00D54A0A" w:rsidRPr="00C46CE5" w:rsidRDefault="00D54A0A" w:rsidP="00D54A0A">
      <w:pPr>
        <w:pStyle w:val="ListParagraph"/>
        <w:numPr>
          <w:ilvl w:val="1"/>
          <w:numId w:val="1"/>
        </w:numPr>
        <w:spacing w:after="0" w:line="240" w:lineRule="auto"/>
        <w:rPr>
          <w:rFonts w:ascii="Calibri" w:eastAsia="Times New Roman" w:hAnsi="Calibri" w:cs="Calibri"/>
        </w:rPr>
      </w:pPr>
      <w:r w:rsidRPr="00C46CE5">
        <w:rPr>
          <w:rFonts w:ascii="Calibri" w:eastAsia="Times New Roman" w:hAnsi="Calibri" w:cs="Calibri"/>
        </w:rPr>
        <w:t>Catalog edit- dual major / dual degree clarification</w:t>
      </w:r>
    </w:p>
    <w:p w:rsidR="00D54A0A" w:rsidRDefault="00D54A0A" w:rsidP="00D54A0A">
      <w:pPr>
        <w:pStyle w:val="ListParagraph"/>
        <w:numPr>
          <w:ilvl w:val="1"/>
          <w:numId w:val="1"/>
        </w:numPr>
        <w:spacing w:after="0" w:line="240" w:lineRule="auto"/>
        <w:rPr>
          <w:rFonts w:ascii="Calibri" w:eastAsia="Times New Roman" w:hAnsi="Calibri" w:cs="Calibri"/>
        </w:rPr>
      </w:pPr>
      <w:r w:rsidRPr="00C46CE5">
        <w:rPr>
          <w:rFonts w:ascii="Calibri" w:eastAsia="Times New Roman" w:hAnsi="Calibri" w:cs="Calibri"/>
        </w:rPr>
        <w:t>Cultural Hardship Absence</w:t>
      </w:r>
    </w:p>
    <w:p w:rsidR="00D54A0A" w:rsidRDefault="00D54A0A" w:rsidP="00D54A0A">
      <w:pPr>
        <w:pStyle w:val="ListParagraph"/>
        <w:numPr>
          <w:ilvl w:val="1"/>
          <w:numId w:val="1"/>
        </w:numPr>
        <w:spacing w:after="0" w:line="240" w:lineRule="auto"/>
        <w:rPr>
          <w:rFonts w:ascii="Calibri" w:eastAsia="Times New Roman" w:hAnsi="Calibri" w:cs="Calibri"/>
        </w:rPr>
      </w:pPr>
      <w:r>
        <w:rPr>
          <w:rFonts w:ascii="Calibri" w:eastAsia="Times New Roman" w:hAnsi="Calibri" w:cs="Calibri"/>
        </w:rPr>
        <w:t>AP Diploma- meeting with AP Coordinator on 2/27</w:t>
      </w:r>
    </w:p>
    <w:p w:rsidR="00D54A0A" w:rsidRPr="00C46CE5" w:rsidRDefault="00D54A0A" w:rsidP="00D54A0A">
      <w:pPr>
        <w:pStyle w:val="ListParagraph"/>
        <w:numPr>
          <w:ilvl w:val="1"/>
          <w:numId w:val="1"/>
        </w:numPr>
        <w:spacing w:after="0" w:line="240" w:lineRule="auto"/>
        <w:rPr>
          <w:rFonts w:ascii="Calibri" w:eastAsia="Times New Roman" w:hAnsi="Calibri" w:cs="Calibri"/>
        </w:rPr>
      </w:pPr>
      <w:r>
        <w:rPr>
          <w:rFonts w:ascii="Calibri" w:eastAsia="Times New Roman" w:hAnsi="Calibri" w:cs="Calibri"/>
        </w:rPr>
        <w:t>Hardship withdrawals – meeting with stakeholders on 3/6</w:t>
      </w:r>
    </w:p>
    <w:p w:rsidR="005F1A98" w:rsidRDefault="005F1A98" w:rsidP="00BC64D6">
      <w:pPr>
        <w:pStyle w:val="ListParagraph"/>
        <w:ind w:left="1440" w:firstLine="30"/>
      </w:pPr>
    </w:p>
    <w:p w:rsidR="00BC64D6" w:rsidRDefault="002117D2" w:rsidP="00A90B28">
      <w:pPr>
        <w:pStyle w:val="ListParagraph"/>
        <w:numPr>
          <w:ilvl w:val="0"/>
          <w:numId w:val="25"/>
        </w:numPr>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Stacey sent the draft Appeal Policy for members to review.  There was not time for discussion. </w:t>
      </w:r>
    </w:p>
    <w:p w:rsidR="00C46CE5" w:rsidRPr="00C46CE5" w:rsidRDefault="00C46CE5" w:rsidP="00FA1EA4">
      <w:pPr>
        <w:pStyle w:val="ListParagraph"/>
        <w:spacing w:after="0" w:line="240" w:lineRule="auto"/>
        <w:rPr>
          <w:rFonts w:ascii="Times New Roman" w:eastAsia="Times New Roman" w:hAnsi="Times New Roman" w:cs="Times New Roman"/>
          <w:sz w:val="24"/>
          <w:szCs w:val="24"/>
        </w:rPr>
      </w:pPr>
    </w:p>
    <w:p w:rsidR="00BC64D6" w:rsidRDefault="00BC64D6" w:rsidP="00FA1EA4">
      <w:pPr>
        <w:pStyle w:val="ListParagraph"/>
        <w:ind w:left="1440"/>
        <w:rPr>
          <w:rFonts w:ascii="Tahoma" w:eastAsia="Times New Roman" w:hAnsi="Tahoma" w:cs="Tahoma"/>
          <w:color w:val="000000"/>
          <w:sz w:val="20"/>
          <w:szCs w:val="20"/>
        </w:rPr>
      </w:pPr>
    </w:p>
    <w:p w:rsidR="003E32AF" w:rsidRDefault="003E32AF" w:rsidP="003E32AF">
      <w:pPr>
        <w:pStyle w:val="ListParagraph"/>
        <w:rPr>
          <w:rFonts w:ascii="Tahoma" w:eastAsia="Times New Roman" w:hAnsi="Tahoma" w:cs="Tahoma"/>
          <w:color w:val="000000"/>
          <w:sz w:val="20"/>
          <w:szCs w:val="20"/>
        </w:rPr>
      </w:pPr>
    </w:p>
    <w:p w:rsidR="00503759" w:rsidRDefault="00503759" w:rsidP="005C00A6">
      <w:pPr>
        <w:pStyle w:val="Heading2"/>
        <w:rPr>
          <w:rFonts w:eastAsia="Times New Roman"/>
        </w:rPr>
      </w:pPr>
      <w:r>
        <w:rPr>
          <w:rFonts w:eastAsia="Times New Roman"/>
        </w:rPr>
        <w:t>Adjournment</w:t>
      </w:r>
    </w:p>
    <w:p w:rsidR="00503759" w:rsidRDefault="00503759" w:rsidP="005C00A6">
      <w:pPr>
        <w:pStyle w:val="Heading2"/>
        <w:rPr>
          <w:rFonts w:eastAsia="Times New Roman"/>
        </w:rPr>
      </w:pPr>
    </w:p>
    <w:p w:rsidR="00701345" w:rsidRPr="00701345" w:rsidRDefault="00503759" w:rsidP="00503759">
      <w:pPr>
        <w:rPr>
          <w:rFonts w:ascii="Times New Roman" w:hAnsi="Times New Roman" w:cs="Times New Roman"/>
        </w:rPr>
      </w:pPr>
      <w:r w:rsidRPr="00503759">
        <w:t>The meeting was adjourned at 5:20 p.m.</w:t>
      </w:r>
      <w:r w:rsidR="005C6947">
        <w:br/>
      </w:r>
    </w:p>
    <w:sectPr w:rsidR="00701345" w:rsidRPr="00701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FA2"/>
    <w:multiLevelType w:val="multilevel"/>
    <w:tmpl w:val="977CD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D4475"/>
    <w:multiLevelType w:val="hybridMultilevel"/>
    <w:tmpl w:val="F0D8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F0BFB"/>
    <w:multiLevelType w:val="hybridMultilevel"/>
    <w:tmpl w:val="3A5C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2F5A"/>
    <w:multiLevelType w:val="multilevel"/>
    <w:tmpl w:val="AF9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0556B"/>
    <w:multiLevelType w:val="multilevel"/>
    <w:tmpl w:val="6B42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C6CA9"/>
    <w:multiLevelType w:val="multilevel"/>
    <w:tmpl w:val="BC603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01965"/>
    <w:multiLevelType w:val="multilevel"/>
    <w:tmpl w:val="C23C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50011"/>
    <w:multiLevelType w:val="multilevel"/>
    <w:tmpl w:val="75BA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24E84"/>
    <w:multiLevelType w:val="multilevel"/>
    <w:tmpl w:val="C35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E06CD"/>
    <w:multiLevelType w:val="hybridMultilevel"/>
    <w:tmpl w:val="344C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E41FE"/>
    <w:multiLevelType w:val="multilevel"/>
    <w:tmpl w:val="C454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03098"/>
    <w:multiLevelType w:val="hybridMultilevel"/>
    <w:tmpl w:val="F99A5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B098D"/>
    <w:multiLevelType w:val="hybridMultilevel"/>
    <w:tmpl w:val="850A68DC"/>
    <w:lvl w:ilvl="0" w:tplc="2F90F5C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A9A4105"/>
    <w:multiLevelType w:val="multilevel"/>
    <w:tmpl w:val="16E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9F43B9"/>
    <w:multiLevelType w:val="multilevel"/>
    <w:tmpl w:val="96E44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65829"/>
    <w:multiLevelType w:val="hybridMultilevel"/>
    <w:tmpl w:val="A85418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50E518BC"/>
    <w:multiLevelType w:val="hybridMultilevel"/>
    <w:tmpl w:val="362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A233B"/>
    <w:multiLevelType w:val="multilevel"/>
    <w:tmpl w:val="99142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A1BEA"/>
    <w:multiLevelType w:val="multilevel"/>
    <w:tmpl w:val="218C6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313866"/>
    <w:multiLevelType w:val="hybridMultilevel"/>
    <w:tmpl w:val="64AE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D6022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CA50E4"/>
    <w:multiLevelType w:val="hybridMultilevel"/>
    <w:tmpl w:val="3F808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56729"/>
    <w:multiLevelType w:val="hybridMultilevel"/>
    <w:tmpl w:val="9ADE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341FB"/>
    <w:multiLevelType w:val="hybridMultilevel"/>
    <w:tmpl w:val="E7B46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8918D8"/>
    <w:multiLevelType w:val="multilevel"/>
    <w:tmpl w:val="AA785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1"/>
  </w:num>
  <w:num w:numId="4">
    <w:abstractNumId w:val="3"/>
  </w:num>
  <w:num w:numId="5">
    <w:abstractNumId w:val="13"/>
  </w:num>
  <w:num w:numId="6">
    <w:abstractNumId w:val="8"/>
  </w:num>
  <w:num w:numId="7">
    <w:abstractNumId w:val="10"/>
  </w:num>
  <w:num w:numId="8">
    <w:abstractNumId w:val="23"/>
  </w:num>
  <w:num w:numId="9">
    <w:abstractNumId w:val="17"/>
  </w:num>
  <w:num w:numId="10">
    <w:abstractNumId w:val="18"/>
  </w:num>
  <w:num w:numId="11">
    <w:abstractNumId w:val="4"/>
  </w:num>
  <w:num w:numId="12">
    <w:abstractNumId w:val="16"/>
  </w:num>
  <w:num w:numId="13">
    <w:abstractNumId w:val="22"/>
  </w:num>
  <w:num w:numId="14">
    <w:abstractNumId w:val="2"/>
  </w:num>
  <w:num w:numId="15">
    <w:abstractNumId w:val="7"/>
  </w:num>
  <w:num w:numId="16">
    <w:abstractNumId w:val="0"/>
  </w:num>
  <w:num w:numId="17">
    <w:abstractNumId w:val="6"/>
  </w:num>
  <w:num w:numId="18">
    <w:abstractNumId w:val="21"/>
  </w:num>
  <w:num w:numId="19">
    <w:abstractNumId w:val="20"/>
  </w:num>
  <w:num w:numId="20">
    <w:abstractNumId w:val="2"/>
  </w:num>
  <w:num w:numId="21">
    <w:abstractNumId w:val="12"/>
  </w:num>
  <w:num w:numId="22">
    <w:abstractNumId w:val="15"/>
  </w:num>
  <w:num w:numId="23">
    <w:abstractNumId w:val="5"/>
  </w:num>
  <w:num w:numId="24">
    <w:abstractNumId w:val="14"/>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A7"/>
    <w:rsid w:val="00011813"/>
    <w:rsid w:val="000178C1"/>
    <w:rsid w:val="00022B27"/>
    <w:rsid w:val="00027F19"/>
    <w:rsid w:val="00037A45"/>
    <w:rsid w:val="0004164A"/>
    <w:rsid w:val="000525B0"/>
    <w:rsid w:val="000863E1"/>
    <w:rsid w:val="00097C09"/>
    <w:rsid w:val="000D1303"/>
    <w:rsid w:val="000D2FEF"/>
    <w:rsid w:val="000D5E12"/>
    <w:rsid w:val="000D6B59"/>
    <w:rsid w:val="000F154E"/>
    <w:rsid w:val="00126989"/>
    <w:rsid w:val="001356C0"/>
    <w:rsid w:val="001435B9"/>
    <w:rsid w:val="00153C04"/>
    <w:rsid w:val="001543E8"/>
    <w:rsid w:val="0016355F"/>
    <w:rsid w:val="00167190"/>
    <w:rsid w:val="00181AE0"/>
    <w:rsid w:val="00194341"/>
    <w:rsid w:val="001A2C9F"/>
    <w:rsid w:val="001E404F"/>
    <w:rsid w:val="001E44FB"/>
    <w:rsid w:val="001F089B"/>
    <w:rsid w:val="00200E84"/>
    <w:rsid w:val="00203163"/>
    <w:rsid w:val="00205285"/>
    <w:rsid w:val="00205E3C"/>
    <w:rsid w:val="002117D2"/>
    <w:rsid w:val="00215EBA"/>
    <w:rsid w:val="00223001"/>
    <w:rsid w:val="00231060"/>
    <w:rsid w:val="00231A36"/>
    <w:rsid w:val="002416A5"/>
    <w:rsid w:val="00243B7C"/>
    <w:rsid w:val="00256C01"/>
    <w:rsid w:val="002766D6"/>
    <w:rsid w:val="002C1D20"/>
    <w:rsid w:val="002C5C77"/>
    <w:rsid w:val="002D53DA"/>
    <w:rsid w:val="002F22D0"/>
    <w:rsid w:val="00314678"/>
    <w:rsid w:val="00325C62"/>
    <w:rsid w:val="003565FF"/>
    <w:rsid w:val="00372D97"/>
    <w:rsid w:val="00377054"/>
    <w:rsid w:val="00380B86"/>
    <w:rsid w:val="003852D6"/>
    <w:rsid w:val="003858B1"/>
    <w:rsid w:val="00385926"/>
    <w:rsid w:val="00385B94"/>
    <w:rsid w:val="003A683D"/>
    <w:rsid w:val="003B0794"/>
    <w:rsid w:val="003B4CA4"/>
    <w:rsid w:val="003D7E34"/>
    <w:rsid w:val="003E32AF"/>
    <w:rsid w:val="003F126E"/>
    <w:rsid w:val="004054F6"/>
    <w:rsid w:val="00406C53"/>
    <w:rsid w:val="0041692E"/>
    <w:rsid w:val="00421F04"/>
    <w:rsid w:val="00444966"/>
    <w:rsid w:val="00467BFA"/>
    <w:rsid w:val="00482873"/>
    <w:rsid w:val="00484745"/>
    <w:rsid w:val="004875E1"/>
    <w:rsid w:val="004A15D3"/>
    <w:rsid w:val="004B321D"/>
    <w:rsid w:val="004B3BE8"/>
    <w:rsid w:val="004E3713"/>
    <w:rsid w:val="004E6240"/>
    <w:rsid w:val="00503759"/>
    <w:rsid w:val="00510F2D"/>
    <w:rsid w:val="00513C3D"/>
    <w:rsid w:val="00517EBB"/>
    <w:rsid w:val="00560D4B"/>
    <w:rsid w:val="0058241D"/>
    <w:rsid w:val="00584450"/>
    <w:rsid w:val="005915A7"/>
    <w:rsid w:val="00592493"/>
    <w:rsid w:val="0059372D"/>
    <w:rsid w:val="005956FF"/>
    <w:rsid w:val="005C00A6"/>
    <w:rsid w:val="005C5905"/>
    <w:rsid w:val="005C6947"/>
    <w:rsid w:val="005F1A98"/>
    <w:rsid w:val="006103DF"/>
    <w:rsid w:val="00613C62"/>
    <w:rsid w:val="00627DEC"/>
    <w:rsid w:val="00630BA8"/>
    <w:rsid w:val="00645B7A"/>
    <w:rsid w:val="006572F3"/>
    <w:rsid w:val="006610FD"/>
    <w:rsid w:val="00690A77"/>
    <w:rsid w:val="0069489F"/>
    <w:rsid w:val="006B3C4A"/>
    <w:rsid w:val="006C0240"/>
    <w:rsid w:val="006F5E97"/>
    <w:rsid w:val="00701345"/>
    <w:rsid w:val="007047A9"/>
    <w:rsid w:val="00710B89"/>
    <w:rsid w:val="00723DE4"/>
    <w:rsid w:val="00727EDA"/>
    <w:rsid w:val="007403AA"/>
    <w:rsid w:val="007445D1"/>
    <w:rsid w:val="007533A2"/>
    <w:rsid w:val="007601AA"/>
    <w:rsid w:val="00766A3E"/>
    <w:rsid w:val="007937FF"/>
    <w:rsid w:val="007A067C"/>
    <w:rsid w:val="007B31D9"/>
    <w:rsid w:val="007B6945"/>
    <w:rsid w:val="007D3171"/>
    <w:rsid w:val="00805604"/>
    <w:rsid w:val="0081333B"/>
    <w:rsid w:val="00822C72"/>
    <w:rsid w:val="00826C2D"/>
    <w:rsid w:val="00830527"/>
    <w:rsid w:val="00843293"/>
    <w:rsid w:val="00844B7F"/>
    <w:rsid w:val="008462E7"/>
    <w:rsid w:val="00871624"/>
    <w:rsid w:val="008923A7"/>
    <w:rsid w:val="00894DCD"/>
    <w:rsid w:val="008962C1"/>
    <w:rsid w:val="0089719A"/>
    <w:rsid w:val="008C0194"/>
    <w:rsid w:val="008D6E56"/>
    <w:rsid w:val="008E389C"/>
    <w:rsid w:val="00900630"/>
    <w:rsid w:val="00917EC3"/>
    <w:rsid w:val="009265C3"/>
    <w:rsid w:val="009266DB"/>
    <w:rsid w:val="00935011"/>
    <w:rsid w:val="00961B8F"/>
    <w:rsid w:val="00977349"/>
    <w:rsid w:val="00980513"/>
    <w:rsid w:val="009A4F23"/>
    <w:rsid w:val="009A5CCD"/>
    <w:rsid w:val="009B1FB2"/>
    <w:rsid w:val="009B5E94"/>
    <w:rsid w:val="009C683B"/>
    <w:rsid w:val="009E508C"/>
    <w:rsid w:val="00A1445B"/>
    <w:rsid w:val="00A318D8"/>
    <w:rsid w:val="00A367AB"/>
    <w:rsid w:val="00A36F60"/>
    <w:rsid w:val="00A431FA"/>
    <w:rsid w:val="00A523BF"/>
    <w:rsid w:val="00A90B28"/>
    <w:rsid w:val="00A9257F"/>
    <w:rsid w:val="00A969E0"/>
    <w:rsid w:val="00AA5226"/>
    <w:rsid w:val="00AD3CD5"/>
    <w:rsid w:val="00AD6F84"/>
    <w:rsid w:val="00AD7D59"/>
    <w:rsid w:val="00AE18D7"/>
    <w:rsid w:val="00AE3AB0"/>
    <w:rsid w:val="00AE52A4"/>
    <w:rsid w:val="00B16C6A"/>
    <w:rsid w:val="00B17E51"/>
    <w:rsid w:val="00B41440"/>
    <w:rsid w:val="00B748A1"/>
    <w:rsid w:val="00B76815"/>
    <w:rsid w:val="00B9128B"/>
    <w:rsid w:val="00BC354D"/>
    <w:rsid w:val="00BC35EE"/>
    <w:rsid w:val="00BC6366"/>
    <w:rsid w:val="00BC64D6"/>
    <w:rsid w:val="00BD3161"/>
    <w:rsid w:val="00BE7D02"/>
    <w:rsid w:val="00C16657"/>
    <w:rsid w:val="00C46CE5"/>
    <w:rsid w:val="00C51FEE"/>
    <w:rsid w:val="00C611A3"/>
    <w:rsid w:val="00C8402A"/>
    <w:rsid w:val="00C87613"/>
    <w:rsid w:val="00C9342E"/>
    <w:rsid w:val="00CD267F"/>
    <w:rsid w:val="00D01963"/>
    <w:rsid w:val="00D33869"/>
    <w:rsid w:val="00D454F7"/>
    <w:rsid w:val="00D54A0A"/>
    <w:rsid w:val="00D70ADE"/>
    <w:rsid w:val="00D85747"/>
    <w:rsid w:val="00D8612C"/>
    <w:rsid w:val="00D90D91"/>
    <w:rsid w:val="00DA03B9"/>
    <w:rsid w:val="00DC1AEF"/>
    <w:rsid w:val="00DD6BF4"/>
    <w:rsid w:val="00DE1284"/>
    <w:rsid w:val="00E00CF4"/>
    <w:rsid w:val="00E103D1"/>
    <w:rsid w:val="00E15F66"/>
    <w:rsid w:val="00E1783F"/>
    <w:rsid w:val="00E62940"/>
    <w:rsid w:val="00E67748"/>
    <w:rsid w:val="00E942A6"/>
    <w:rsid w:val="00EC42FD"/>
    <w:rsid w:val="00ED289F"/>
    <w:rsid w:val="00EF2E12"/>
    <w:rsid w:val="00F07839"/>
    <w:rsid w:val="00F17BF3"/>
    <w:rsid w:val="00F22BC7"/>
    <w:rsid w:val="00F645DD"/>
    <w:rsid w:val="00F677F9"/>
    <w:rsid w:val="00F74E6F"/>
    <w:rsid w:val="00F76C72"/>
    <w:rsid w:val="00F77C7F"/>
    <w:rsid w:val="00FA1EA4"/>
    <w:rsid w:val="00FA368F"/>
    <w:rsid w:val="00FA6BDB"/>
    <w:rsid w:val="00FB1907"/>
    <w:rsid w:val="00FB62F6"/>
    <w:rsid w:val="00FC467A"/>
    <w:rsid w:val="00FC66F9"/>
    <w:rsid w:val="00FD4D58"/>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03563-5E6C-4829-B333-767CC914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5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B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30B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5A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92493"/>
    <w:rPr>
      <w:color w:val="0563C1" w:themeColor="hyperlink"/>
      <w:u w:val="single"/>
    </w:rPr>
  </w:style>
  <w:style w:type="character" w:customStyle="1" w:styleId="Heading2Char">
    <w:name w:val="Heading 2 Char"/>
    <w:basedOn w:val="DefaultParagraphFont"/>
    <w:link w:val="Heading2"/>
    <w:uiPriority w:val="9"/>
    <w:rsid w:val="005924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92493"/>
    <w:pPr>
      <w:ind w:left="720"/>
      <w:contextualSpacing/>
    </w:pPr>
  </w:style>
  <w:style w:type="character" w:customStyle="1" w:styleId="Heading3Char">
    <w:name w:val="Heading 3 Char"/>
    <w:basedOn w:val="DefaultParagraphFont"/>
    <w:link w:val="Heading3"/>
    <w:uiPriority w:val="9"/>
    <w:rsid w:val="00630B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30BA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7B3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D9"/>
    <w:rPr>
      <w:rFonts w:ascii="Segoe UI" w:hAnsi="Segoe UI" w:cs="Segoe UI"/>
      <w:sz w:val="18"/>
      <w:szCs w:val="18"/>
    </w:rPr>
  </w:style>
  <w:style w:type="character" w:styleId="FollowedHyperlink">
    <w:name w:val="FollowedHyperlink"/>
    <w:basedOn w:val="DefaultParagraphFont"/>
    <w:uiPriority w:val="99"/>
    <w:semiHidden/>
    <w:unhideWhenUsed/>
    <w:rsid w:val="00231060"/>
    <w:rPr>
      <w:color w:val="954F72" w:themeColor="followedHyperlink"/>
      <w:u w:val="single"/>
    </w:rPr>
  </w:style>
  <w:style w:type="paragraph" w:styleId="NormalWeb">
    <w:name w:val="Normal (Web)"/>
    <w:basedOn w:val="Normal"/>
    <w:uiPriority w:val="99"/>
    <w:unhideWhenUsed/>
    <w:rsid w:val="005C5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7160">
      <w:bodyDiv w:val="1"/>
      <w:marLeft w:val="0"/>
      <w:marRight w:val="0"/>
      <w:marTop w:val="0"/>
      <w:marBottom w:val="0"/>
      <w:divBdr>
        <w:top w:val="none" w:sz="0" w:space="0" w:color="auto"/>
        <w:left w:val="none" w:sz="0" w:space="0" w:color="auto"/>
        <w:bottom w:val="none" w:sz="0" w:space="0" w:color="auto"/>
        <w:right w:val="none" w:sz="0" w:space="0" w:color="auto"/>
      </w:divBdr>
    </w:div>
    <w:div w:id="248194029">
      <w:bodyDiv w:val="1"/>
      <w:marLeft w:val="0"/>
      <w:marRight w:val="0"/>
      <w:marTop w:val="0"/>
      <w:marBottom w:val="0"/>
      <w:divBdr>
        <w:top w:val="none" w:sz="0" w:space="0" w:color="auto"/>
        <w:left w:val="none" w:sz="0" w:space="0" w:color="auto"/>
        <w:bottom w:val="none" w:sz="0" w:space="0" w:color="auto"/>
        <w:right w:val="none" w:sz="0" w:space="0" w:color="auto"/>
      </w:divBdr>
    </w:div>
    <w:div w:id="413825433">
      <w:bodyDiv w:val="1"/>
      <w:marLeft w:val="0"/>
      <w:marRight w:val="0"/>
      <w:marTop w:val="0"/>
      <w:marBottom w:val="0"/>
      <w:divBdr>
        <w:top w:val="none" w:sz="0" w:space="0" w:color="auto"/>
        <w:left w:val="none" w:sz="0" w:space="0" w:color="auto"/>
        <w:bottom w:val="none" w:sz="0" w:space="0" w:color="auto"/>
        <w:right w:val="none" w:sz="0" w:space="0" w:color="auto"/>
      </w:divBdr>
    </w:div>
    <w:div w:id="572470040">
      <w:bodyDiv w:val="1"/>
      <w:marLeft w:val="0"/>
      <w:marRight w:val="0"/>
      <w:marTop w:val="0"/>
      <w:marBottom w:val="0"/>
      <w:divBdr>
        <w:top w:val="none" w:sz="0" w:space="0" w:color="auto"/>
        <w:left w:val="none" w:sz="0" w:space="0" w:color="auto"/>
        <w:bottom w:val="none" w:sz="0" w:space="0" w:color="auto"/>
        <w:right w:val="none" w:sz="0" w:space="0" w:color="auto"/>
      </w:divBdr>
    </w:div>
    <w:div w:id="773019916">
      <w:bodyDiv w:val="1"/>
      <w:marLeft w:val="0"/>
      <w:marRight w:val="0"/>
      <w:marTop w:val="0"/>
      <w:marBottom w:val="0"/>
      <w:divBdr>
        <w:top w:val="none" w:sz="0" w:space="0" w:color="auto"/>
        <w:left w:val="none" w:sz="0" w:space="0" w:color="auto"/>
        <w:bottom w:val="none" w:sz="0" w:space="0" w:color="auto"/>
        <w:right w:val="none" w:sz="0" w:space="0" w:color="auto"/>
      </w:divBdr>
    </w:div>
    <w:div w:id="939604650">
      <w:bodyDiv w:val="1"/>
      <w:marLeft w:val="0"/>
      <w:marRight w:val="0"/>
      <w:marTop w:val="0"/>
      <w:marBottom w:val="0"/>
      <w:divBdr>
        <w:top w:val="none" w:sz="0" w:space="0" w:color="auto"/>
        <w:left w:val="none" w:sz="0" w:space="0" w:color="auto"/>
        <w:bottom w:val="none" w:sz="0" w:space="0" w:color="auto"/>
        <w:right w:val="none" w:sz="0" w:space="0" w:color="auto"/>
      </w:divBdr>
      <w:divsChild>
        <w:div w:id="1781491647">
          <w:marLeft w:val="0"/>
          <w:marRight w:val="0"/>
          <w:marTop w:val="0"/>
          <w:marBottom w:val="0"/>
          <w:divBdr>
            <w:top w:val="none" w:sz="0" w:space="0" w:color="auto"/>
            <w:left w:val="none" w:sz="0" w:space="0" w:color="auto"/>
            <w:bottom w:val="none" w:sz="0" w:space="0" w:color="auto"/>
            <w:right w:val="none" w:sz="0" w:space="0" w:color="auto"/>
          </w:divBdr>
          <w:divsChild>
            <w:div w:id="481851662">
              <w:marLeft w:val="0"/>
              <w:marRight w:val="0"/>
              <w:marTop w:val="0"/>
              <w:marBottom w:val="0"/>
              <w:divBdr>
                <w:top w:val="none" w:sz="0" w:space="0" w:color="auto"/>
                <w:left w:val="none" w:sz="0" w:space="0" w:color="auto"/>
                <w:bottom w:val="none" w:sz="0" w:space="0" w:color="auto"/>
                <w:right w:val="none" w:sz="0" w:space="0" w:color="auto"/>
              </w:divBdr>
              <w:divsChild>
                <w:div w:id="1579629900">
                  <w:marLeft w:val="0"/>
                  <w:marRight w:val="0"/>
                  <w:marTop w:val="0"/>
                  <w:marBottom w:val="0"/>
                  <w:divBdr>
                    <w:top w:val="none" w:sz="0" w:space="0" w:color="auto"/>
                    <w:left w:val="none" w:sz="0" w:space="0" w:color="auto"/>
                    <w:bottom w:val="none" w:sz="0" w:space="0" w:color="auto"/>
                    <w:right w:val="none" w:sz="0" w:space="0" w:color="auto"/>
                  </w:divBdr>
                </w:div>
              </w:divsChild>
            </w:div>
            <w:div w:id="1058430668">
              <w:marLeft w:val="0"/>
              <w:marRight w:val="0"/>
              <w:marTop w:val="0"/>
              <w:marBottom w:val="0"/>
              <w:divBdr>
                <w:top w:val="none" w:sz="0" w:space="0" w:color="auto"/>
                <w:left w:val="none" w:sz="0" w:space="0" w:color="auto"/>
                <w:bottom w:val="none" w:sz="0" w:space="0" w:color="auto"/>
                <w:right w:val="none" w:sz="0" w:space="0" w:color="auto"/>
              </w:divBdr>
              <w:divsChild>
                <w:div w:id="241565858">
                  <w:marLeft w:val="0"/>
                  <w:marRight w:val="0"/>
                  <w:marTop w:val="0"/>
                  <w:marBottom w:val="0"/>
                  <w:divBdr>
                    <w:top w:val="none" w:sz="0" w:space="0" w:color="auto"/>
                    <w:left w:val="none" w:sz="0" w:space="0" w:color="auto"/>
                    <w:bottom w:val="none" w:sz="0" w:space="0" w:color="auto"/>
                    <w:right w:val="none" w:sz="0" w:space="0" w:color="auto"/>
                  </w:divBdr>
                  <w:divsChild>
                    <w:div w:id="323898053">
                      <w:marLeft w:val="0"/>
                      <w:marRight w:val="0"/>
                      <w:marTop w:val="0"/>
                      <w:marBottom w:val="0"/>
                      <w:divBdr>
                        <w:top w:val="none" w:sz="0" w:space="0" w:color="auto"/>
                        <w:left w:val="none" w:sz="0" w:space="0" w:color="auto"/>
                        <w:bottom w:val="none" w:sz="0" w:space="0" w:color="auto"/>
                        <w:right w:val="none" w:sz="0" w:space="0" w:color="auto"/>
                      </w:divBdr>
                      <w:divsChild>
                        <w:div w:id="407267930">
                          <w:marLeft w:val="0"/>
                          <w:marRight w:val="0"/>
                          <w:marTop w:val="0"/>
                          <w:marBottom w:val="0"/>
                          <w:divBdr>
                            <w:top w:val="none" w:sz="0" w:space="0" w:color="auto"/>
                            <w:left w:val="none" w:sz="0" w:space="0" w:color="auto"/>
                            <w:bottom w:val="none" w:sz="0" w:space="0" w:color="auto"/>
                            <w:right w:val="none" w:sz="0" w:space="0" w:color="auto"/>
                          </w:divBdr>
                          <w:divsChild>
                            <w:div w:id="1966963104">
                              <w:marLeft w:val="0"/>
                              <w:marRight w:val="0"/>
                              <w:marTop w:val="0"/>
                              <w:marBottom w:val="0"/>
                              <w:divBdr>
                                <w:top w:val="none" w:sz="0" w:space="0" w:color="auto"/>
                                <w:left w:val="none" w:sz="0" w:space="0" w:color="auto"/>
                                <w:bottom w:val="none" w:sz="0" w:space="0" w:color="auto"/>
                                <w:right w:val="none" w:sz="0" w:space="0" w:color="auto"/>
                              </w:divBdr>
                              <w:divsChild>
                                <w:div w:id="1673684068">
                                  <w:marLeft w:val="0"/>
                                  <w:marRight w:val="0"/>
                                  <w:marTop w:val="0"/>
                                  <w:marBottom w:val="0"/>
                                  <w:divBdr>
                                    <w:top w:val="none" w:sz="0" w:space="0" w:color="auto"/>
                                    <w:left w:val="none" w:sz="0" w:space="0" w:color="auto"/>
                                    <w:bottom w:val="none" w:sz="0" w:space="0" w:color="auto"/>
                                    <w:right w:val="none" w:sz="0" w:space="0" w:color="auto"/>
                                  </w:divBdr>
                                  <w:divsChild>
                                    <w:div w:id="666712834">
                                      <w:marLeft w:val="0"/>
                                      <w:marRight w:val="0"/>
                                      <w:marTop w:val="0"/>
                                      <w:marBottom w:val="0"/>
                                      <w:divBdr>
                                        <w:top w:val="none" w:sz="0" w:space="0" w:color="auto"/>
                                        <w:left w:val="none" w:sz="0" w:space="0" w:color="auto"/>
                                        <w:bottom w:val="none" w:sz="0" w:space="0" w:color="auto"/>
                                        <w:right w:val="none" w:sz="0" w:space="0" w:color="auto"/>
                                      </w:divBdr>
                                      <w:divsChild>
                                        <w:div w:id="15167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976578">
                      <w:marLeft w:val="0"/>
                      <w:marRight w:val="0"/>
                      <w:marTop w:val="0"/>
                      <w:marBottom w:val="0"/>
                      <w:divBdr>
                        <w:top w:val="none" w:sz="0" w:space="0" w:color="auto"/>
                        <w:left w:val="none" w:sz="0" w:space="0" w:color="auto"/>
                        <w:bottom w:val="none" w:sz="0" w:space="0" w:color="auto"/>
                        <w:right w:val="none" w:sz="0" w:space="0" w:color="auto"/>
                      </w:divBdr>
                      <w:divsChild>
                        <w:div w:id="9146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852451">
      <w:bodyDiv w:val="1"/>
      <w:marLeft w:val="0"/>
      <w:marRight w:val="0"/>
      <w:marTop w:val="0"/>
      <w:marBottom w:val="0"/>
      <w:divBdr>
        <w:top w:val="none" w:sz="0" w:space="0" w:color="auto"/>
        <w:left w:val="none" w:sz="0" w:space="0" w:color="auto"/>
        <w:bottom w:val="none" w:sz="0" w:space="0" w:color="auto"/>
        <w:right w:val="none" w:sz="0" w:space="0" w:color="auto"/>
      </w:divBdr>
    </w:div>
    <w:div w:id="1141383486">
      <w:bodyDiv w:val="1"/>
      <w:marLeft w:val="0"/>
      <w:marRight w:val="0"/>
      <w:marTop w:val="0"/>
      <w:marBottom w:val="0"/>
      <w:divBdr>
        <w:top w:val="none" w:sz="0" w:space="0" w:color="auto"/>
        <w:left w:val="none" w:sz="0" w:space="0" w:color="auto"/>
        <w:bottom w:val="none" w:sz="0" w:space="0" w:color="auto"/>
        <w:right w:val="none" w:sz="0" w:space="0" w:color="auto"/>
      </w:divBdr>
    </w:div>
    <w:div w:id="1169175799">
      <w:bodyDiv w:val="1"/>
      <w:marLeft w:val="0"/>
      <w:marRight w:val="0"/>
      <w:marTop w:val="0"/>
      <w:marBottom w:val="0"/>
      <w:divBdr>
        <w:top w:val="none" w:sz="0" w:space="0" w:color="auto"/>
        <w:left w:val="none" w:sz="0" w:space="0" w:color="auto"/>
        <w:bottom w:val="none" w:sz="0" w:space="0" w:color="auto"/>
        <w:right w:val="none" w:sz="0" w:space="0" w:color="auto"/>
      </w:divBdr>
    </w:div>
    <w:div w:id="1297108173">
      <w:bodyDiv w:val="1"/>
      <w:marLeft w:val="0"/>
      <w:marRight w:val="0"/>
      <w:marTop w:val="0"/>
      <w:marBottom w:val="0"/>
      <w:divBdr>
        <w:top w:val="none" w:sz="0" w:space="0" w:color="auto"/>
        <w:left w:val="none" w:sz="0" w:space="0" w:color="auto"/>
        <w:bottom w:val="none" w:sz="0" w:space="0" w:color="auto"/>
        <w:right w:val="none" w:sz="0" w:space="0" w:color="auto"/>
      </w:divBdr>
    </w:div>
    <w:div w:id="1601833518">
      <w:bodyDiv w:val="1"/>
      <w:marLeft w:val="0"/>
      <w:marRight w:val="0"/>
      <w:marTop w:val="0"/>
      <w:marBottom w:val="0"/>
      <w:divBdr>
        <w:top w:val="none" w:sz="0" w:space="0" w:color="auto"/>
        <w:left w:val="none" w:sz="0" w:space="0" w:color="auto"/>
        <w:bottom w:val="none" w:sz="0" w:space="0" w:color="auto"/>
        <w:right w:val="none" w:sz="0" w:space="0" w:color="auto"/>
      </w:divBdr>
    </w:div>
    <w:div w:id="1713189898">
      <w:bodyDiv w:val="1"/>
      <w:marLeft w:val="0"/>
      <w:marRight w:val="0"/>
      <w:marTop w:val="0"/>
      <w:marBottom w:val="0"/>
      <w:divBdr>
        <w:top w:val="none" w:sz="0" w:space="0" w:color="auto"/>
        <w:left w:val="none" w:sz="0" w:space="0" w:color="auto"/>
        <w:bottom w:val="none" w:sz="0" w:space="0" w:color="auto"/>
        <w:right w:val="none" w:sz="0" w:space="0" w:color="auto"/>
      </w:divBdr>
    </w:div>
    <w:div w:id="1865290653">
      <w:bodyDiv w:val="1"/>
      <w:marLeft w:val="0"/>
      <w:marRight w:val="0"/>
      <w:marTop w:val="0"/>
      <w:marBottom w:val="0"/>
      <w:divBdr>
        <w:top w:val="none" w:sz="0" w:space="0" w:color="auto"/>
        <w:left w:val="none" w:sz="0" w:space="0" w:color="auto"/>
        <w:bottom w:val="none" w:sz="0" w:space="0" w:color="auto"/>
        <w:right w:val="none" w:sz="0" w:space="0" w:color="auto"/>
      </w:divBdr>
    </w:div>
    <w:div w:id="19083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2018-02-22T22:06:00Z</cp:lastPrinted>
  <dcterms:created xsi:type="dcterms:W3CDTF">2018-03-01T21:42:00Z</dcterms:created>
  <dcterms:modified xsi:type="dcterms:W3CDTF">2018-03-01T21:42:00Z</dcterms:modified>
</cp:coreProperties>
</file>