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41" w:rsidRPr="00565637" w:rsidRDefault="00AC2741" w:rsidP="00AC2741">
      <w:pPr>
        <w:pStyle w:val="Heading1"/>
      </w:pPr>
      <w:r>
        <w:t>University</w:t>
      </w:r>
      <w:r w:rsidRPr="00565637">
        <w:t xml:space="preserve"> Library Committee Meeting Minutes </w:t>
      </w:r>
      <w:r w:rsidR="002257D1">
        <w:t>1</w:t>
      </w:r>
      <w:r w:rsidR="00613248">
        <w:t>2</w:t>
      </w:r>
      <w:r>
        <w:t>/</w:t>
      </w:r>
      <w:r w:rsidR="00FF5F8E">
        <w:t>1</w:t>
      </w:r>
      <w:r w:rsidR="00613248">
        <w:t>2</w:t>
      </w:r>
      <w:r>
        <w:t>/16</w:t>
      </w:r>
    </w:p>
    <w:p w:rsidR="00AC2741" w:rsidRPr="00565637" w:rsidRDefault="00AC2741" w:rsidP="00AC2741"/>
    <w:p w:rsidR="00AC2741" w:rsidRDefault="00AC2741" w:rsidP="00AC2741">
      <w:pPr>
        <w:pStyle w:val="Heading2"/>
      </w:pPr>
      <w:r>
        <w:t>Call to Order / Roll Call</w:t>
      </w:r>
    </w:p>
    <w:p w:rsidR="00AC2741" w:rsidRPr="00F6487D" w:rsidRDefault="00AC2741" w:rsidP="00AC2741">
      <w:pPr>
        <w:spacing w:line="240" w:lineRule="auto"/>
      </w:pPr>
      <w:r w:rsidRPr="00F6487D">
        <w:t>The meeting was called to order at 4:10 p.m.</w:t>
      </w:r>
      <w:r>
        <w:br/>
      </w:r>
      <w:r w:rsidR="002F5A8A">
        <w:rPr>
          <w:rStyle w:val="Heading4Char"/>
        </w:rPr>
        <w:br/>
      </w:r>
      <w:r w:rsidRPr="005043C3">
        <w:rPr>
          <w:rStyle w:val="Heading4Char"/>
        </w:rPr>
        <w:t>Members present:</w:t>
      </w:r>
      <w:r w:rsidR="00050F42">
        <w:rPr>
          <w:rStyle w:val="Heading4Char"/>
        </w:rPr>
        <w:t xml:space="preserve"> </w:t>
      </w:r>
      <w:r w:rsidR="00613248">
        <w:t xml:space="preserve">K. Brayko, </w:t>
      </w:r>
      <w:r w:rsidR="002257D1">
        <w:t xml:space="preserve">A. Butler, </w:t>
      </w:r>
      <w:r w:rsidR="00FF5F8E">
        <w:t>S. Colenso, T</w:t>
      </w:r>
      <w:r>
        <w:t xml:space="preserve">. Keenan, </w:t>
      </w:r>
      <w:r w:rsidR="00FF5F8E">
        <w:t xml:space="preserve">A. Klene, </w:t>
      </w:r>
      <w:r w:rsidR="00050F42">
        <w:t>M. Snow</w:t>
      </w:r>
      <w:r w:rsidR="00DB6DF7">
        <w:t>,</w:t>
      </w:r>
      <w:r w:rsidR="00DB6DF7" w:rsidRPr="00DB6DF7">
        <w:t xml:space="preserve"> </w:t>
      </w:r>
      <w:r w:rsidR="00613248">
        <w:t>M. Semanoff,</w:t>
      </w:r>
      <w:r w:rsidR="00613248" w:rsidRPr="00F6487D">
        <w:t xml:space="preserve"> </w:t>
      </w:r>
      <w:r w:rsidR="00613248">
        <w:t xml:space="preserve">K. Younggren, </w:t>
      </w:r>
      <w:proofErr w:type="gramStart"/>
      <w:r w:rsidR="002257D1">
        <w:t>T</w:t>
      </w:r>
      <w:proofErr w:type="gramEnd"/>
      <w:r w:rsidR="002257D1">
        <w:t xml:space="preserve">. Ward, </w:t>
      </w:r>
      <w:r w:rsidR="00FF5F8E">
        <w:t>K. Zoellner</w:t>
      </w:r>
      <w:r w:rsidR="002F5A8A">
        <w:br/>
      </w:r>
      <w:r>
        <w:rPr>
          <w:rStyle w:val="Heading4Char"/>
        </w:rPr>
        <w:t xml:space="preserve">Ex-officio member present: </w:t>
      </w:r>
      <w:r w:rsidRPr="00F6487D">
        <w:t>S. Zhang</w:t>
      </w:r>
      <w:r w:rsidR="00104F07">
        <w:br/>
      </w:r>
      <w:r w:rsidRPr="005043C3">
        <w:rPr>
          <w:rStyle w:val="Heading4Char"/>
        </w:rPr>
        <w:t>Members absent/excused:</w:t>
      </w:r>
      <w:r w:rsidR="00050F42">
        <w:rPr>
          <w:rStyle w:val="Heading4Char"/>
        </w:rPr>
        <w:t xml:space="preserve"> </w:t>
      </w:r>
      <w:r w:rsidR="00613248">
        <w:t xml:space="preserve">S. Gordon, G. Morell, </w:t>
      </w:r>
      <w:r w:rsidR="002257D1">
        <w:t>S. Pelletier</w:t>
      </w:r>
      <w:r w:rsidR="002F5A8A">
        <w:t xml:space="preserve"> </w:t>
      </w:r>
    </w:p>
    <w:p w:rsidR="00AC2741" w:rsidRPr="005043C3" w:rsidRDefault="00AC2741" w:rsidP="00AC2741">
      <w:pPr>
        <w:pStyle w:val="Heading4"/>
        <w:spacing w:line="240" w:lineRule="auto"/>
      </w:pPr>
      <w:r w:rsidRPr="005043C3">
        <w:t>Minutes from last meeting:</w:t>
      </w:r>
    </w:p>
    <w:p w:rsidR="00AC2741" w:rsidRPr="00F6487D" w:rsidRDefault="00AC2741" w:rsidP="00AC2741">
      <w:pPr>
        <w:spacing w:line="240" w:lineRule="auto"/>
        <w:rPr>
          <w:b/>
        </w:rPr>
      </w:pPr>
      <w:r w:rsidRPr="00F6487D">
        <w:t xml:space="preserve">The minutes from </w:t>
      </w:r>
      <w:r w:rsidR="002257D1">
        <w:t>1</w:t>
      </w:r>
      <w:r w:rsidR="00613248">
        <w:t>1</w:t>
      </w:r>
      <w:r w:rsidR="00050F42">
        <w:t>/</w:t>
      </w:r>
      <w:r w:rsidR="002257D1">
        <w:t>1</w:t>
      </w:r>
      <w:r w:rsidR="00613248">
        <w:t>4</w:t>
      </w:r>
      <w:r w:rsidR="00050F42">
        <w:t xml:space="preserve">/16 </w:t>
      </w:r>
      <w:r w:rsidRPr="00F6487D">
        <w:t xml:space="preserve">were </w:t>
      </w:r>
      <w:r>
        <w:t>amended and a</w:t>
      </w:r>
      <w:r w:rsidRPr="00F6487D">
        <w:t>pproved</w:t>
      </w:r>
      <w:r>
        <w:t xml:space="preserve">. </w:t>
      </w:r>
      <w:r w:rsidRPr="00F6487D">
        <w:br/>
      </w:r>
    </w:p>
    <w:p w:rsidR="00492F91" w:rsidRDefault="00492F91" w:rsidP="00FF247C">
      <w:pPr>
        <w:rPr>
          <w:b/>
          <w:sz w:val="24"/>
          <w:szCs w:val="24"/>
        </w:rPr>
      </w:pPr>
      <w:r w:rsidRPr="00FF247C">
        <w:rPr>
          <w:rStyle w:val="Heading2Char"/>
        </w:rPr>
        <w:t>Communications</w:t>
      </w:r>
      <w:r w:rsidRPr="00AA7DA4">
        <w:rPr>
          <w:b/>
          <w:sz w:val="24"/>
          <w:szCs w:val="24"/>
        </w:rPr>
        <w:t>:</w:t>
      </w:r>
    </w:p>
    <w:p w:rsidR="00613248" w:rsidRPr="00613248" w:rsidRDefault="00F92901" w:rsidP="00104F07">
      <w:pPr>
        <w:pStyle w:val="NoSpacing"/>
        <w:numPr>
          <w:ilvl w:val="0"/>
          <w:numId w:val="30"/>
        </w:numPr>
        <w:rPr>
          <w:color w:val="000000"/>
        </w:rPr>
      </w:pPr>
      <w:r w:rsidRPr="00782C1F">
        <w:rPr>
          <w:rFonts w:cs="Times New Roman"/>
        </w:rPr>
        <w:t xml:space="preserve">Dean Zhang </w:t>
      </w:r>
      <w:r>
        <w:rPr>
          <w:rFonts w:cs="Times New Roman"/>
        </w:rPr>
        <w:t xml:space="preserve">updated the committee on efforts the library is making to help students during finals week.  A  Therapy dog will be available Wednesday afternoon.  Library staff will be handing out coffee coupons for the </w:t>
      </w:r>
      <w:proofErr w:type="spellStart"/>
      <w:r>
        <w:rPr>
          <w:rFonts w:cs="Times New Roman"/>
        </w:rPr>
        <w:t>UC</w:t>
      </w:r>
      <w:proofErr w:type="spellEnd"/>
      <w:r>
        <w:rPr>
          <w:rFonts w:cs="Times New Roman"/>
        </w:rPr>
        <w:t xml:space="preserve"> Market.   The Missoula College Library will have complimentary cookies from the culinary program. The reference desk will respond to online chat messages and will have a basket of supplies. The Library has extended hours on Friday and Saturday.   </w:t>
      </w:r>
      <w:bookmarkStart w:id="0" w:name="_GoBack"/>
      <w:bookmarkEnd w:id="0"/>
      <w:r w:rsidR="00613248">
        <w:rPr>
          <w:rFonts w:cs="Times New Roman"/>
        </w:rPr>
        <w:br/>
      </w:r>
    </w:p>
    <w:p w:rsidR="00050F42" w:rsidRDefault="00613248" w:rsidP="00104F07">
      <w:pPr>
        <w:pStyle w:val="NoSpacing"/>
        <w:numPr>
          <w:ilvl w:val="0"/>
          <w:numId w:val="30"/>
        </w:numPr>
        <w:rPr>
          <w:color w:val="000000"/>
        </w:rPr>
      </w:pPr>
      <w:r>
        <w:rPr>
          <w:rFonts w:cs="Times New Roman"/>
        </w:rPr>
        <w:t xml:space="preserve">Professor Zoellner briefly summarized the assessment report that was sent prior to the meeting.  All academic units are expected to complete a report.  The template is provided by academic affairs. </w:t>
      </w:r>
      <w:r w:rsidR="00387850">
        <w:rPr>
          <w:rFonts w:cs="Times New Roman"/>
        </w:rPr>
        <w:t xml:space="preserve">The report identifies several assessment tools and learning goals such as information literacy, the collection, technology, physical space, and user-centered focus.  The assessment mechanisms include the National Survey of Student Engagement, learning outcomes for 200-level courses, the </w:t>
      </w:r>
      <w:proofErr w:type="spellStart"/>
      <w:r w:rsidR="00387850">
        <w:rPr>
          <w:rFonts w:cs="Times New Roman"/>
        </w:rPr>
        <w:t>LibQual</w:t>
      </w:r>
      <w:proofErr w:type="spellEnd"/>
      <w:r w:rsidR="00387850">
        <w:rPr>
          <w:rFonts w:cs="Times New Roman"/>
        </w:rPr>
        <w:t xml:space="preserve"> survey, student evaluations of library instruction, statistics, and focus groups, and trends.  An example of changes made from user feedback includes removing the doors of the study rooms on the fifth floor to maintain quiet.  Members should address questions to Professor Zoellner.  </w:t>
      </w:r>
      <w:r w:rsidR="00387850">
        <w:rPr>
          <w:rFonts w:cs="Times New Roman"/>
        </w:rPr>
        <w:br/>
      </w:r>
    </w:p>
    <w:p w:rsidR="000E242D" w:rsidRPr="00782C1F" w:rsidRDefault="00613248" w:rsidP="00613248">
      <w:pPr>
        <w:pStyle w:val="NoSpacing"/>
        <w:numPr>
          <w:ilvl w:val="0"/>
          <w:numId w:val="30"/>
        </w:numPr>
        <w:rPr>
          <w:color w:val="000000"/>
        </w:rPr>
      </w:pPr>
      <w:r>
        <w:rPr>
          <w:color w:val="000000"/>
        </w:rPr>
        <w:t>Professor Barry Brown is still in negotiations with Web of Science</w:t>
      </w:r>
      <w:r w:rsidR="00BB288E">
        <w:rPr>
          <w:color w:val="000000"/>
        </w:rPr>
        <w:t xml:space="preserve">.  The decision has been made to retain the resource with the potential contribution from the Research Office.  The details just need to be finalized.  </w:t>
      </w:r>
    </w:p>
    <w:p w:rsidR="002257D1" w:rsidRDefault="004F6956" w:rsidP="004F6956">
      <w:pPr>
        <w:pStyle w:val="Heading2"/>
      </w:pPr>
      <w:r>
        <w:t xml:space="preserve">Business Items: </w:t>
      </w:r>
    </w:p>
    <w:p w:rsidR="002257D1" w:rsidRDefault="002257D1" w:rsidP="002257D1">
      <w:pPr>
        <w:pStyle w:val="ListParagraph"/>
        <w:spacing w:after="160" w:line="259" w:lineRule="auto"/>
        <w:ind w:left="1080"/>
        <w:rPr>
          <w:rFonts w:cs="Times New Roman"/>
        </w:rPr>
      </w:pPr>
    </w:p>
    <w:p w:rsidR="000A64E7" w:rsidRPr="00BB288E" w:rsidRDefault="002257D1" w:rsidP="00387850">
      <w:pPr>
        <w:pStyle w:val="ListParagraph"/>
        <w:numPr>
          <w:ilvl w:val="0"/>
          <w:numId w:val="41"/>
        </w:numPr>
        <w:spacing w:after="160" w:line="259" w:lineRule="auto"/>
        <w:ind w:left="360"/>
        <w:rPr>
          <w:rFonts w:ascii="Times New Roman" w:eastAsia="SimSun" w:hAnsi="Times New Roman" w:cs="Times New Roman"/>
          <w:sz w:val="24"/>
          <w:szCs w:val="24"/>
        </w:rPr>
      </w:pPr>
      <w:r w:rsidRPr="00613248">
        <w:rPr>
          <w:rFonts w:cs="Times New Roman"/>
        </w:rPr>
        <w:t xml:space="preserve">Professor </w:t>
      </w:r>
      <w:r w:rsidR="00613248">
        <w:rPr>
          <w:rFonts w:cs="Times New Roman"/>
        </w:rPr>
        <w:t xml:space="preserve">Klene reached out to a Regents Professor regarding the possibility of advocating for the Library in terms of grant IDCs, but did not receive a favorable response.  She was planning to contact another Regents Professor, but wasn’t sure this was a good time given that the institution is undergoing significant change in leadership.  Given the uncertainty it may be better to concentrate on VP Whittenburg. </w:t>
      </w:r>
      <w:r w:rsidR="004F6956" w:rsidRPr="00613248">
        <w:rPr>
          <w:rFonts w:cs="Times New Roman"/>
        </w:rPr>
        <w:t xml:space="preserve">  </w:t>
      </w:r>
      <w:r w:rsidR="00BB288E">
        <w:rPr>
          <w:rFonts w:cs="Times New Roman"/>
        </w:rPr>
        <w:br/>
      </w:r>
    </w:p>
    <w:p w:rsidR="00BB288E" w:rsidRPr="00387850" w:rsidRDefault="00BB288E" w:rsidP="00387850">
      <w:pPr>
        <w:pStyle w:val="ListParagraph"/>
        <w:numPr>
          <w:ilvl w:val="0"/>
          <w:numId w:val="41"/>
        </w:numPr>
        <w:spacing w:after="160" w:line="259" w:lineRule="auto"/>
        <w:ind w:left="360"/>
        <w:rPr>
          <w:rFonts w:eastAsia="SimSun" w:cs="Times New Roman"/>
        </w:rPr>
      </w:pPr>
      <w:r w:rsidRPr="00387850">
        <w:rPr>
          <w:rFonts w:eastAsia="SimSun" w:cs="Times New Roman"/>
        </w:rPr>
        <w:t xml:space="preserve">ASUM senator Morell brought up the Committee’s concerns regarding IDC contributions to the library at the ASUM meeting with Interim Provost Edmond.  She said that she thought she knew what he was talking about and it was being addressed. </w:t>
      </w:r>
      <w:r w:rsidRPr="00387850">
        <w:rPr>
          <w:rFonts w:eastAsia="SimSun" w:cs="Times New Roman"/>
        </w:rPr>
        <w:br/>
      </w:r>
    </w:p>
    <w:p w:rsidR="00BB288E" w:rsidRPr="00387850" w:rsidRDefault="00BB288E" w:rsidP="00387850">
      <w:pPr>
        <w:pStyle w:val="ListParagraph"/>
        <w:numPr>
          <w:ilvl w:val="0"/>
          <w:numId w:val="41"/>
        </w:numPr>
        <w:spacing w:after="160" w:line="259" w:lineRule="auto"/>
        <w:ind w:left="360"/>
        <w:rPr>
          <w:rFonts w:eastAsia="SimSun" w:cs="Times New Roman"/>
        </w:rPr>
      </w:pPr>
      <w:r w:rsidRPr="00387850">
        <w:rPr>
          <w:rFonts w:eastAsia="SimSun" w:cs="Times New Roman"/>
        </w:rPr>
        <w:lastRenderedPageBreak/>
        <w:t>The Committee briefly discussed the possibility of inviting Inter</w:t>
      </w:r>
      <w:r w:rsidR="007D0368" w:rsidRPr="00387850">
        <w:rPr>
          <w:rFonts w:eastAsia="SimSun" w:cs="Times New Roman"/>
        </w:rPr>
        <w:t xml:space="preserve">im Provost Edmond to a meeting to discuss the possible impact of program prioritization on the library.  There is concern that the library will be cut again given the uncertainty of how the process will work with a program that doesn’t have majors.  It will depend on the metrics and how they will be applied.  Perhaps the Committee should be involved in proposing metrics that prioritize the integration with the University mission.  The Library faculty would have the expertise with regard to the type of data available to document the value of the library.  This could be a topic for a joint meeting with the Library Faculty and the University Library Committee.  Chair Snow will contact Professor McCrea, the Chair of the Library faculty Group regarding the best time for a joint meeting.  </w:t>
      </w:r>
      <w:r w:rsidR="007D0368" w:rsidRPr="00387850">
        <w:rPr>
          <w:rFonts w:eastAsia="SimSun" w:cs="Times New Roman"/>
        </w:rPr>
        <w:br/>
      </w:r>
    </w:p>
    <w:p w:rsidR="007D0368" w:rsidRPr="00387850" w:rsidRDefault="007D0368" w:rsidP="00387850">
      <w:pPr>
        <w:pStyle w:val="ListParagraph"/>
        <w:numPr>
          <w:ilvl w:val="0"/>
          <w:numId w:val="41"/>
        </w:numPr>
        <w:tabs>
          <w:tab w:val="left" w:pos="360"/>
        </w:tabs>
        <w:spacing w:after="160" w:line="259" w:lineRule="auto"/>
        <w:ind w:left="360"/>
        <w:rPr>
          <w:rFonts w:eastAsia="SimSun" w:cs="Times New Roman"/>
        </w:rPr>
      </w:pPr>
      <w:r w:rsidRPr="00387850">
        <w:rPr>
          <w:rFonts w:eastAsia="SimSun" w:cs="Times New Roman"/>
        </w:rPr>
        <w:t xml:space="preserve">Chair Snow briefly summarized the proposed edits to the Operating procedures.  Most are editorial changes, or deletions of references to processes that are no longer accurate, such as election of a Chair-elect. The last revision was in 2011. The procedures indicate that an update be given to the Senate at least once a semester.  This has not happened in a while.  It was </w:t>
      </w:r>
      <w:r w:rsidR="00387850" w:rsidRPr="00387850">
        <w:rPr>
          <w:rFonts w:eastAsia="SimSun" w:cs="Times New Roman"/>
        </w:rPr>
        <w:t xml:space="preserve">suggested that the fall update </w:t>
      </w:r>
      <w:r w:rsidRPr="00387850">
        <w:rPr>
          <w:rFonts w:eastAsia="SimSun" w:cs="Times New Roman"/>
        </w:rPr>
        <w:t xml:space="preserve">highlight upcoming events and initiatives.  This could include the faculty newsletter that is sent to departmental library liaisons.   The annual report at the end of the year will report the successes.    </w:t>
      </w:r>
    </w:p>
    <w:p w:rsidR="00164C9A" w:rsidRDefault="00FF247C" w:rsidP="00FF247C">
      <w:pPr>
        <w:pStyle w:val="Heading2"/>
      </w:pPr>
      <w:r>
        <w:t>A</w:t>
      </w:r>
      <w:r w:rsidR="00164C9A" w:rsidRPr="00261F3C">
        <w:t>djournment</w:t>
      </w:r>
    </w:p>
    <w:p w:rsidR="00D41306" w:rsidRPr="00D41306" w:rsidRDefault="00D41306" w:rsidP="00D41306">
      <w:r>
        <w:t>The meeting was adjourned at</w:t>
      </w:r>
      <w:r w:rsidR="00EC6059">
        <w:t xml:space="preserve"> </w:t>
      </w:r>
      <w:r w:rsidR="0000775C">
        <w:t>4</w:t>
      </w:r>
      <w:r>
        <w:t>:</w:t>
      </w:r>
      <w:r w:rsidR="0000775C">
        <w:t>5</w:t>
      </w:r>
      <w:r w:rsidR="00613248">
        <w:t>0</w:t>
      </w:r>
      <w:r>
        <w:t xml:space="preserve"> p.m. </w:t>
      </w:r>
    </w:p>
    <w:sectPr w:rsidR="00D41306" w:rsidRPr="00D41306" w:rsidSect="00F467D1">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8E8"/>
    <w:multiLevelType w:val="multilevel"/>
    <w:tmpl w:val="460A4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94F66"/>
    <w:multiLevelType w:val="hybridMultilevel"/>
    <w:tmpl w:val="947A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0215"/>
    <w:multiLevelType w:val="hybridMultilevel"/>
    <w:tmpl w:val="067E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E2021"/>
    <w:multiLevelType w:val="hybridMultilevel"/>
    <w:tmpl w:val="80F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039E9"/>
    <w:multiLevelType w:val="hybridMultilevel"/>
    <w:tmpl w:val="AA24C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64384"/>
    <w:multiLevelType w:val="hybridMultilevel"/>
    <w:tmpl w:val="D2C42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A0003"/>
    <w:multiLevelType w:val="hybridMultilevel"/>
    <w:tmpl w:val="5F466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5056E6"/>
    <w:multiLevelType w:val="hybridMultilevel"/>
    <w:tmpl w:val="F2486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E7322"/>
    <w:multiLevelType w:val="hybridMultilevel"/>
    <w:tmpl w:val="4AFE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1122E"/>
    <w:multiLevelType w:val="hybridMultilevel"/>
    <w:tmpl w:val="4520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526F94"/>
    <w:multiLevelType w:val="hybridMultilevel"/>
    <w:tmpl w:val="C32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83EE0"/>
    <w:multiLevelType w:val="hybridMultilevel"/>
    <w:tmpl w:val="D72EA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B7671A"/>
    <w:multiLevelType w:val="hybridMultilevel"/>
    <w:tmpl w:val="4BF8EB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8C33AF"/>
    <w:multiLevelType w:val="hybridMultilevel"/>
    <w:tmpl w:val="1374B0CE"/>
    <w:lvl w:ilvl="0" w:tplc="7C16EB8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72761"/>
    <w:multiLevelType w:val="hybridMultilevel"/>
    <w:tmpl w:val="E6B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77AD2"/>
    <w:multiLevelType w:val="multilevel"/>
    <w:tmpl w:val="F4AE7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FD6B71"/>
    <w:multiLevelType w:val="hybridMultilevel"/>
    <w:tmpl w:val="1430F54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3400F6"/>
    <w:multiLevelType w:val="hybridMultilevel"/>
    <w:tmpl w:val="2C0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C195D"/>
    <w:multiLevelType w:val="hybridMultilevel"/>
    <w:tmpl w:val="4988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33F11"/>
    <w:multiLevelType w:val="hybridMultilevel"/>
    <w:tmpl w:val="B052A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86650"/>
    <w:multiLevelType w:val="hybridMultilevel"/>
    <w:tmpl w:val="9DEC0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207F9"/>
    <w:multiLevelType w:val="multilevel"/>
    <w:tmpl w:val="FEE6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C3E1A"/>
    <w:multiLevelType w:val="hybridMultilevel"/>
    <w:tmpl w:val="6910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4506D"/>
    <w:multiLevelType w:val="hybridMultilevel"/>
    <w:tmpl w:val="73E2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DB1846"/>
    <w:multiLevelType w:val="hybridMultilevel"/>
    <w:tmpl w:val="EF70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77167"/>
    <w:multiLevelType w:val="hybridMultilevel"/>
    <w:tmpl w:val="8774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164EA"/>
    <w:multiLevelType w:val="hybridMultilevel"/>
    <w:tmpl w:val="3EA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959CE"/>
    <w:multiLevelType w:val="hybridMultilevel"/>
    <w:tmpl w:val="174E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320CD"/>
    <w:multiLevelType w:val="hybridMultilevel"/>
    <w:tmpl w:val="1428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5E0D26"/>
    <w:multiLevelType w:val="hybridMultilevel"/>
    <w:tmpl w:val="A66864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F29A9"/>
    <w:multiLevelType w:val="hybridMultilevel"/>
    <w:tmpl w:val="C95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66AFE"/>
    <w:multiLevelType w:val="multilevel"/>
    <w:tmpl w:val="C24675A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32">
    <w:nsid w:val="61E97147"/>
    <w:multiLevelType w:val="hybridMultilevel"/>
    <w:tmpl w:val="EAE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52562"/>
    <w:multiLevelType w:val="hybridMultilevel"/>
    <w:tmpl w:val="928A5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C051E"/>
    <w:multiLevelType w:val="hybridMultilevel"/>
    <w:tmpl w:val="0FD6E6C8"/>
    <w:lvl w:ilvl="0" w:tplc="8DF697A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C51225"/>
    <w:multiLevelType w:val="hybridMultilevel"/>
    <w:tmpl w:val="35B0E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6">
    <w:nsid w:val="703A3EEB"/>
    <w:multiLevelType w:val="hybridMultilevel"/>
    <w:tmpl w:val="F1C84C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5255473"/>
    <w:multiLevelType w:val="hybridMultilevel"/>
    <w:tmpl w:val="4D5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AA2CAA"/>
    <w:multiLevelType w:val="hybridMultilevel"/>
    <w:tmpl w:val="0EC26E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5405D"/>
    <w:multiLevelType w:val="hybridMultilevel"/>
    <w:tmpl w:val="04EC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B1F88"/>
    <w:multiLevelType w:val="hybridMultilevel"/>
    <w:tmpl w:val="99A8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33"/>
  </w:num>
  <w:num w:numId="4">
    <w:abstractNumId w:val="5"/>
  </w:num>
  <w:num w:numId="5">
    <w:abstractNumId w:val="38"/>
  </w:num>
  <w:num w:numId="6">
    <w:abstractNumId w:val="20"/>
  </w:num>
  <w:num w:numId="7">
    <w:abstractNumId w:val="4"/>
  </w:num>
  <w:num w:numId="8">
    <w:abstractNumId w:val="27"/>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5"/>
  </w:num>
  <w:num w:numId="14">
    <w:abstractNumId w:val="16"/>
  </w:num>
  <w:num w:numId="15">
    <w:abstractNumId w:val="8"/>
  </w:num>
  <w:num w:numId="16">
    <w:abstractNumId w:val="11"/>
  </w:num>
  <w:num w:numId="17">
    <w:abstractNumId w:val="23"/>
  </w:num>
  <w:num w:numId="18">
    <w:abstractNumId w:val="21"/>
  </w:num>
  <w:num w:numId="19">
    <w:abstractNumId w:val="28"/>
  </w:num>
  <w:num w:numId="20">
    <w:abstractNumId w:val="29"/>
  </w:num>
  <w:num w:numId="21">
    <w:abstractNumId w:val="6"/>
  </w:num>
  <w:num w:numId="22">
    <w:abstractNumId w:val="2"/>
  </w:num>
  <w:num w:numId="23">
    <w:abstractNumId w:val="40"/>
  </w:num>
  <w:num w:numId="24">
    <w:abstractNumId w:val="7"/>
  </w:num>
  <w:num w:numId="25">
    <w:abstractNumId w:val="1"/>
  </w:num>
  <w:num w:numId="26">
    <w:abstractNumId w:val="14"/>
  </w:num>
  <w:num w:numId="27">
    <w:abstractNumId w:val="3"/>
  </w:num>
  <w:num w:numId="28">
    <w:abstractNumId w:val="30"/>
  </w:num>
  <w:num w:numId="29">
    <w:abstractNumId w:val="18"/>
  </w:num>
  <w:num w:numId="30">
    <w:abstractNumId w:val="34"/>
  </w:num>
  <w:num w:numId="31">
    <w:abstractNumId w:val="32"/>
  </w:num>
  <w:num w:numId="32">
    <w:abstractNumId w:val="10"/>
  </w:num>
  <w:num w:numId="33">
    <w:abstractNumId w:val="17"/>
  </w:num>
  <w:num w:numId="34">
    <w:abstractNumId w:val="19"/>
  </w:num>
  <w:num w:numId="35">
    <w:abstractNumId w:val="12"/>
  </w:num>
  <w:num w:numId="36">
    <w:abstractNumId w:val="37"/>
  </w:num>
  <w:num w:numId="37">
    <w:abstractNumId w:val="25"/>
  </w:num>
  <w:num w:numId="38">
    <w:abstractNumId w:val="36"/>
  </w:num>
  <w:num w:numId="39">
    <w:abstractNumId w:val="26"/>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91"/>
    <w:rsid w:val="00001E32"/>
    <w:rsid w:val="0000775C"/>
    <w:rsid w:val="000202DC"/>
    <w:rsid w:val="00022271"/>
    <w:rsid w:val="000374BE"/>
    <w:rsid w:val="00050042"/>
    <w:rsid w:val="00050F42"/>
    <w:rsid w:val="0005622B"/>
    <w:rsid w:val="000619B3"/>
    <w:rsid w:val="00087F1C"/>
    <w:rsid w:val="000A3911"/>
    <w:rsid w:val="000A64E7"/>
    <w:rsid w:val="000E19A2"/>
    <w:rsid w:val="000E242D"/>
    <w:rsid w:val="000F2F64"/>
    <w:rsid w:val="00103E2F"/>
    <w:rsid w:val="00104F07"/>
    <w:rsid w:val="00114134"/>
    <w:rsid w:val="00124446"/>
    <w:rsid w:val="00127261"/>
    <w:rsid w:val="0013551F"/>
    <w:rsid w:val="00146311"/>
    <w:rsid w:val="00164C9A"/>
    <w:rsid w:val="001A224D"/>
    <w:rsid w:val="001A2665"/>
    <w:rsid w:val="001C0AD3"/>
    <w:rsid w:val="001D19D8"/>
    <w:rsid w:val="00224C6C"/>
    <w:rsid w:val="002257D1"/>
    <w:rsid w:val="0022721F"/>
    <w:rsid w:val="00237620"/>
    <w:rsid w:val="00243DF9"/>
    <w:rsid w:val="00261F3C"/>
    <w:rsid w:val="00265C6B"/>
    <w:rsid w:val="002743B7"/>
    <w:rsid w:val="0028621E"/>
    <w:rsid w:val="00290861"/>
    <w:rsid w:val="00294FBB"/>
    <w:rsid w:val="002A1310"/>
    <w:rsid w:val="002F5A8A"/>
    <w:rsid w:val="00387850"/>
    <w:rsid w:val="003A306D"/>
    <w:rsid w:val="003A5CB6"/>
    <w:rsid w:val="003B5B93"/>
    <w:rsid w:val="003C36EE"/>
    <w:rsid w:val="00403951"/>
    <w:rsid w:val="00457D93"/>
    <w:rsid w:val="00462FB2"/>
    <w:rsid w:val="00492F91"/>
    <w:rsid w:val="004D19E9"/>
    <w:rsid w:val="004D64DF"/>
    <w:rsid w:val="004F6956"/>
    <w:rsid w:val="005407AB"/>
    <w:rsid w:val="00561E69"/>
    <w:rsid w:val="005671B3"/>
    <w:rsid w:val="005971E1"/>
    <w:rsid w:val="005D6632"/>
    <w:rsid w:val="00604C23"/>
    <w:rsid w:val="0061042D"/>
    <w:rsid w:val="00613248"/>
    <w:rsid w:val="0061586B"/>
    <w:rsid w:val="006212C8"/>
    <w:rsid w:val="00644BFE"/>
    <w:rsid w:val="00670F19"/>
    <w:rsid w:val="00684409"/>
    <w:rsid w:val="006F01BD"/>
    <w:rsid w:val="006F1A48"/>
    <w:rsid w:val="006F38BC"/>
    <w:rsid w:val="00717E7D"/>
    <w:rsid w:val="00727376"/>
    <w:rsid w:val="00737BD5"/>
    <w:rsid w:val="00775F31"/>
    <w:rsid w:val="0077635D"/>
    <w:rsid w:val="00782C1F"/>
    <w:rsid w:val="007B482B"/>
    <w:rsid w:val="007C1863"/>
    <w:rsid w:val="007D0368"/>
    <w:rsid w:val="00892CE5"/>
    <w:rsid w:val="0089351C"/>
    <w:rsid w:val="008A3842"/>
    <w:rsid w:val="008C4E5D"/>
    <w:rsid w:val="008D2D13"/>
    <w:rsid w:val="008E358E"/>
    <w:rsid w:val="00907B46"/>
    <w:rsid w:val="0091661D"/>
    <w:rsid w:val="00920BDC"/>
    <w:rsid w:val="00922ACC"/>
    <w:rsid w:val="00931AF8"/>
    <w:rsid w:val="00941656"/>
    <w:rsid w:val="00992284"/>
    <w:rsid w:val="009B2D3E"/>
    <w:rsid w:val="00A1658B"/>
    <w:rsid w:val="00A52520"/>
    <w:rsid w:val="00A76684"/>
    <w:rsid w:val="00AA7DA4"/>
    <w:rsid w:val="00AB44E2"/>
    <w:rsid w:val="00AB75CA"/>
    <w:rsid w:val="00AC15BA"/>
    <w:rsid w:val="00AC2741"/>
    <w:rsid w:val="00AF3B28"/>
    <w:rsid w:val="00B912BE"/>
    <w:rsid w:val="00B97337"/>
    <w:rsid w:val="00BA3D37"/>
    <w:rsid w:val="00BA4631"/>
    <w:rsid w:val="00BB180E"/>
    <w:rsid w:val="00BB288E"/>
    <w:rsid w:val="00BC5985"/>
    <w:rsid w:val="00BD737E"/>
    <w:rsid w:val="00BF0D5F"/>
    <w:rsid w:val="00C00FFF"/>
    <w:rsid w:val="00C21BF8"/>
    <w:rsid w:val="00C523FE"/>
    <w:rsid w:val="00C55F96"/>
    <w:rsid w:val="00C828CC"/>
    <w:rsid w:val="00C94134"/>
    <w:rsid w:val="00CA05B1"/>
    <w:rsid w:val="00D01DA9"/>
    <w:rsid w:val="00D41306"/>
    <w:rsid w:val="00D45C29"/>
    <w:rsid w:val="00DA4EF9"/>
    <w:rsid w:val="00DA6EFA"/>
    <w:rsid w:val="00DB6DF7"/>
    <w:rsid w:val="00DC4AA3"/>
    <w:rsid w:val="00DC717D"/>
    <w:rsid w:val="00E006FD"/>
    <w:rsid w:val="00E222E8"/>
    <w:rsid w:val="00E67D69"/>
    <w:rsid w:val="00E77ED3"/>
    <w:rsid w:val="00E93C3F"/>
    <w:rsid w:val="00E97F2A"/>
    <w:rsid w:val="00EC6059"/>
    <w:rsid w:val="00ED68CC"/>
    <w:rsid w:val="00EE5528"/>
    <w:rsid w:val="00F027D8"/>
    <w:rsid w:val="00F30506"/>
    <w:rsid w:val="00F3104C"/>
    <w:rsid w:val="00F31267"/>
    <w:rsid w:val="00F467D1"/>
    <w:rsid w:val="00F62EA5"/>
    <w:rsid w:val="00F740C2"/>
    <w:rsid w:val="00F901D2"/>
    <w:rsid w:val="00F92901"/>
    <w:rsid w:val="00FF0BC0"/>
    <w:rsid w:val="00FF247C"/>
    <w:rsid w:val="00FF5692"/>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 w:type="paragraph" w:styleId="PlainText">
    <w:name w:val="Plain Text"/>
    <w:basedOn w:val="Normal"/>
    <w:link w:val="PlainTextChar"/>
    <w:uiPriority w:val="99"/>
    <w:semiHidden/>
    <w:unhideWhenUsed/>
    <w:rsid w:val="000E242D"/>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0E242D"/>
    <w:rPr>
      <w:rFonts w:ascii="Calibri" w:hAnsi="Calibri"/>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 w:type="paragraph" w:styleId="PlainText">
    <w:name w:val="Plain Text"/>
    <w:basedOn w:val="Normal"/>
    <w:link w:val="PlainTextChar"/>
    <w:uiPriority w:val="99"/>
    <w:semiHidden/>
    <w:unhideWhenUsed/>
    <w:rsid w:val="000E242D"/>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0E242D"/>
    <w:rPr>
      <w:rFonts w:ascii="Calibri"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9089">
      <w:bodyDiv w:val="1"/>
      <w:marLeft w:val="0"/>
      <w:marRight w:val="0"/>
      <w:marTop w:val="0"/>
      <w:marBottom w:val="0"/>
      <w:divBdr>
        <w:top w:val="none" w:sz="0" w:space="0" w:color="auto"/>
        <w:left w:val="none" w:sz="0" w:space="0" w:color="auto"/>
        <w:bottom w:val="none" w:sz="0" w:space="0" w:color="auto"/>
        <w:right w:val="none" w:sz="0" w:space="0" w:color="auto"/>
      </w:divBdr>
    </w:div>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210458891">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EF1F-5A53-4D95-A925-8B7A6252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2</cp:revision>
  <cp:lastPrinted>2015-10-12T16:47:00Z</cp:lastPrinted>
  <dcterms:created xsi:type="dcterms:W3CDTF">2016-12-21T21:18:00Z</dcterms:created>
  <dcterms:modified xsi:type="dcterms:W3CDTF">2016-12-21T21:18:00Z</dcterms:modified>
</cp:coreProperties>
</file>