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91" w:rsidRDefault="00B35CBF" w:rsidP="00803EDB">
      <w:pPr>
        <w:pStyle w:val="Heading1"/>
      </w:pPr>
      <w:bookmarkStart w:id="0" w:name="_GoBack"/>
      <w:bookmarkEnd w:id="0"/>
      <w:r>
        <w:t xml:space="preserve">University </w:t>
      </w:r>
      <w:r w:rsidR="00907B46">
        <w:t>Library Committee</w:t>
      </w:r>
      <w:r w:rsidR="00803EDB">
        <w:t xml:space="preserve"> Minutes, </w:t>
      </w:r>
      <w:r w:rsidR="00543C7D">
        <w:t>1</w:t>
      </w:r>
      <w:r w:rsidR="00834D4B">
        <w:t>2</w:t>
      </w:r>
      <w:r w:rsidR="00803EDB">
        <w:t>/</w:t>
      </w:r>
      <w:r w:rsidR="00627AA0">
        <w:t>1</w:t>
      </w:r>
      <w:r w:rsidR="00834D4B">
        <w:t>1</w:t>
      </w:r>
      <w:r w:rsidR="00803EDB">
        <w:t>/17</w:t>
      </w:r>
    </w:p>
    <w:p w:rsidR="00803EDB" w:rsidRDefault="00803EDB" w:rsidP="00261F3C">
      <w:pPr>
        <w:jc w:val="center"/>
        <w:rPr>
          <w:sz w:val="24"/>
          <w:szCs w:val="24"/>
        </w:rPr>
      </w:pPr>
    </w:p>
    <w:p w:rsidR="00803EDB" w:rsidRDefault="00803EDB" w:rsidP="00803EDB">
      <w:pPr>
        <w:pStyle w:val="Heading2"/>
      </w:pPr>
      <w:r>
        <w:t>Call to Order / Roll Call</w:t>
      </w:r>
    </w:p>
    <w:p w:rsidR="00803EDB" w:rsidRPr="00F6487D" w:rsidRDefault="00803EDB" w:rsidP="00803EDB">
      <w:pPr>
        <w:spacing w:line="240" w:lineRule="auto"/>
      </w:pPr>
      <w:r w:rsidRPr="00F6487D">
        <w:t>The meeting was called to order at 4:</w:t>
      </w:r>
      <w:r>
        <w:t>0</w:t>
      </w:r>
      <w:r w:rsidRPr="00F6487D">
        <w:t>0 p.m.</w:t>
      </w:r>
      <w:r>
        <w:br/>
      </w:r>
      <w:r>
        <w:rPr>
          <w:rStyle w:val="Heading4Char"/>
        </w:rPr>
        <w:br/>
      </w:r>
      <w:r w:rsidRPr="005043C3">
        <w:rPr>
          <w:rStyle w:val="Heading4Char"/>
        </w:rPr>
        <w:t>Members present:</w:t>
      </w:r>
      <w:r w:rsidR="00543C7D" w:rsidRPr="00543C7D">
        <w:t xml:space="preserve"> </w:t>
      </w:r>
      <w:r w:rsidR="00543C7D">
        <w:t>A. Klene,</w:t>
      </w:r>
      <w:r>
        <w:t xml:space="preserve"> T. Keenan, M. Snow,</w:t>
      </w:r>
      <w:r w:rsidRPr="00DB6DF7">
        <w:t xml:space="preserve"> </w:t>
      </w:r>
      <w:r w:rsidR="00834D4B">
        <w:t xml:space="preserve">T. Shearer, </w:t>
      </w:r>
      <w:r w:rsidR="00627AA0">
        <w:t xml:space="preserve">M. Stark </w:t>
      </w:r>
      <w:r>
        <w:br/>
      </w:r>
      <w:r>
        <w:rPr>
          <w:rStyle w:val="Heading4Char"/>
        </w:rPr>
        <w:t xml:space="preserve">Ex-officio member present: </w:t>
      </w:r>
      <w:r w:rsidRPr="00F6487D">
        <w:t>S. Zhang</w:t>
      </w:r>
      <w:r>
        <w:br/>
      </w:r>
      <w:r w:rsidRPr="005043C3">
        <w:rPr>
          <w:rStyle w:val="Heading4Char"/>
        </w:rPr>
        <w:t>Members absent/excused:</w:t>
      </w:r>
      <w:r>
        <w:rPr>
          <w:rStyle w:val="Heading4Char"/>
        </w:rPr>
        <w:t xml:space="preserve"> </w:t>
      </w:r>
      <w:r w:rsidR="00834D4B">
        <w:t>K. Brayko</w:t>
      </w:r>
      <w:r w:rsidR="00D35ACD">
        <w:t>,</w:t>
      </w:r>
      <w:r w:rsidR="00834D4B">
        <w:t xml:space="preserve"> H. Curtis, </w:t>
      </w:r>
      <w:r w:rsidR="00543C7D">
        <w:t>S. Gordon</w:t>
      </w:r>
      <w:r w:rsidR="00834D4B">
        <w:t>,</w:t>
      </w:r>
      <w:r w:rsidR="00543C7D">
        <w:t xml:space="preserve"> </w:t>
      </w:r>
      <w:r w:rsidR="00834D4B">
        <w:t>T. Ward</w:t>
      </w:r>
    </w:p>
    <w:p w:rsidR="00803EDB" w:rsidRPr="005043C3" w:rsidRDefault="00803EDB" w:rsidP="00803EDB">
      <w:pPr>
        <w:pStyle w:val="Heading4"/>
        <w:spacing w:line="240" w:lineRule="auto"/>
      </w:pPr>
      <w:r w:rsidRPr="005043C3">
        <w:t>Minutes from last meeting:</w:t>
      </w:r>
    </w:p>
    <w:p w:rsidR="00803EDB" w:rsidRPr="00907B46" w:rsidRDefault="00803EDB" w:rsidP="00803EDB">
      <w:pPr>
        <w:spacing w:line="240" w:lineRule="auto"/>
        <w:rPr>
          <w:sz w:val="24"/>
          <w:szCs w:val="24"/>
        </w:rPr>
      </w:pPr>
      <w:r w:rsidRPr="00F6487D">
        <w:t>The minutes from</w:t>
      </w:r>
      <w:r>
        <w:t xml:space="preserve"> </w:t>
      </w:r>
      <w:r w:rsidR="00627AA0">
        <w:t xml:space="preserve"> 1</w:t>
      </w:r>
      <w:r w:rsidR="00834D4B">
        <w:t>1</w:t>
      </w:r>
      <w:r w:rsidR="00627AA0">
        <w:t>/</w:t>
      </w:r>
      <w:r w:rsidR="00834D4B">
        <w:t>13</w:t>
      </w:r>
      <w:r>
        <w:t xml:space="preserve">/17 </w:t>
      </w:r>
      <w:r w:rsidRPr="00DD4AF6">
        <w:rPr>
          <w:rFonts w:cstheme="minorHAnsi"/>
        </w:rPr>
        <w:t xml:space="preserve">were approved. </w:t>
      </w:r>
      <w:r w:rsidR="00543C7D" w:rsidRPr="00DD4AF6">
        <w:rPr>
          <w:rFonts w:cstheme="minorHAnsi"/>
        </w:rPr>
        <w:t xml:space="preserve"> </w:t>
      </w:r>
    </w:p>
    <w:p w:rsidR="00492F91" w:rsidRDefault="00492F91" w:rsidP="00FF247C">
      <w:pPr>
        <w:rPr>
          <w:b/>
          <w:sz w:val="24"/>
          <w:szCs w:val="24"/>
        </w:rPr>
      </w:pPr>
      <w:r w:rsidRPr="00FF247C">
        <w:rPr>
          <w:rStyle w:val="Heading2Char"/>
        </w:rPr>
        <w:t>Communications</w:t>
      </w:r>
      <w:r w:rsidRPr="00AA7DA4">
        <w:rPr>
          <w:b/>
          <w:sz w:val="24"/>
          <w:szCs w:val="24"/>
        </w:rPr>
        <w:t>:</w:t>
      </w:r>
    </w:p>
    <w:p w:rsidR="00834D4B" w:rsidRPr="00295DAB" w:rsidRDefault="00834D4B" w:rsidP="00416C34">
      <w:pPr>
        <w:pStyle w:val="ListParagraph"/>
        <w:numPr>
          <w:ilvl w:val="0"/>
          <w:numId w:val="39"/>
        </w:numPr>
        <w:rPr>
          <w:b/>
          <w:sz w:val="24"/>
          <w:szCs w:val="24"/>
        </w:rPr>
      </w:pPr>
      <w:r w:rsidRPr="00643D7C">
        <w:rPr>
          <w:rFonts w:cstheme="minorHAnsi"/>
        </w:rPr>
        <w:t xml:space="preserve">The meeting began with a </w:t>
      </w:r>
      <w:r w:rsidR="00295DAB" w:rsidRPr="00643D7C">
        <w:rPr>
          <w:rFonts w:cstheme="minorHAnsi"/>
        </w:rPr>
        <w:t xml:space="preserve">preview of the library’s new facility, Lightboard Studio, which will be available for the video production for online courses spring semester. </w:t>
      </w:r>
      <w:r w:rsidR="00295DAB" w:rsidRPr="00643D7C">
        <w:rPr>
          <w:rFonts w:cstheme="minorHAnsi"/>
          <w:sz w:val="24"/>
          <w:szCs w:val="24"/>
        </w:rPr>
        <w:t xml:space="preserve"> Glen</w:t>
      </w:r>
      <w:r w:rsidR="004B21AD">
        <w:rPr>
          <w:rFonts w:cstheme="minorHAnsi"/>
          <w:sz w:val="24"/>
          <w:szCs w:val="24"/>
        </w:rPr>
        <w:t xml:space="preserve"> Kneebone, Manager of Paw Print g</w:t>
      </w:r>
      <w:r w:rsidR="00295DAB" w:rsidRPr="00643D7C">
        <w:rPr>
          <w:rFonts w:cstheme="minorHAnsi"/>
          <w:sz w:val="24"/>
          <w:szCs w:val="24"/>
        </w:rPr>
        <w:t xml:space="preserve">ave a quick demonstration.  It works like a television studio, similar to what is used for weather reports on the news.  It allows for more direct interaction through writing than the one button studio.  Faculty can use it to create video lectures to supplement course materials or cover content when they must be absent.  The studio is a collaboration with SELL, central IT, Department of Math, Mansfield Center, etc. Faculty will be able to reserve the student two weeks in advance through the online reservation system.   </w:t>
      </w:r>
      <w:r w:rsidR="00643D7C" w:rsidRPr="00643D7C">
        <w:rPr>
          <w:rFonts w:cstheme="minorHAnsi"/>
          <w:sz w:val="24"/>
          <w:szCs w:val="24"/>
        </w:rPr>
        <w:t xml:space="preserve">University Library Committee members were encouraged to </w:t>
      </w:r>
      <w:r w:rsidR="00295DAB" w:rsidRPr="00643D7C">
        <w:rPr>
          <w:rFonts w:cstheme="minorHAnsi"/>
          <w:sz w:val="24"/>
          <w:szCs w:val="24"/>
        </w:rPr>
        <w:t xml:space="preserve">help test the system over winter break. </w:t>
      </w:r>
      <w:r w:rsidR="00643D7C" w:rsidRPr="00643D7C">
        <w:rPr>
          <w:rFonts w:cstheme="minorHAnsi"/>
          <w:sz w:val="24"/>
          <w:szCs w:val="24"/>
        </w:rPr>
        <w:t xml:space="preserve">It was noted that the instruction manual should reference options for captioning to be in compliance with </w:t>
      </w:r>
      <w:r w:rsidR="004B21AD">
        <w:rPr>
          <w:rFonts w:cstheme="minorHAnsi"/>
          <w:sz w:val="24"/>
          <w:szCs w:val="24"/>
        </w:rPr>
        <w:t>accessibility requirements</w:t>
      </w:r>
      <w:r w:rsidR="00643D7C">
        <w:rPr>
          <w:rFonts w:ascii="Times New Roman" w:hAnsi="Times New Roman" w:cs="Times New Roman"/>
          <w:sz w:val="24"/>
          <w:szCs w:val="24"/>
        </w:rPr>
        <w:t xml:space="preserve"> </w:t>
      </w:r>
      <w:r w:rsidR="00295DAB">
        <w:rPr>
          <w:rFonts w:ascii="Times New Roman" w:hAnsi="Times New Roman" w:cs="Times New Roman"/>
          <w:sz w:val="24"/>
          <w:szCs w:val="24"/>
        </w:rPr>
        <w:t xml:space="preserve"> </w:t>
      </w:r>
    </w:p>
    <w:p w:rsidR="006F3FE2" w:rsidRDefault="00DD4AF6" w:rsidP="006F3FE2">
      <w:pPr>
        <w:rPr>
          <w:rFonts w:cs="Arial"/>
          <w:iCs/>
          <w:color w:val="313131"/>
          <w:sz w:val="24"/>
          <w:szCs w:val="24"/>
        </w:rPr>
      </w:pPr>
      <w:r>
        <w:rPr>
          <w:rFonts w:cs="Arial"/>
          <w:iCs/>
          <w:color w:val="313131"/>
          <w:sz w:val="24"/>
          <w:szCs w:val="24"/>
        </w:rPr>
        <w:t xml:space="preserve">      </w:t>
      </w:r>
      <w:r w:rsidR="002F314E" w:rsidRPr="006F3FE2">
        <w:rPr>
          <w:rFonts w:cs="Arial"/>
          <w:iCs/>
          <w:color w:val="313131"/>
          <w:sz w:val="24"/>
          <w:szCs w:val="24"/>
        </w:rPr>
        <w:t xml:space="preserve">Dean Zhang provided </w:t>
      </w:r>
      <w:r w:rsidR="00F1722E" w:rsidRPr="006F3FE2">
        <w:rPr>
          <w:rFonts w:cs="Arial"/>
          <w:iCs/>
          <w:color w:val="313131"/>
          <w:sz w:val="24"/>
          <w:szCs w:val="24"/>
        </w:rPr>
        <w:t>several</w:t>
      </w:r>
      <w:r w:rsidR="002F314E" w:rsidRPr="006F3FE2">
        <w:rPr>
          <w:rFonts w:cs="Arial"/>
          <w:iCs/>
          <w:color w:val="313131"/>
          <w:sz w:val="24"/>
          <w:szCs w:val="24"/>
        </w:rPr>
        <w:t xml:space="preserve"> updates</w:t>
      </w:r>
      <w:r w:rsidR="00F1722E" w:rsidRPr="006F3FE2">
        <w:rPr>
          <w:rFonts w:cs="Arial"/>
          <w:iCs/>
          <w:color w:val="313131"/>
          <w:sz w:val="24"/>
          <w:szCs w:val="24"/>
        </w:rPr>
        <w:t>.</w:t>
      </w:r>
      <w:r w:rsidR="002F314E" w:rsidRPr="006F3FE2">
        <w:rPr>
          <w:rFonts w:cs="Arial"/>
          <w:iCs/>
          <w:color w:val="313131"/>
          <w:sz w:val="24"/>
          <w:szCs w:val="24"/>
        </w:rPr>
        <w:t xml:space="preserve"> </w:t>
      </w:r>
    </w:p>
    <w:p w:rsidR="00D35ACD" w:rsidRPr="004B21AD" w:rsidRDefault="00D35ACD" w:rsidP="00495FCD">
      <w:pPr>
        <w:pStyle w:val="Default"/>
        <w:numPr>
          <w:ilvl w:val="0"/>
          <w:numId w:val="44"/>
        </w:numPr>
        <w:rPr>
          <w:rFonts w:asciiTheme="minorHAnsi" w:hAnsiTheme="minorHAnsi" w:cstheme="minorHAnsi"/>
        </w:rPr>
      </w:pPr>
      <w:r w:rsidRPr="004B21AD">
        <w:rPr>
          <w:rFonts w:asciiTheme="minorHAnsi" w:hAnsiTheme="minorHAnsi" w:cstheme="minorHAnsi"/>
        </w:rPr>
        <w:t xml:space="preserve">In the sector heads’ recommendations on APASP, Interim Provost made the following recommendations: </w:t>
      </w:r>
    </w:p>
    <w:p w:rsidR="00D35ACD" w:rsidRPr="004B21AD" w:rsidRDefault="00D35ACD" w:rsidP="00D35ACD">
      <w:pPr>
        <w:pStyle w:val="Default"/>
        <w:ind w:left="720"/>
        <w:rPr>
          <w:rFonts w:asciiTheme="minorHAnsi" w:hAnsiTheme="minorHAnsi" w:cstheme="minorHAnsi"/>
        </w:rPr>
      </w:pPr>
    </w:p>
    <w:p w:rsidR="00D35ACD" w:rsidRDefault="00D35ACD" w:rsidP="00D35ACD">
      <w:pPr>
        <w:pStyle w:val="Default"/>
        <w:ind w:left="1080"/>
        <w:rPr>
          <w:rFonts w:ascii="Times New Roman" w:hAnsi="Times New Roman" w:cs="Times New Roman"/>
        </w:rPr>
      </w:pPr>
      <w:r w:rsidRPr="004B60D5">
        <w:rPr>
          <w:rFonts w:ascii="Times New Roman" w:hAnsi="Times New Roman" w:cs="Times New Roman"/>
        </w:rPr>
        <w:lastRenderedPageBreak/>
        <w:t xml:space="preserve">Additional investment in those programs which support retention, persistence and completion is recommended. Rather than targeting investment in the individual programs supporting student success, a comprehensive investment plan for the Office of Student Success is recommended. This plan should include a focus on such efforts as Academic Advisement, the 1st Year Seminar, tutorial support, the Writing Center, Math Enrichment, Student Engagement, Honors programs, Co-requisite courses, </w:t>
      </w:r>
      <w:r w:rsidRPr="00643D7C">
        <w:rPr>
          <w:rFonts w:ascii="Times New Roman" w:hAnsi="Times New Roman" w:cs="Times New Roman"/>
        </w:rPr>
        <w:t>services provided through the Mansfield Library and related programming.</w:t>
      </w:r>
      <w:r w:rsidRPr="004B60D5">
        <w:rPr>
          <w:rFonts w:ascii="Times New Roman" w:hAnsi="Times New Roman" w:cs="Times New Roman"/>
        </w:rPr>
        <w:t xml:space="preserve"> </w:t>
      </w:r>
    </w:p>
    <w:p w:rsidR="00643D7C" w:rsidRPr="004B60D5" w:rsidRDefault="00643D7C" w:rsidP="00D35ACD">
      <w:pPr>
        <w:pStyle w:val="Default"/>
        <w:ind w:left="1080"/>
        <w:rPr>
          <w:rFonts w:ascii="Times New Roman" w:hAnsi="Times New Roman" w:cs="Times New Roman"/>
        </w:rPr>
      </w:pPr>
    </w:p>
    <w:p w:rsidR="00495FCD" w:rsidRPr="004B21AD" w:rsidRDefault="00643D7C" w:rsidP="00495FCD">
      <w:pPr>
        <w:pStyle w:val="PlainText"/>
        <w:numPr>
          <w:ilvl w:val="0"/>
          <w:numId w:val="44"/>
        </w:numPr>
        <w:rPr>
          <w:rFonts w:asciiTheme="minorHAnsi" w:hAnsiTheme="minorHAnsi" w:cstheme="minorHAnsi"/>
          <w:sz w:val="24"/>
          <w:szCs w:val="24"/>
        </w:rPr>
      </w:pPr>
      <w:r w:rsidRPr="004B21AD">
        <w:rPr>
          <w:rFonts w:asciiTheme="minorHAnsi" w:hAnsiTheme="minorHAnsi" w:cstheme="minorHAnsi"/>
          <w:sz w:val="24"/>
          <w:szCs w:val="24"/>
        </w:rPr>
        <w:t xml:space="preserve">This is the only specific recommendation of the library. It is important that the library also be recognized for its service to the research mission of the university. </w:t>
      </w:r>
      <w:r w:rsidR="00D35ACD" w:rsidRPr="004B21AD">
        <w:rPr>
          <w:rFonts w:asciiTheme="minorHAnsi" w:hAnsiTheme="minorHAnsi" w:cstheme="minorHAnsi"/>
          <w:sz w:val="24"/>
          <w:szCs w:val="24"/>
        </w:rPr>
        <w:t xml:space="preserve">President Stearns will present her recommendations </w:t>
      </w:r>
      <w:r w:rsidRPr="004B21AD">
        <w:rPr>
          <w:rFonts w:asciiTheme="minorHAnsi" w:hAnsiTheme="minorHAnsi" w:cstheme="minorHAnsi"/>
          <w:sz w:val="24"/>
          <w:szCs w:val="24"/>
        </w:rPr>
        <w:t>this week a</w:t>
      </w:r>
      <w:r w:rsidR="00D35ACD" w:rsidRPr="004B21AD">
        <w:rPr>
          <w:rFonts w:asciiTheme="minorHAnsi" w:hAnsiTheme="minorHAnsi" w:cstheme="minorHAnsi"/>
          <w:sz w:val="24"/>
          <w:szCs w:val="24"/>
        </w:rPr>
        <w:t>nd seek feedback from shared governance body</w:t>
      </w:r>
      <w:r w:rsidRPr="004B21AD">
        <w:rPr>
          <w:rFonts w:asciiTheme="minorHAnsi" w:hAnsiTheme="minorHAnsi" w:cstheme="minorHAnsi"/>
          <w:sz w:val="24"/>
          <w:szCs w:val="24"/>
        </w:rPr>
        <w:t>.  The Faculty Senate has a special meeting on Wednesday to discuss the recommendations.  The library would like all of the areas of the library (collections, services, and programs) to be considered for</w:t>
      </w:r>
      <w:r w:rsidR="00D35ACD" w:rsidRPr="004B21AD">
        <w:rPr>
          <w:rFonts w:asciiTheme="minorHAnsi" w:hAnsiTheme="minorHAnsi" w:cstheme="minorHAnsi"/>
          <w:sz w:val="24"/>
          <w:szCs w:val="24"/>
        </w:rPr>
        <w:t xml:space="preserve"> “additional investment.”  Provost Edmond’s recommendations mention the services through the library to student success.  It is also critical that the investment to research collections is a part of UM’s priorities in President Stearns’ final recommendations.</w:t>
      </w:r>
      <w:r w:rsidR="007431B0" w:rsidRPr="004B21AD">
        <w:rPr>
          <w:rFonts w:asciiTheme="minorHAnsi" w:hAnsiTheme="minorHAnsi" w:cstheme="minorHAnsi"/>
          <w:sz w:val="24"/>
          <w:szCs w:val="24"/>
        </w:rPr>
        <w:t xml:space="preserve"> The library would appreciate the ULC’s continued advocacy for this. </w:t>
      </w:r>
      <w:r w:rsidR="00495FCD" w:rsidRPr="004B21AD">
        <w:rPr>
          <w:rFonts w:asciiTheme="minorHAnsi" w:hAnsiTheme="minorHAnsi" w:cstheme="minorHAnsi"/>
          <w:sz w:val="24"/>
          <w:szCs w:val="24"/>
        </w:rPr>
        <w:br/>
      </w:r>
    </w:p>
    <w:p w:rsidR="00D35ACD" w:rsidRPr="004B21AD" w:rsidRDefault="00643D7C" w:rsidP="0038775C">
      <w:pPr>
        <w:pStyle w:val="PlainText"/>
        <w:numPr>
          <w:ilvl w:val="0"/>
          <w:numId w:val="44"/>
        </w:numPr>
        <w:rPr>
          <w:rFonts w:asciiTheme="minorHAnsi" w:hAnsiTheme="minorHAnsi" w:cstheme="minorHAnsi"/>
          <w:sz w:val="24"/>
          <w:szCs w:val="24"/>
        </w:rPr>
      </w:pPr>
      <w:r w:rsidRPr="004B21AD">
        <w:rPr>
          <w:rFonts w:asciiTheme="minorHAnsi" w:hAnsiTheme="minorHAnsi" w:cstheme="minorHAnsi"/>
          <w:sz w:val="24"/>
          <w:szCs w:val="24"/>
        </w:rPr>
        <w:t xml:space="preserve">The Library may lose 4-7 employees through the Voluntary Severance Offer. </w:t>
      </w:r>
      <w:r w:rsidR="006E7B6D" w:rsidRPr="004B21AD">
        <w:rPr>
          <w:rFonts w:asciiTheme="minorHAnsi" w:hAnsiTheme="minorHAnsi" w:cstheme="minorHAnsi"/>
          <w:sz w:val="24"/>
          <w:szCs w:val="24"/>
        </w:rPr>
        <w:t xml:space="preserve">  In addition, Susan Caro, the Government Documents Librarian has resigned and another has a job offer. Dean Zhang is processing a request to fill the position given the management of the government documents is a federal requirement. </w:t>
      </w:r>
      <w:r w:rsidR="00495FCD" w:rsidRPr="004B21AD">
        <w:rPr>
          <w:rFonts w:asciiTheme="minorHAnsi" w:hAnsiTheme="minorHAnsi" w:cstheme="minorHAnsi"/>
          <w:sz w:val="24"/>
          <w:szCs w:val="24"/>
        </w:rPr>
        <w:t xml:space="preserve">This will </w:t>
      </w:r>
      <w:r w:rsidR="007431B0" w:rsidRPr="004B21AD">
        <w:rPr>
          <w:rFonts w:asciiTheme="minorHAnsi" w:hAnsiTheme="minorHAnsi" w:cstheme="minorHAnsi"/>
          <w:sz w:val="24"/>
          <w:szCs w:val="24"/>
        </w:rPr>
        <w:t>affect</w:t>
      </w:r>
      <w:r w:rsidR="00495FCD" w:rsidRPr="004B21AD">
        <w:rPr>
          <w:rFonts w:asciiTheme="minorHAnsi" w:hAnsiTheme="minorHAnsi" w:cstheme="minorHAnsi"/>
          <w:sz w:val="24"/>
          <w:szCs w:val="24"/>
        </w:rPr>
        <w:t xml:space="preserve"> library services.</w:t>
      </w:r>
      <w:r w:rsidR="007431B0" w:rsidRPr="004B21AD">
        <w:rPr>
          <w:rFonts w:asciiTheme="minorHAnsi" w:hAnsiTheme="minorHAnsi" w:cstheme="minorHAnsi"/>
          <w:sz w:val="24"/>
          <w:szCs w:val="24"/>
        </w:rPr>
        <w:t xml:space="preserve"> If the library loses another circulation employee, the hours will need to reduce further.  Interim Vice President Rosi Keller has a group working on transition plans for essential areas loosing key employees. </w:t>
      </w:r>
      <w:r w:rsidR="00495FCD" w:rsidRPr="004B21AD">
        <w:rPr>
          <w:rFonts w:asciiTheme="minorHAnsi" w:hAnsiTheme="minorHAnsi" w:cstheme="minorHAnsi"/>
          <w:sz w:val="24"/>
          <w:szCs w:val="24"/>
        </w:rPr>
        <w:t xml:space="preserve"> </w:t>
      </w:r>
      <w:r w:rsidR="007431B0" w:rsidRPr="004B21AD">
        <w:rPr>
          <w:rFonts w:asciiTheme="minorHAnsi" w:hAnsiTheme="minorHAnsi" w:cstheme="minorHAnsi"/>
          <w:sz w:val="24"/>
          <w:szCs w:val="24"/>
        </w:rPr>
        <w:br/>
      </w:r>
    </w:p>
    <w:p w:rsidR="00D35ACD" w:rsidRPr="004B21AD" w:rsidRDefault="00495FCD" w:rsidP="00495FCD">
      <w:pPr>
        <w:pStyle w:val="ListParagraph"/>
        <w:numPr>
          <w:ilvl w:val="0"/>
          <w:numId w:val="45"/>
        </w:numPr>
        <w:spacing w:after="160" w:line="259" w:lineRule="auto"/>
        <w:rPr>
          <w:rFonts w:cstheme="minorHAnsi"/>
          <w:sz w:val="24"/>
          <w:szCs w:val="24"/>
        </w:rPr>
      </w:pPr>
      <w:r w:rsidRPr="004B21AD">
        <w:rPr>
          <w:rFonts w:cstheme="minorHAnsi"/>
          <w:sz w:val="24"/>
          <w:szCs w:val="24"/>
        </w:rPr>
        <w:t>M</w:t>
      </w:r>
      <w:r w:rsidR="006E7B6D" w:rsidRPr="004B21AD">
        <w:rPr>
          <w:rFonts w:cstheme="minorHAnsi"/>
          <w:sz w:val="24"/>
          <w:szCs w:val="24"/>
        </w:rPr>
        <w:t>emos of understanding w</w:t>
      </w:r>
      <w:r w:rsidR="00D35ACD" w:rsidRPr="004B21AD">
        <w:rPr>
          <w:rFonts w:cstheme="minorHAnsi"/>
          <w:sz w:val="24"/>
          <w:szCs w:val="24"/>
        </w:rPr>
        <w:t xml:space="preserve">ith </w:t>
      </w:r>
      <w:r w:rsidRPr="004B21AD">
        <w:rPr>
          <w:rFonts w:cstheme="minorHAnsi"/>
          <w:sz w:val="24"/>
          <w:szCs w:val="24"/>
        </w:rPr>
        <w:t xml:space="preserve">International Partner </w:t>
      </w:r>
      <w:r w:rsidR="00D35ACD" w:rsidRPr="004B21AD">
        <w:rPr>
          <w:rFonts w:cstheme="minorHAnsi"/>
          <w:sz w:val="24"/>
          <w:szCs w:val="24"/>
        </w:rPr>
        <w:t xml:space="preserve">Beijing Normal University </w:t>
      </w:r>
      <w:r w:rsidR="006E7B6D" w:rsidRPr="004B21AD">
        <w:rPr>
          <w:rFonts w:cstheme="minorHAnsi"/>
          <w:sz w:val="24"/>
          <w:szCs w:val="24"/>
        </w:rPr>
        <w:t xml:space="preserve">(BNU) </w:t>
      </w:r>
      <w:r w:rsidR="00D35ACD" w:rsidRPr="004B21AD">
        <w:rPr>
          <w:rFonts w:cstheme="minorHAnsi"/>
          <w:sz w:val="24"/>
          <w:szCs w:val="24"/>
        </w:rPr>
        <w:t>are in the signing process</w:t>
      </w:r>
      <w:r w:rsidR="006E7B6D" w:rsidRPr="004B21AD">
        <w:rPr>
          <w:rFonts w:cstheme="minorHAnsi"/>
          <w:sz w:val="24"/>
          <w:szCs w:val="24"/>
        </w:rPr>
        <w:t>.</w:t>
      </w:r>
      <w:r w:rsidR="00D35ACD" w:rsidRPr="004B21AD">
        <w:rPr>
          <w:rFonts w:cstheme="minorHAnsi"/>
          <w:sz w:val="24"/>
          <w:szCs w:val="24"/>
        </w:rPr>
        <w:t xml:space="preserve"> One MoU is </w:t>
      </w:r>
      <w:r w:rsidR="006E7B6D" w:rsidRPr="004B21AD">
        <w:rPr>
          <w:rFonts w:cstheme="minorHAnsi"/>
          <w:sz w:val="24"/>
          <w:szCs w:val="24"/>
        </w:rPr>
        <w:t xml:space="preserve">between </w:t>
      </w:r>
      <w:r w:rsidR="00D35ACD" w:rsidRPr="004B21AD">
        <w:rPr>
          <w:rFonts w:cstheme="minorHAnsi"/>
          <w:sz w:val="24"/>
          <w:szCs w:val="24"/>
        </w:rPr>
        <w:t>UM and BNU</w:t>
      </w:r>
      <w:r w:rsidRPr="004B21AD">
        <w:rPr>
          <w:rFonts w:cstheme="minorHAnsi"/>
          <w:sz w:val="24"/>
          <w:szCs w:val="24"/>
        </w:rPr>
        <w:t xml:space="preserve"> and the other is betwee</w:t>
      </w:r>
      <w:r w:rsidR="007431B0" w:rsidRPr="004B21AD">
        <w:rPr>
          <w:rFonts w:cstheme="minorHAnsi"/>
          <w:sz w:val="24"/>
          <w:szCs w:val="24"/>
        </w:rPr>
        <w:t>n</w:t>
      </w:r>
      <w:r w:rsidR="00D35ACD" w:rsidRPr="004B21AD">
        <w:rPr>
          <w:rFonts w:cstheme="minorHAnsi"/>
          <w:sz w:val="24"/>
          <w:szCs w:val="24"/>
        </w:rPr>
        <w:t xml:space="preserve"> UM College of Education and Human Sciences and the Mansfield Library with the BNU Library</w:t>
      </w:r>
      <w:r w:rsidR="006E7B6D" w:rsidRPr="004B21AD">
        <w:rPr>
          <w:rFonts w:cstheme="minorHAnsi"/>
          <w:sz w:val="24"/>
          <w:szCs w:val="24"/>
        </w:rPr>
        <w:t xml:space="preserve">.  The College of Education offers a Library Media endorsement in its M.Ed.  There is potential for developing a certificate program to serve Beijing students. </w:t>
      </w:r>
      <w:r w:rsidR="00D35ACD" w:rsidRPr="004B21AD">
        <w:rPr>
          <w:rFonts w:cstheme="minorHAnsi"/>
          <w:sz w:val="24"/>
          <w:szCs w:val="24"/>
        </w:rPr>
        <w:t xml:space="preserve"> </w:t>
      </w:r>
    </w:p>
    <w:p w:rsidR="00D35ACD" w:rsidRPr="004B21AD" w:rsidRDefault="00D35ACD" w:rsidP="00D35ACD">
      <w:pPr>
        <w:pStyle w:val="ListParagraph"/>
        <w:ind w:left="1080"/>
        <w:rPr>
          <w:rFonts w:cstheme="minorHAnsi"/>
          <w:sz w:val="24"/>
          <w:szCs w:val="24"/>
        </w:rPr>
      </w:pPr>
    </w:p>
    <w:p w:rsidR="00D35ACD" w:rsidRPr="004B21AD" w:rsidRDefault="00495FCD" w:rsidP="00A23DD4">
      <w:pPr>
        <w:pStyle w:val="ListParagraph"/>
        <w:numPr>
          <w:ilvl w:val="0"/>
          <w:numId w:val="42"/>
        </w:numPr>
        <w:spacing w:after="160" w:line="259" w:lineRule="auto"/>
        <w:rPr>
          <w:rFonts w:cstheme="minorHAnsi"/>
          <w:sz w:val="24"/>
          <w:szCs w:val="24"/>
        </w:rPr>
      </w:pPr>
      <w:r w:rsidRPr="004B21AD">
        <w:rPr>
          <w:rFonts w:cstheme="minorHAnsi"/>
          <w:sz w:val="24"/>
          <w:szCs w:val="24"/>
        </w:rPr>
        <w:lastRenderedPageBreak/>
        <w:t xml:space="preserve">Dean Zhang distributed a flyer with a </w:t>
      </w:r>
      <w:r w:rsidR="00D35ACD" w:rsidRPr="004B21AD">
        <w:rPr>
          <w:rFonts w:cstheme="minorHAnsi"/>
          <w:sz w:val="24"/>
          <w:szCs w:val="24"/>
        </w:rPr>
        <w:t xml:space="preserve">final drawing </w:t>
      </w:r>
      <w:r w:rsidRPr="004B21AD">
        <w:rPr>
          <w:rFonts w:cstheme="minorHAnsi"/>
          <w:sz w:val="24"/>
          <w:szCs w:val="24"/>
        </w:rPr>
        <w:t>of the Learning Commons. The</w:t>
      </w:r>
      <w:r w:rsidR="00D35ACD" w:rsidRPr="004B21AD">
        <w:rPr>
          <w:rFonts w:cstheme="minorHAnsi"/>
          <w:sz w:val="24"/>
          <w:szCs w:val="24"/>
        </w:rPr>
        <w:t xml:space="preserve"> bidding process will start in January 2018.</w:t>
      </w:r>
    </w:p>
    <w:p w:rsidR="00D35ACD" w:rsidRPr="004B21AD" w:rsidRDefault="00D35ACD" w:rsidP="00D35ACD">
      <w:pPr>
        <w:pStyle w:val="ListParagraph"/>
        <w:rPr>
          <w:rFonts w:cstheme="minorHAnsi"/>
          <w:sz w:val="24"/>
          <w:szCs w:val="24"/>
        </w:rPr>
      </w:pPr>
    </w:p>
    <w:p w:rsidR="00D35ACD" w:rsidRPr="004B21AD" w:rsidRDefault="00495FCD" w:rsidP="00D35ACD">
      <w:pPr>
        <w:pStyle w:val="ListParagraph"/>
        <w:numPr>
          <w:ilvl w:val="0"/>
          <w:numId w:val="42"/>
        </w:numPr>
        <w:spacing w:after="160" w:line="259" w:lineRule="auto"/>
        <w:rPr>
          <w:rFonts w:cstheme="minorHAnsi"/>
          <w:sz w:val="24"/>
          <w:szCs w:val="24"/>
        </w:rPr>
      </w:pPr>
      <w:r w:rsidRPr="004B21AD">
        <w:rPr>
          <w:rFonts w:cstheme="minorHAnsi"/>
          <w:sz w:val="24"/>
          <w:szCs w:val="24"/>
        </w:rPr>
        <w:t xml:space="preserve">The information regarding the </w:t>
      </w:r>
      <w:r w:rsidR="00D35ACD" w:rsidRPr="004B21AD">
        <w:rPr>
          <w:rFonts w:cstheme="minorHAnsi"/>
          <w:sz w:val="24"/>
          <w:szCs w:val="24"/>
        </w:rPr>
        <w:t xml:space="preserve">Library’s spring semester open hours </w:t>
      </w:r>
      <w:r w:rsidR="007431B0" w:rsidRPr="004B21AD">
        <w:rPr>
          <w:rFonts w:cstheme="minorHAnsi"/>
          <w:sz w:val="24"/>
          <w:szCs w:val="24"/>
        </w:rPr>
        <w:t>was</w:t>
      </w:r>
      <w:r w:rsidRPr="004B21AD">
        <w:rPr>
          <w:rFonts w:cstheme="minorHAnsi"/>
          <w:sz w:val="24"/>
          <w:szCs w:val="24"/>
        </w:rPr>
        <w:t xml:space="preserve"> posted on the homepage</w:t>
      </w:r>
      <w:r w:rsidR="007431B0" w:rsidRPr="004B21AD">
        <w:rPr>
          <w:rFonts w:cstheme="minorHAnsi"/>
          <w:sz w:val="24"/>
          <w:szCs w:val="24"/>
        </w:rPr>
        <w:t xml:space="preserve"> today</w:t>
      </w:r>
      <w:r w:rsidRPr="004B21AD">
        <w:rPr>
          <w:rFonts w:cstheme="minorHAnsi"/>
          <w:sz w:val="24"/>
          <w:szCs w:val="24"/>
        </w:rPr>
        <w:t xml:space="preserve">. </w:t>
      </w:r>
      <w:r w:rsidR="007431B0" w:rsidRPr="004B21AD">
        <w:rPr>
          <w:rFonts w:cstheme="minorHAnsi"/>
          <w:sz w:val="24"/>
          <w:szCs w:val="24"/>
        </w:rPr>
        <w:t xml:space="preserve"> Students have already expressed unhappiness at the reference desk.  It was suggested that the library keep track of the number of complaints and direct students to document their complaints using the electronic suggestion box.  Additional communications will be as follows: </w:t>
      </w:r>
      <w:r w:rsidR="00D35ACD" w:rsidRPr="004B21AD">
        <w:rPr>
          <w:rFonts w:cstheme="minorHAnsi"/>
          <w:sz w:val="24"/>
          <w:szCs w:val="24"/>
        </w:rPr>
        <w:t xml:space="preserve">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 xml:space="preserve">Jan. 18 - ML Signs (on entrance doors; on computer screens; on standing signs), computer screens, lollipop sign in lobby, etc.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Big Screen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Facebook</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Instagram</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telephone hours message  </w:t>
      </w:r>
    </w:p>
    <w:p w:rsidR="00D35ACD" w:rsidRPr="004B21AD" w:rsidRDefault="00D35ACD" w:rsidP="007431B0">
      <w:pPr>
        <w:pStyle w:val="NoSpacing"/>
        <w:numPr>
          <w:ilvl w:val="0"/>
          <w:numId w:val="46"/>
        </w:numPr>
        <w:rPr>
          <w:rFonts w:cstheme="minorHAnsi"/>
          <w:sz w:val="24"/>
          <w:szCs w:val="24"/>
        </w:rPr>
      </w:pPr>
      <w:r w:rsidRPr="004B21AD">
        <w:rPr>
          <w:rFonts w:cstheme="minorHAnsi"/>
          <w:sz w:val="24"/>
          <w:szCs w:val="24"/>
        </w:rPr>
        <w:t>Jan 18 - ML Mobile App</w:t>
      </w:r>
    </w:p>
    <w:p w:rsidR="00F1722E" w:rsidRPr="004B21AD" w:rsidRDefault="00D35ACD" w:rsidP="004B21AD">
      <w:pPr>
        <w:pStyle w:val="NoSpacing"/>
        <w:numPr>
          <w:ilvl w:val="0"/>
          <w:numId w:val="46"/>
        </w:numPr>
        <w:rPr>
          <w:rFonts w:cstheme="minorHAnsi"/>
          <w:sz w:val="24"/>
          <w:szCs w:val="24"/>
        </w:rPr>
      </w:pPr>
      <w:r w:rsidRPr="004B21AD">
        <w:rPr>
          <w:rFonts w:cstheme="minorHAnsi"/>
          <w:sz w:val="24"/>
          <w:szCs w:val="24"/>
        </w:rPr>
        <w:t>Jan 18 - Campus communications email to the UM campus</w:t>
      </w:r>
      <w:r w:rsidR="004B21AD" w:rsidRPr="004B21AD">
        <w:rPr>
          <w:rFonts w:cstheme="minorHAnsi"/>
          <w:sz w:val="24"/>
          <w:szCs w:val="24"/>
        </w:rPr>
        <w:br/>
      </w:r>
    </w:p>
    <w:p w:rsidR="009F4FF4" w:rsidRDefault="009F4FF4" w:rsidP="009F4FF4">
      <w:pPr>
        <w:pStyle w:val="PlainText"/>
      </w:pPr>
    </w:p>
    <w:p w:rsidR="004B21AD" w:rsidRDefault="004B21AD" w:rsidP="004B21AD">
      <w:pPr>
        <w:pStyle w:val="ListParagraph"/>
        <w:numPr>
          <w:ilvl w:val="0"/>
          <w:numId w:val="48"/>
        </w:numPr>
      </w:pPr>
      <w:r>
        <w:t>The One IT plan includes relocating IT to the fifth floor of the library.  The Library was not consulted regarding this suggestion.  Dean Zhang met with CIO Matt Riley and informed him that there will be push back.</w:t>
      </w:r>
    </w:p>
    <w:p w:rsidR="004B21AD" w:rsidRDefault="004B21AD" w:rsidP="00FF247C">
      <w:pPr>
        <w:pStyle w:val="Heading2"/>
      </w:pPr>
    </w:p>
    <w:p w:rsidR="00164C9A" w:rsidRPr="00261F3C" w:rsidRDefault="00FF247C" w:rsidP="00FF247C">
      <w:pPr>
        <w:pStyle w:val="Heading2"/>
      </w:pPr>
      <w:r>
        <w:t>A</w:t>
      </w:r>
      <w:r w:rsidR="00164C9A" w:rsidRPr="00261F3C">
        <w:t>djournment</w:t>
      </w:r>
    </w:p>
    <w:p w:rsidR="00261F3C" w:rsidRPr="00E825AA" w:rsidRDefault="00F40DB7" w:rsidP="00261F3C">
      <w:pPr>
        <w:rPr>
          <w:rFonts w:cstheme="minorHAnsi"/>
          <w:sz w:val="24"/>
          <w:szCs w:val="24"/>
        </w:rPr>
      </w:pPr>
      <w:r w:rsidRPr="00E825AA">
        <w:rPr>
          <w:rFonts w:cstheme="minorHAnsi"/>
          <w:sz w:val="24"/>
          <w:szCs w:val="24"/>
        </w:rPr>
        <w:t>The meeting was adjourned at 5:</w:t>
      </w:r>
      <w:r w:rsidR="00D35ACD">
        <w:rPr>
          <w:rFonts w:cstheme="minorHAnsi"/>
          <w:sz w:val="24"/>
          <w:szCs w:val="24"/>
        </w:rPr>
        <w:t>0</w:t>
      </w:r>
      <w:r w:rsidR="00F1722E">
        <w:rPr>
          <w:rFonts w:cstheme="minorHAnsi"/>
          <w:sz w:val="24"/>
          <w:szCs w:val="24"/>
        </w:rPr>
        <w:t>0</w:t>
      </w:r>
      <w:r w:rsidRPr="00E825AA">
        <w:rPr>
          <w:rFonts w:cstheme="minorHAnsi"/>
          <w:sz w:val="24"/>
          <w:szCs w:val="24"/>
        </w:rPr>
        <w:t xml:space="preserve"> p.m.</w:t>
      </w:r>
    </w:p>
    <w:sectPr w:rsidR="00261F3C" w:rsidRPr="00E825AA" w:rsidSect="00BC5985">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CA7"/>
    <w:multiLevelType w:val="hybridMultilevel"/>
    <w:tmpl w:val="ACD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705A4D"/>
    <w:multiLevelType w:val="hybridMultilevel"/>
    <w:tmpl w:val="944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503EA"/>
    <w:multiLevelType w:val="hybridMultilevel"/>
    <w:tmpl w:val="76283B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63083"/>
    <w:multiLevelType w:val="hybridMultilevel"/>
    <w:tmpl w:val="EDF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7D55"/>
    <w:multiLevelType w:val="hybridMultilevel"/>
    <w:tmpl w:val="D95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EB5037"/>
    <w:multiLevelType w:val="hybridMultilevel"/>
    <w:tmpl w:val="425041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CC47B0"/>
    <w:multiLevelType w:val="hybridMultilevel"/>
    <w:tmpl w:val="CEB0B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D56F6"/>
    <w:multiLevelType w:val="hybridMultilevel"/>
    <w:tmpl w:val="C06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F4560"/>
    <w:multiLevelType w:val="hybridMultilevel"/>
    <w:tmpl w:val="764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7102B"/>
    <w:multiLevelType w:val="hybridMultilevel"/>
    <w:tmpl w:val="D90C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18" w15:restartNumberingAfterBreak="0">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9592B"/>
    <w:multiLevelType w:val="hybridMultilevel"/>
    <w:tmpl w:val="3FB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26FBB"/>
    <w:multiLevelType w:val="hybridMultilevel"/>
    <w:tmpl w:val="42A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64A72"/>
    <w:multiLevelType w:val="multilevel"/>
    <w:tmpl w:val="98C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78643A"/>
    <w:multiLevelType w:val="hybridMultilevel"/>
    <w:tmpl w:val="94B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F39D8"/>
    <w:multiLevelType w:val="hybridMultilevel"/>
    <w:tmpl w:val="C53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20CD"/>
    <w:multiLevelType w:val="hybridMultilevel"/>
    <w:tmpl w:val="7D52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2563E6"/>
    <w:multiLevelType w:val="hybridMultilevel"/>
    <w:tmpl w:val="5F941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7A7E62"/>
    <w:multiLevelType w:val="hybridMultilevel"/>
    <w:tmpl w:val="55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0073A"/>
    <w:multiLevelType w:val="hybridMultilevel"/>
    <w:tmpl w:val="663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C0C0F"/>
    <w:multiLevelType w:val="hybridMultilevel"/>
    <w:tmpl w:val="B1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27FE4"/>
    <w:multiLevelType w:val="hybridMultilevel"/>
    <w:tmpl w:val="3DE8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23161"/>
    <w:multiLevelType w:val="hybridMultilevel"/>
    <w:tmpl w:val="CEF0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7" w15:restartNumberingAfterBreak="0">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224E0"/>
    <w:multiLevelType w:val="hybridMultilevel"/>
    <w:tmpl w:val="C10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12DEE"/>
    <w:multiLevelType w:val="hybridMultilevel"/>
    <w:tmpl w:val="2E8AD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C51225"/>
    <w:multiLevelType w:val="hybridMultilevel"/>
    <w:tmpl w:val="09E84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965FA0"/>
    <w:multiLevelType w:val="hybridMultilevel"/>
    <w:tmpl w:val="21A63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F2A15"/>
    <w:multiLevelType w:val="hybridMultilevel"/>
    <w:tmpl w:val="41222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E1259"/>
    <w:multiLevelType w:val="hybridMultilevel"/>
    <w:tmpl w:val="0BD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B0673"/>
    <w:multiLevelType w:val="hybridMultilevel"/>
    <w:tmpl w:val="67AA4788"/>
    <w:lvl w:ilvl="0" w:tplc="A0E2B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B70C3"/>
    <w:multiLevelType w:val="hybridMultilevel"/>
    <w:tmpl w:val="5D6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7"/>
  </w:num>
  <w:num w:numId="3">
    <w:abstractNumId w:val="37"/>
  </w:num>
  <w:num w:numId="4">
    <w:abstractNumId w:val="4"/>
  </w:num>
  <w:num w:numId="5">
    <w:abstractNumId w:val="43"/>
  </w:num>
  <w:num w:numId="6">
    <w:abstractNumId w:val="20"/>
  </w:num>
  <w:num w:numId="7">
    <w:abstractNumId w:val="3"/>
  </w:num>
  <w:num w:numId="8">
    <w:abstractNumId w:val="2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0"/>
  </w:num>
  <w:num w:numId="14">
    <w:abstractNumId w:val="18"/>
  </w:num>
  <w:num w:numId="15">
    <w:abstractNumId w:val="7"/>
  </w:num>
  <w:num w:numId="16">
    <w:abstractNumId w:val="10"/>
  </w:num>
  <w:num w:numId="17">
    <w:abstractNumId w:val="24"/>
  </w:num>
  <w:num w:numId="18">
    <w:abstractNumId w:val="22"/>
  </w:num>
  <w:num w:numId="19">
    <w:abstractNumId w:val="29"/>
  </w:num>
  <w:num w:numId="20">
    <w:abstractNumId w:val="23"/>
  </w:num>
  <w:num w:numId="21">
    <w:abstractNumId w:val="35"/>
  </w:num>
  <w:num w:numId="22">
    <w:abstractNumId w:val="34"/>
  </w:num>
  <w:num w:numId="23">
    <w:abstractNumId w:val="47"/>
  </w:num>
  <w:num w:numId="24">
    <w:abstractNumId w:val="11"/>
  </w:num>
  <w:num w:numId="25">
    <w:abstractNumId w:val="39"/>
  </w:num>
  <w:num w:numId="26">
    <w:abstractNumId w:val="17"/>
  </w:num>
  <w:num w:numId="27">
    <w:abstractNumId w:val="13"/>
  </w:num>
  <w:num w:numId="28">
    <w:abstractNumId w:val="16"/>
  </w:num>
  <w:num w:numId="29">
    <w:abstractNumId w:val="31"/>
  </w:num>
  <w:num w:numId="30">
    <w:abstractNumId w:val="6"/>
  </w:num>
  <w:num w:numId="31">
    <w:abstractNumId w:val="14"/>
  </w:num>
  <w:num w:numId="32">
    <w:abstractNumId w:val="8"/>
  </w:num>
  <w:num w:numId="33">
    <w:abstractNumId w:val="15"/>
  </w:num>
  <w:num w:numId="34">
    <w:abstractNumId w:val="21"/>
  </w:num>
  <w:num w:numId="35">
    <w:abstractNumId w:val="45"/>
  </w:num>
  <w:num w:numId="36">
    <w:abstractNumId w:val="33"/>
  </w:num>
  <w:num w:numId="37">
    <w:abstractNumId w:val="26"/>
  </w:num>
  <w:num w:numId="38">
    <w:abstractNumId w:val="38"/>
  </w:num>
  <w:num w:numId="39">
    <w:abstractNumId w:val="19"/>
  </w:num>
  <w:num w:numId="40">
    <w:abstractNumId w:val="41"/>
  </w:num>
  <w:num w:numId="41">
    <w:abstractNumId w:val="46"/>
  </w:num>
  <w:num w:numId="42">
    <w:abstractNumId w:val="42"/>
  </w:num>
  <w:num w:numId="43">
    <w:abstractNumId w:val="30"/>
  </w:num>
  <w:num w:numId="44">
    <w:abstractNumId w:val="2"/>
  </w:num>
  <w:num w:numId="45">
    <w:abstractNumId w:val="25"/>
  </w:num>
  <w:num w:numId="46">
    <w:abstractNumId w:val="5"/>
  </w:num>
  <w:num w:numId="47">
    <w:abstractNumId w:val="3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91"/>
    <w:rsid w:val="000202DC"/>
    <w:rsid w:val="00022271"/>
    <w:rsid w:val="00050042"/>
    <w:rsid w:val="000619B3"/>
    <w:rsid w:val="00087F1C"/>
    <w:rsid w:val="000902C4"/>
    <w:rsid w:val="00114134"/>
    <w:rsid w:val="00124446"/>
    <w:rsid w:val="00127261"/>
    <w:rsid w:val="00146311"/>
    <w:rsid w:val="00163B4F"/>
    <w:rsid w:val="00164C9A"/>
    <w:rsid w:val="001A224D"/>
    <w:rsid w:val="001A465B"/>
    <w:rsid w:val="001C00C6"/>
    <w:rsid w:val="001E6F76"/>
    <w:rsid w:val="00224C6C"/>
    <w:rsid w:val="0022721F"/>
    <w:rsid w:val="00243DF9"/>
    <w:rsid w:val="00261F3C"/>
    <w:rsid w:val="00265C6B"/>
    <w:rsid w:val="0028621E"/>
    <w:rsid w:val="00290861"/>
    <w:rsid w:val="00295DAB"/>
    <w:rsid w:val="002A1310"/>
    <w:rsid w:val="002D3543"/>
    <w:rsid w:val="002F314E"/>
    <w:rsid w:val="00337699"/>
    <w:rsid w:val="00361484"/>
    <w:rsid w:val="003A5CB6"/>
    <w:rsid w:val="003B5B93"/>
    <w:rsid w:val="003F162E"/>
    <w:rsid w:val="004332FA"/>
    <w:rsid w:val="004455FA"/>
    <w:rsid w:val="00446B3B"/>
    <w:rsid w:val="0045519B"/>
    <w:rsid w:val="00457D93"/>
    <w:rsid w:val="004860C8"/>
    <w:rsid w:val="00492F91"/>
    <w:rsid w:val="00495FCD"/>
    <w:rsid w:val="004B21AD"/>
    <w:rsid w:val="00512A16"/>
    <w:rsid w:val="005247D1"/>
    <w:rsid w:val="005407AB"/>
    <w:rsid w:val="00543C7D"/>
    <w:rsid w:val="0056164B"/>
    <w:rsid w:val="00561E69"/>
    <w:rsid w:val="0056455A"/>
    <w:rsid w:val="005D6632"/>
    <w:rsid w:val="005E3C42"/>
    <w:rsid w:val="00604CC7"/>
    <w:rsid w:val="0061042D"/>
    <w:rsid w:val="00620764"/>
    <w:rsid w:val="006212C8"/>
    <w:rsid w:val="00622ADD"/>
    <w:rsid w:val="00627AA0"/>
    <w:rsid w:val="00643D7C"/>
    <w:rsid w:val="00644BFE"/>
    <w:rsid w:val="0065105F"/>
    <w:rsid w:val="00670F19"/>
    <w:rsid w:val="00684409"/>
    <w:rsid w:val="006D1D71"/>
    <w:rsid w:val="006E7B6D"/>
    <w:rsid w:val="006F3FE2"/>
    <w:rsid w:val="00717E7D"/>
    <w:rsid w:val="00726C12"/>
    <w:rsid w:val="00737BD5"/>
    <w:rsid w:val="007431B0"/>
    <w:rsid w:val="00760DA3"/>
    <w:rsid w:val="00766F76"/>
    <w:rsid w:val="007B0700"/>
    <w:rsid w:val="007C130B"/>
    <w:rsid w:val="007C1863"/>
    <w:rsid w:val="007E1D0E"/>
    <w:rsid w:val="00803EDB"/>
    <w:rsid w:val="00834D4B"/>
    <w:rsid w:val="00865BC5"/>
    <w:rsid w:val="008732A4"/>
    <w:rsid w:val="00892CE5"/>
    <w:rsid w:val="0089351C"/>
    <w:rsid w:val="008A3842"/>
    <w:rsid w:val="008C4E5D"/>
    <w:rsid w:val="008D2D13"/>
    <w:rsid w:val="008E358E"/>
    <w:rsid w:val="008F6C44"/>
    <w:rsid w:val="00907B46"/>
    <w:rsid w:val="00913031"/>
    <w:rsid w:val="0091661D"/>
    <w:rsid w:val="00926AEC"/>
    <w:rsid w:val="00941656"/>
    <w:rsid w:val="00986C3E"/>
    <w:rsid w:val="00992284"/>
    <w:rsid w:val="009B2D3E"/>
    <w:rsid w:val="009F4FF4"/>
    <w:rsid w:val="00A1658B"/>
    <w:rsid w:val="00A52520"/>
    <w:rsid w:val="00A76684"/>
    <w:rsid w:val="00AA7DA4"/>
    <w:rsid w:val="00AB44E2"/>
    <w:rsid w:val="00AB75CA"/>
    <w:rsid w:val="00AC15BA"/>
    <w:rsid w:val="00AF3B28"/>
    <w:rsid w:val="00B35CBF"/>
    <w:rsid w:val="00B5142B"/>
    <w:rsid w:val="00B912BE"/>
    <w:rsid w:val="00B9355D"/>
    <w:rsid w:val="00BA2B1A"/>
    <w:rsid w:val="00BB41F9"/>
    <w:rsid w:val="00BC5985"/>
    <w:rsid w:val="00BF0D5F"/>
    <w:rsid w:val="00C21BF8"/>
    <w:rsid w:val="00C423B6"/>
    <w:rsid w:val="00C55F96"/>
    <w:rsid w:val="00CA05B1"/>
    <w:rsid w:val="00CD34F7"/>
    <w:rsid w:val="00D01DA9"/>
    <w:rsid w:val="00D301A3"/>
    <w:rsid w:val="00D35ACD"/>
    <w:rsid w:val="00D67FC8"/>
    <w:rsid w:val="00D71274"/>
    <w:rsid w:val="00D74322"/>
    <w:rsid w:val="00DA4EF9"/>
    <w:rsid w:val="00DC717D"/>
    <w:rsid w:val="00DD085F"/>
    <w:rsid w:val="00DD4AF6"/>
    <w:rsid w:val="00DE29E2"/>
    <w:rsid w:val="00E006FD"/>
    <w:rsid w:val="00E24767"/>
    <w:rsid w:val="00E520C1"/>
    <w:rsid w:val="00E67D69"/>
    <w:rsid w:val="00E825AA"/>
    <w:rsid w:val="00E93C3F"/>
    <w:rsid w:val="00E97F2A"/>
    <w:rsid w:val="00ED44EE"/>
    <w:rsid w:val="00ED68CC"/>
    <w:rsid w:val="00EE5528"/>
    <w:rsid w:val="00F027D8"/>
    <w:rsid w:val="00F1341E"/>
    <w:rsid w:val="00F1722E"/>
    <w:rsid w:val="00F30506"/>
    <w:rsid w:val="00F3104C"/>
    <w:rsid w:val="00F31267"/>
    <w:rsid w:val="00F40DB7"/>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430C-74B9-445D-A2DB-26DDBC96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 w:type="paragraph" w:customStyle="1" w:styleId="Default">
    <w:name w:val="Default"/>
    <w:rsid w:val="00D35ACD"/>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03322884">
      <w:bodyDiv w:val="1"/>
      <w:marLeft w:val="0"/>
      <w:marRight w:val="0"/>
      <w:marTop w:val="0"/>
      <w:marBottom w:val="0"/>
      <w:divBdr>
        <w:top w:val="none" w:sz="0" w:space="0" w:color="auto"/>
        <w:left w:val="none" w:sz="0" w:space="0" w:color="auto"/>
        <w:bottom w:val="none" w:sz="0" w:space="0" w:color="auto"/>
        <w:right w:val="none" w:sz="0" w:space="0" w:color="auto"/>
      </w:divBdr>
    </w:div>
    <w:div w:id="639968829">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960114985">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691881485">
      <w:bodyDiv w:val="1"/>
      <w:marLeft w:val="0"/>
      <w:marRight w:val="0"/>
      <w:marTop w:val="0"/>
      <w:marBottom w:val="0"/>
      <w:divBdr>
        <w:top w:val="none" w:sz="0" w:space="0" w:color="auto"/>
        <w:left w:val="none" w:sz="0" w:space="0" w:color="auto"/>
        <w:bottom w:val="none" w:sz="0" w:space="0" w:color="auto"/>
        <w:right w:val="none" w:sz="0" w:space="0" w:color="auto"/>
      </w:divBdr>
    </w:div>
    <w:div w:id="1784031784">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3F58-87AB-4FED-B485-C024B7F5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2</cp:revision>
  <cp:lastPrinted>2017-03-13T21:48:00Z</cp:lastPrinted>
  <dcterms:created xsi:type="dcterms:W3CDTF">2018-01-24T17:02:00Z</dcterms:created>
  <dcterms:modified xsi:type="dcterms:W3CDTF">2018-01-24T17:02:00Z</dcterms:modified>
</cp:coreProperties>
</file>