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22" w:rsidRDefault="00DA6C22" w:rsidP="002F460D">
      <w:pPr>
        <w:pStyle w:val="Heading1"/>
        <w:spacing w:before="120"/>
        <w:jc w:val="both"/>
      </w:pPr>
      <w:r>
        <w:t xml:space="preserve">General Education Committee Minutes, </w:t>
      </w:r>
      <w:r w:rsidR="006F7F2C">
        <w:t>4</w:t>
      </w:r>
      <w:r>
        <w:t>/</w:t>
      </w:r>
      <w:r w:rsidR="001435F2">
        <w:t>18</w:t>
      </w:r>
      <w:r>
        <w:t>/1</w:t>
      </w:r>
      <w:r w:rsidR="00C96AD3">
        <w:t>8</w:t>
      </w:r>
      <w:r>
        <w:t xml:space="preserve"> </w:t>
      </w:r>
    </w:p>
    <w:p w:rsidR="00DA6C22" w:rsidRDefault="00DA6C22" w:rsidP="002F460D">
      <w:pPr>
        <w:pStyle w:val="Heading2"/>
        <w:spacing w:after="240"/>
      </w:pPr>
      <w:r>
        <w:t>Call to Order / Roll Call</w:t>
      </w:r>
    </w:p>
    <w:p w:rsidR="002F460D" w:rsidRDefault="00DA6C22" w:rsidP="000A1FCA">
      <w:pPr>
        <w:spacing w:after="120"/>
        <w:rPr>
          <w:rFonts w:cs="Calibri"/>
          <w:sz w:val="24"/>
          <w:szCs w:val="24"/>
        </w:rPr>
      </w:pPr>
      <w:r>
        <w:rPr>
          <w:rFonts w:cs="Calibri"/>
          <w:sz w:val="24"/>
          <w:szCs w:val="24"/>
        </w:rPr>
        <w:t xml:space="preserve">Members present: </w:t>
      </w:r>
      <w:r w:rsidR="002F460D">
        <w:rPr>
          <w:rFonts w:cs="Calibri"/>
          <w:sz w:val="24"/>
          <w:szCs w:val="24"/>
        </w:rPr>
        <w:t xml:space="preserve"> </w:t>
      </w:r>
      <w:r w:rsidR="006F7F2C">
        <w:rPr>
          <w:rFonts w:cs="Calibri"/>
          <w:sz w:val="24"/>
          <w:szCs w:val="24"/>
        </w:rPr>
        <w:t>L. Ametsbichler,</w:t>
      </w:r>
      <w:r w:rsidR="006F7F2C" w:rsidRPr="00342C8D">
        <w:rPr>
          <w:rFonts w:cs="Calibri"/>
          <w:sz w:val="24"/>
          <w:szCs w:val="24"/>
        </w:rPr>
        <w:t xml:space="preserve"> </w:t>
      </w:r>
      <w:r w:rsidR="00186B7A">
        <w:rPr>
          <w:rFonts w:cs="Calibri"/>
          <w:sz w:val="24"/>
          <w:szCs w:val="24"/>
        </w:rPr>
        <w:t xml:space="preserve">D. Parson, </w:t>
      </w:r>
      <w:r w:rsidR="00EE2D5E">
        <w:rPr>
          <w:rFonts w:cs="Calibri"/>
          <w:sz w:val="24"/>
          <w:szCs w:val="24"/>
        </w:rPr>
        <w:t>P. Muench,</w:t>
      </w:r>
      <w:r w:rsidR="00EE2D5E" w:rsidRPr="00186B7A">
        <w:rPr>
          <w:rFonts w:cs="Calibri"/>
          <w:sz w:val="24"/>
          <w:szCs w:val="24"/>
        </w:rPr>
        <w:t xml:space="preserve"> </w:t>
      </w:r>
      <w:r w:rsidR="00FA165A">
        <w:rPr>
          <w:rFonts w:cs="Calibri"/>
          <w:sz w:val="24"/>
          <w:szCs w:val="24"/>
        </w:rPr>
        <w:t>G. Peters</w:t>
      </w:r>
      <w:r w:rsidR="001E6F26">
        <w:rPr>
          <w:rFonts w:cs="Calibri"/>
          <w:sz w:val="24"/>
          <w:szCs w:val="24"/>
        </w:rPr>
        <w:t>,</w:t>
      </w:r>
      <w:r w:rsidR="00FA165A">
        <w:rPr>
          <w:rFonts w:cs="Calibri"/>
          <w:sz w:val="24"/>
          <w:szCs w:val="24"/>
        </w:rPr>
        <w:t xml:space="preserve"> </w:t>
      </w:r>
      <w:r w:rsidR="002C4D87">
        <w:rPr>
          <w:rFonts w:cs="Calibri"/>
          <w:sz w:val="24"/>
          <w:szCs w:val="24"/>
        </w:rPr>
        <w:t>J. Randal</w:t>
      </w:r>
      <w:r w:rsidR="002F460D">
        <w:rPr>
          <w:rFonts w:cs="Calibri"/>
          <w:sz w:val="24"/>
          <w:szCs w:val="24"/>
        </w:rPr>
        <w:t>l</w:t>
      </w:r>
      <w:r w:rsidR="002C4D87">
        <w:rPr>
          <w:rFonts w:cs="Calibri"/>
          <w:sz w:val="24"/>
          <w:szCs w:val="24"/>
        </w:rPr>
        <w:t>,</w:t>
      </w:r>
      <w:r w:rsidR="000D563F" w:rsidRPr="000D563F">
        <w:rPr>
          <w:rFonts w:cs="Calibri"/>
          <w:sz w:val="24"/>
          <w:szCs w:val="24"/>
        </w:rPr>
        <w:t xml:space="preserve"> </w:t>
      </w:r>
      <w:r w:rsidR="00342C8D">
        <w:rPr>
          <w:rFonts w:cs="Calibri"/>
          <w:sz w:val="24"/>
          <w:szCs w:val="24"/>
        </w:rPr>
        <w:t>A. Sala</w:t>
      </w:r>
      <w:r w:rsidR="00EE2D5E">
        <w:rPr>
          <w:rFonts w:cs="Calibri"/>
          <w:sz w:val="24"/>
          <w:szCs w:val="24"/>
        </w:rPr>
        <w:t>,</w:t>
      </w:r>
      <w:r w:rsidR="00342C8D">
        <w:rPr>
          <w:rFonts w:cs="Calibri"/>
          <w:sz w:val="24"/>
          <w:szCs w:val="24"/>
        </w:rPr>
        <w:t xml:space="preserve"> </w:t>
      </w:r>
      <w:r w:rsidR="00FA067D">
        <w:rPr>
          <w:rFonts w:cs="Calibri"/>
          <w:sz w:val="24"/>
          <w:szCs w:val="24"/>
        </w:rPr>
        <w:t>T.</w:t>
      </w:r>
      <w:r w:rsidR="00560E2B">
        <w:rPr>
          <w:rFonts w:cs="Calibri"/>
          <w:sz w:val="24"/>
          <w:szCs w:val="24"/>
        </w:rPr>
        <w:t xml:space="preserve"> </w:t>
      </w:r>
      <w:r w:rsidR="00FA067D">
        <w:rPr>
          <w:rFonts w:cs="Calibri"/>
          <w:sz w:val="24"/>
          <w:szCs w:val="24"/>
        </w:rPr>
        <w:t>Wheeler</w:t>
      </w:r>
      <w:r w:rsidR="003D0096">
        <w:rPr>
          <w:rFonts w:cs="Calibri"/>
          <w:sz w:val="24"/>
          <w:szCs w:val="24"/>
        </w:rPr>
        <w:t xml:space="preserve"> </w:t>
      </w:r>
    </w:p>
    <w:p w:rsidR="002F460D" w:rsidRDefault="002F460D" w:rsidP="00DC4B21">
      <w:pPr>
        <w:spacing w:after="120"/>
        <w:rPr>
          <w:rFonts w:cs="Calibri"/>
          <w:sz w:val="24"/>
          <w:szCs w:val="24"/>
        </w:rPr>
      </w:pPr>
      <w:r>
        <w:rPr>
          <w:rFonts w:cs="Calibri"/>
          <w:sz w:val="24"/>
          <w:szCs w:val="24"/>
        </w:rPr>
        <w:t>Members Absent/</w:t>
      </w:r>
      <w:r w:rsidR="00DA6C22">
        <w:rPr>
          <w:rFonts w:cs="Calibri"/>
          <w:sz w:val="24"/>
          <w:szCs w:val="24"/>
        </w:rPr>
        <w:t>Excused:</w:t>
      </w:r>
      <w:r w:rsidR="00FA165A">
        <w:rPr>
          <w:rFonts w:cs="Calibri"/>
          <w:sz w:val="24"/>
          <w:szCs w:val="24"/>
        </w:rPr>
        <w:t xml:space="preserve"> </w:t>
      </w:r>
      <w:r w:rsidR="001435F2">
        <w:rPr>
          <w:rFonts w:cs="Calibri"/>
          <w:sz w:val="24"/>
          <w:szCs w:val="24"/>
        </w:rPr>
        <w:t xml:space="preserve">S. Bradford, B. Clough, B. </w:t>
      </w:r>
      <w:proofErr w:type="spellStart"/>
      <w:r w:rsidR="001435F2">
        <w:rPr>
          <w:rFonts w:cs="Calibri"/>
          <w:sz w:val="24"/>
          <w:szCs w:val="24"/>
        </w:rPr>
        <w:t>Durnell</w:t>
      </w:r>
      <w:proofErr w:type="spellEnd"/>
      <w:r w:rsidR="001435F2">
        <w:rPr>
          <w:rFonts w:cs="Calibri"/>
          <w:sz w:val="24"/>
          <w:szCs w:val="24"/>
        </w:rPr>
        <w:t xml:space="preserve">, B. French </w:t>
      </w:r>
      <w:r w:rsidR="006F7F2C">
        <w:rPr>
          <w:rFonts w:cs="Calibri"/>
          <w:sz w:val="24"/>
          <w:szCs w:val="24"/>
        </w:rPr>
        <w:t>N. Lindsay,</w:t>
      </w:r>
      <w:r w:rsidR="006F7F2C" w:rsidRPr="00342C8D">
        <w:rPr>
          <w:rFonts w:cs="Calibri"/>
          <w:sz w:val="24"/>
          <w:szCs w:val="24"/>
        </w:rPr>
        <w:t xml:space="preserve"> </w:t>
      </w:r>
      <w:r w:rsidR="00342C8D">
        <w:rPr>
          <w:rFonts w:cs="Calibri"/>
          <w:sz w:val="24"/>
          <w:szCs w:val="24"/>
        </w:rPr>
        <w:t xml:space="preserve"> </w:t>
      </w:r>
      <w:r w:rsidR="00EE2D5E">
        <w:rPr>
          <w:rFonts w:cs="Calibri"/>
          <w:sz w:val="24"/>
          <w:szCs w:val="24"/>
        </w:rPr>
        <w:t xml:space="preserve">T. Gregory, </w:t>
      </w:r>
      <w:r w:rsidR="006F7F2C">
        <w:rPr>
          <w:rFonts w:cs="Calibri"/>
          <w:sz w:val="24"/>
          <w:szCs w:val="24"/>
        </w:rPr>
        <w:t>J. Wilkinson</w:t>
      </w:r>
      <w:r w:rsidR="00342C8D">
        <w:rPr>
          <w:rFonts w:cs="Calibri"/>
          <w:sz w:val="24"/>
          <w:szCs w:val="24"/>
        </w:rPr>
        <w:br/>
      </w:r>
      <w:r w:rsidR="007F52F5">
        <w:rPr>
          <w:rFonts w:cs="Calibri"/>
          <w:sz w:val="24"/>
          <w:szCs w:val="24"/>
        </w:rPr>
        <w:t xml:space="preserve">Ex-Officio present: </w:t>
      </w:r>
      <w:r w:rsidR="00342C8D">
        <w:rPr>
          <w:rFonts w:cs="Calibri"/>
          <w:sz w:val="24"/>
          <w:szCs w:val="24"/>
        </w:rPr>
        <w:t xml:space="preserve">M. </w:t>
      </w:r>
      <w:proofErr w:type="spellStart"/>
      <w:r w:rsidR="00342C8D" w:rsidRPr="00CC14D3">
        <w:rPr>
          <w:rFonts w:cs="Calibri"/>
          <w:sz w:val="24"/>
          <w:szCs w:val="24"/>
        </w:rPr>
        <w:t>Opitz</w:t>
      </w:r>
      <w:proofErr w:type="spellEnd"/>
      <w:r w:rsidR="00342C8D">
        <w:rPr>
          <w:rFonts w:cs="Calibri"/>
          <w:sz w:val="24"/>
          <w:szCs w:val="24"/>
        </w:rPr>
        <w:br/>
      </w:r>
    </w:p>
    <w:p w:rsidR="001E6F26" w:rsidRDefault="00532EEB" w:rsidP="00532EEB">
      <w:r>
        <w:t xml:space="preserve">The minutes from the </w:t>
      </w:r>
      <w:r w:rsidR="001435F2">
        <w:t>4</w:t>
      </w:r>
      <w:r w:rsidR="00CD0BB6">
        <w:t>/</w:t>
      </w:r>
      <w:r w:rsidR="006F7F2C">
        <w:t>4</w:t>
      </w:r>
      <w:r w:rsidR="00CD0BB6">
        <w:t xml:space="preserve">/18 </w:t>
      </w:r>
      <w:r w:rsidR="00DC4B21">
        <w:t>meeting were approved.</w:t>
      </w:r>
      <w:r>
        <w:t xml:space="preserve"> </w:t>
      </w:r>
      <w:r w:rsidR="00C5567E">
        <w:t xml:space="preserve"> Professor Wilkinson asked questions regarding the presentation since she missed the meeting. </w:t>
      </w:r>
    </w:p>
    <w:p w:rsidR="007F52F5" w:rsidRDefault="007F52F5" w:rsidP="00EE2D5E">
      <w:pPr>
        <w:pStyle w:val="Heading2"/>
      </w:pPr>
      <w:r>
        <w:t>Communication</w:t>
      </w:r>
      <w:r w:rsidR="00EE2D5E">
        <w:br/>
      </w:r>
    </w:p>
    <w:p w:rsidR="00C5567E" w:rsidRDefault="003C604C" w:rsidP="003C604C">
      <w:pPr>
        <w:pStyle w:val="ListParagraph"/>
        <w:numPr>
          <w:ilvl w:val="0"/>
          <w:numId w:val="7"/>
        </w:numPr>
      </w:pPr>
      <w:r>
        <w:t>Chair Randall was asked by the Dance program w</w:t>
      </w:r>
      <w:r w:rsidR="00E27868">
        <w:t>hether</w:t>
      </w:r>
      <w:bookmarkStart w:id="0" w:name="_GoBack"/>
      <w:bookmarkEnd w:id="0"/>
      <w:r>
        <w:t xml:space="preserve"> the Committee would consider a late form to exempt the program from the language requirement.  </w:t>
      </w:r>
      <w:r w:rsidR="00C5567E">
        <w:t xml:space="preserve">The program was not aware that it qualified as an extended major (48 credits for the bachelor degree).   Unfortunately it is too late at this point in the semester to review the item and get it on the Faculty Senate agenda for the May meeting.  </w:t>
      </w:r>
      <w:r w:rsidR="00C5567E">
        <w:br/>
      </w:r>
    </w:p>
    <w:p w:rsidR="00783EF6" w:rsidRPr="00783EF6" w:rsidRDefault="00C5567E" w:rsidP="00783EF6">
      <w:pPr>
        <w:pStyle w:val="ListParagraph"/>
        <w:numPr>
          <w:ilvl w:val="0"/>
          <w:numId w:val="7"/>
        </w:numPr>
        <w:rPr>
          <w:color w:val="000000"/>
        </w:rPr>
      </w:pPr>
      <w:r>
        <w:t xml:space="preserve">The Committee was sent the response from ECOS regarding the appeal policy and had no other issues. </w:t>
      </w:r>
      <w:r w:rsidR="00783EF6">
        <w:t xml:space="preserve">  </w:t>
      </w:r>
    </w:p>
    <w:p w:rsidR="00783EF6" w:rsidRPr="00783EF6" w:rsidRDefault="00783EF6" w:rsidP="00783EF6">
      <w:pPr>
        <w:pStyle w:val="ListParagraph"/>
        <w:ind w:left="1080"/>
      </w:pPr>
      <w:r>
        <w:rPr>
          <w:color w:val="1F497D"/>
        </w:rPr>
        <w:br/>
      </w:r>
      <w:r w:rsidRPr="00783EF6">
        <w:t>Deference here means that the committee must give due weight to the work of the subcommittee and shouldn’t overturn the subcommittee’s recommendation without a good reason for doing so. I put it in there to avoid the complaint I was hearing that the committee could just re-do the work of the subcommittee—this way the committee has ultimate responsibility but the subcommittee’s work can’t be ignored. That’s actually why I originally wanted justifications even if the recommendation was to approve the proposal—it’s hard to give deference to the subcommittee’s recommendation if you don’t know their reasoning. I get not creating more paperwork though so the assumption will have to be that if the subcommittee approved a proposal, it met all the requirements.</w:t>
      </w:r>
    </w:p>
    <w:p w:rsidR="00783EF6" w:rsidRPr="00783EF6" w:rsidRDefault="00783EF6" w:rsidP="00783EF6">
      <w:pPr>
        <w:ind w:left="1080"/>
      </w:pPr>
      <w:r w:rsidRPr="00783EF6">
        <w:t>The term bias already includes prejudice (either for or against something) but the Committee can suggest additional language to make it clearer.</w:t>
      </w:r>
    </w:p>
    <w:p w:rsidR="003C604C" w:rsidRDefault="00C5567E" w:rsidP="00783EF6">
      <w:pPr>
        <w:pStyle w:val="ListParagraph"/>
      </w:pPr>
      <w:r>
        <w:t xml:space="preserve">This was on the last meeting’s agenda but was not mentioned given the time devoted to the discussion with ASCRC Chair Coffin. </w:t>
      </w:r>
      <w:r>
        <w:br/>
      </w:r>
    </w:p>
    <w:p w:rsidR="00C5567E" w:rsidRDefault="00C5567E" w:rsidP="003C604C">
      <w:pPr>
        <w:pStyle w:val="ListParagraph"/>
        <w:numPr>
          <w:ilvl w:val="0"/>
          <w:numId w:val="7"/>
        </w:numPr>
      </w:pPr>
      <w:r>
        <w:lastRenderedPageBreak/>
        <w:t>Members were sent an excerpt from the last Faculty Senate meeting minutes that  summarized the presentation of the UPC Mission and Identity Subgroup</w:t>
      </w:r>
      <w:r w:rsidR="008A661E">
        <w:t>’</w:t>
      </w:r>
      <w:r>
        <w:t xml:space="preserve">s Montana Ways idea and how it may align with the UM Core.   </w:t>
      </w:r>
      <w:r w:rsidR="008A661E">
        <w:t xml:space="preserve">The Committee may wish to invite a member from the Subgroup to a meeting in the fall. </w:t>
      </w:r>
      <w:r w:rsidR="00387D6F">
        <w:br/>
      </w:r>
    </w:p>
    <w:p w:rsidR="00387D6F" w:rsidRDefault="00387D6F" w:rsidP="003C604C">
      <w:pPr>
        <w:pStyle w:val="ListParagraph"/>
        <w:numPr>
          <w:ilvl w:val="0"/>
          <w:numId w:val="7"/>
        </w:numPr>
      </w:pPr>
      <w:r>
        <w:t xml:space="preserve">The WICHE Passport </w:t>
      </w:r>
      <w:r w:rsidR="008A661E">
        <w:t>Pilot Mapping Project report was sent to members.  It summarized UM’s involvement in the project.  Several faculty, including former General Education Committee members participated in assessing student artifacts in the four designated Passport Learning Outcomes (PLOs) (Written Communication, Critical Thinking, Quantitative Literacy and Natural Sciences.  UM has not formally considered joining the WICHE Passport.  However, it has been discussed by the BOR General Education Council and there seems to be some interest at the system level.  Given UM’s current state of flux and financial uncertainty, this would not be a good time for consideration.</w:t>
      </w:r>
    </w:p>
    <w:p w:rsidR="00EE2D5E" w:rsidRDefault="006E083D" w:rsidP="00EE2D5E">
      <w:pPr>
        <w:pStyle w:val="Heading2"/>
      </w:pPr>
      <w:r>
        <w:t>Business Items</w:t>
      </w:r>
      <w:r w:rsidR="00EE2D5E">
        <w:br/>
      </w:r>
    </w:p>
    <w:p w:rsidR="00387D6F" w:rsidRDefault="00C5567E" w:rsidP="00EE2D5E">
      <w:pPr>
        <w:pStyle w:val="ListParagraph"/>
        <w:numPr>
          <w:ilvl w:val="0"/>
          <w:numId w:val="1"/>
        </w:numPr>
      </w:pPr>
      <w:r>
        <w:t xml:space="preserve">Chair </w:t>
      </w:r>
      <w:r w:rsidR="00387D6F">
        <w:t xml:space="preserve">Randall was asked to draft a rationale for the revised General Education Subcommittee Responsibilities Procedure for presentation at the Faculty Senate meeting.   The following language was approved. </w:t>
      </w:r>
    </w:p>
    <w:p w:rsidR="00387D6F" w:rsidRDefault="00387D6F" w:rsidP="00387D6F">
      <w:pPr>
        <w:pStyle w:val="ListParagraph"/>
      </w:pPr>
    </w:p>
    <w:p w:rsidR="00387D6F" w:rsidRDefault="00387D6F" w:rsidP="001C6A05">
      <w:pPr>
        <w:pStyle w:val="ListParagraph"/>
        <w:ind w:left="1440"/>
      </w:pPr>
      <w:r>
        <w:t>The proposed revisions clarify the General Education review process, which was last revised in 2011.  The revisions serve the following purposes:</w:t>
      </w:r>
    </w:p>
    <w:p w:rsidR="00387D6F" w:rsidRDefault="00387D6F" w:rsidP="001C6A05">
      <w:pPr>
        <w:pStyle w:val="ListParagraph"/>
        <w:ind w:left="1440"/>
      </w:pPr>
    </w:p>
    <w:p w:rsidR="00387D6F" w:rsidRDefault="00387D6F" w:rsidP="001C6A05">
      <w:pPr>
        <w:pStyle w:val="ListParagraph"/>
        <w:ind w:left="1440"/>
      </w:pPr>
      <w:r>
        <w:t xml:space="preserve">1) To provide a clear guide of the review process for future members of the General Education Committee </w:t>
      </w:r>
    </w:p>
    <w:p w:rsidR="001A58D2" w:rsidRDefault="00387D6F" w:rsidP="001C6A05">
      <w:pPr>
        <w:pStyle w:val="ListParagraph"/>
        <w:ind w:left="1440"/>
      </w:pPr>
      <w:r>
        <w:t>2) In the event of an appeal of a General Education decision, these clarified procedures will allow ECOS to easily determine whether standard review procedures have been followed</w:t>
      </w:r>
      <w:r w:rsidR="001A58D2">
        <w:t xml:space="preserve">. </w:t>
      </w:r>
    </w:p>
    <w:p w:rsidR="001A58D2" w:rsidRDefault="001A58D2" w:rsidP="00387D6F">
      <w:pPr>
        <w:pStyle w:val="ListParagraph"/>
      </w:pPr>
    </w:p>
    <w:p w:rsidR="00276E3F" w:rsidRDefault="001A58D2" w:rsidP="00276E3F">
      <w:pPr>
        <w:pStyle w:val="ListParagraph"/>
        <w:numPr>
          <w:ilvl w:val="0"/>
          <w:numId w:val="1"/>
        </w:numPr>
      </w:pPr>
      <w:r>
        <w:t xml:space="preserve">After considerable discussion and some revision the proposed edit to the Natural Science category (appended) was approved.  Professor Wheeler will edit the rationale </w:t>
      </w:r>
      <w:r w:rsidR="00276E3F">
        <w:t>to include clarification that this is a compromise while the university is in a state of flux and there is pressure to revise the general education program to incorporate the work of the UPC Mission and Identity Subgroup.  </w:t>
      </w:r>
      <w:r w:rsidR="00276E3F">
        <w:br/>
      </w:r>
    </w:p>
    <w:p w:rsidR="00276E3F" w:rsidRDefault="00276E3F" w:rsidP="001C6A05">
      <w:pPr>
        <w:pStyle w:val="ListParagraph"/>
        <w:numPr>
          <w:ilvl w:val="0"/>
          <w:numId w:val="1"/>
        </w:numPr>
      </w:pPr>
      <w:r>
        <w:t xml:space="preserve">Chair Randall agreed and was elected to serve as chair for one more year.  Professor Muench agreed to serve for another year as well.  </w:t>
      </w:r>
      <w:r w:rsidR="001C6A05">
        <w:t xml:space="preserve"> </w:t>
      </w:r>
      <w:r>
        <w:br/>
      </w:r>
    </w:p>
    <w:p w:rsidR="00242881" w:rsidRDefault="00276E3F" w:rsidP="00276E3F">
      <w:pPr>
        <w:pStyle w:val="ListParagraph"/>
        <w:numPr>
          <w:ilvl w:val="0"/>
          <w:numId w:val="1"/>
        </w:numPr>
      </w:pPr>
      <w:r>
        <w:t xml:space="preserve">Given the President’s Recommendations include a look at creating a UM core that takes into account the work of the UPC Mission and Identity subgroup, Chair Randall asked members to consider how the current general education groups map on to the Montana Ways and </w:t>
      </w:r>
      <w:r>
        <w:lastRenderedPageBreak/>
        <w:t xml:space="preserve">Communities of Excellence.   Identify pros and cons of incorporating these into the general education program and send these to him </w:t>
      </w:r>
      <w:r w:rsidR="001C6A05">
        <w:t>on Monday if possible</w:t>
      </w:r>
      <w:r>
        <w:t>.  ECOS is tasked with responding to the recommendations by the May 3</w:t>
      </w:r>
      <w:r w:rsidRPr="001C6A05">
        <w:rPr>
          <w:vertAlign w:val="superscript"/>
        </w:rPr>
        <w:t>rd</w:t>
      </w:r>
      <w:r>
        <w:t xml:space="preserve"> Faculty Senate meeting.  It is hosting listening sessions next Tuesday and Thursday at 3:00 p.m. in SS 352.  It would like to include the General Education Committees thoughts on the recommendations.   Chair Rand</w:t>
      </w:r>
      <w:r w:rsidR="001C6A05">
        <w:t xml:space="preserve">all will work on a draft over the weekend. </w:t>
      </w:r>
      <w:r w:rsidR="00887ADC">
        <w:br/>
      </w:r>
    </w:p>
    <w:p w:rsidR="00887ADC" w:rsidRDefault="00887ADC" w:rsidP="00276E3F">
      <w:pPr>
        <w:pStyle w:val="ListParagraph"/>
        <w:numPr>
          <w:ilvl w:val="0"/>
          <w:numId w:val="1"/>
        </w:numPr>
      </w:pPr>
      <w:r>
        <w:t xml:space="preserve">The draft outline of the annual report was sent to members to provide input.  The Senate </w:t>
      </w:r>
      <w:proofErr w:type="gramStart"/>
      <w:r>
        <w:t>Bylaws  require</w:t>
      </w:r>
      <w:proofErr w:type="gramEnd"/>
      <w:r>
        <w:t xml:space="preserve"> standing committees to submit a report in writing for the May meeting. </w:t>
      </w:r>
    </w:p>
    <w:p w:rsidR="00DA1B1B" w:rsidRDefault="00DA1B1B" w:rsidP="00242881">
      <w:pPr>
        <w:pStyle w:val="Heading2"/>
      </w:pPr>
      <w:r>
        <w:t>Adjournment</w:t>
      </w:r>
    </w:p>
    <w:p w:rsidR="00D90124" w:rsidRDefault="006E083D" w:rsidP="007F52F5">
      <w:pPr>
        <w:rPr>
          <w:strike/>
        </w:rPr>
      </w:pPr>
      <w:r>
        <w:t xml:space="preserve">The meeting was adjourned at </w:t>
      </w:r>
      <w:r w:rsidR="001E6F26">
        <w:t>5</w:t>
      </w:r>
      <w:r w:rsidR="00B76E54">
        <w:t>:</w:t>
      </w:r>
      <w:r w:rsidR="00387D6F">
        <w:t>3</w:t>
      </w:r>
      <w:r w:rsidR="00276E3F">
        <w:t>4</w:t>
      </w:r>
      <w:r>
        <w:t>p.m.</w:t>
      </w:r>
      <w:r w:rsidR="00426D2A">
        <w:br/>
      </w:r>
    </w:p>
    <w:p w:rsidR="00276E3F" w:rsidRPr="00783EF6" w:rsidRDefault="00276E3F" w:rsidP="00783EF6">
      <w:pPr>
        <w:pStyle w:val="Heading3"/>
        <w:rPr>
          <w:shd w:val="clear" w:color="auto" w:fill="FFFFFF"/>
        </w:rPr>
      </w:pPr>
      <w:r w:rsidRPr="00783EF6">
        <w:rPr>
          <w:shd w:val="clear" w:color="auto" w:fill="FFFFFF"/>
        </w:rPr>
        <w:t>Proposed Modification to Natural Science General Education Group</w:t>
      </w:r>
    </w:p>
    <w:p w:rsidR="00276E3F" w:rsidRDefault="00276E3F" w:rsidP="007F52F5">
      <w:pPr>
        <w:rPr>
          <w:strike/>
        </w:rPr>
      </w:pPr>
    </w:p>
    <w:p w:rsidR="008A661E" w:rsidRPr="00783EF6" w:rsidRDefault="008A661E" w:rsidP="008A661E">
      <w:pPr>
        <w:ind w:left="720"/>
      </w:pPr>
      <w:r w:rsidRPr="00783EF6">
        <w:t>Group XI: Natural Science (N)</w:t>
      </w:r>
    </w:p>
    <w:p w:rsidR="008A661E" w:rsidRPr="00783EF6" w:rsidRDefault="008A661E" w:rsidP="008A661E">
      <w:pPr>
        <w:ind w:left="720"/>
      </w:pPr>
      <w:r w:rsidRPr="00783EF6">
        <w:t xml:space="preserve">These courses demonstrate or exemplify scientific questioning and validation of findings. They present scientific conclusions about the structure and function of the natural world, demonstrate or exemplify scientific questioning and validation of findings </w:t>
      </w:r>
      <w:r w:rsidRPr="00783EF6">
        <w:rPr>
          <w:u w:val="single"/>
        </w:rPr>
        <w:t>and/or introduce computational methods that underlie modern scientific analysis</w:t>
      </w:r>
      <w:r w:rsidRPr="00783EF6">
        <w:t>.</w:t>
      </w:r>
    </w:p>
    <w:p w:rsidR="008A661E" w:rsidRPr="00783EF6" w:rsidRDefault="008A661E" w:rsidP="008A661E">
      <w:pPr>
        <w:ind w:left="720"/>
      </w:pPr>
      <w:r w:rsidRPr="00783EF6">
        <w:t>Upon completion of a Natural Science course, a student will be able to:</w:t>
      </w:r>
    </w:p>
    <w:p w:rsidR="008A661E" w:rsidRPr="00783EF6" w:rsidRDefault="008A661E" w:rsidP="008A661E">
      <w:pPr>
        <w:pStyle w:val="ListParagraph"/>
        <w:numPr>
          <w:ilvl w:val="0"/>
          <w:numId w:val="8"/>
        </w:numPr>
        <w:spacing w:after="0" w:line="240" w:lineRule="auto"/>
        <w:contextualSpacing w:val="0"/>
      </w:pPr>
      <w:r w:rsidRPr="00783EF6">
        <w:t xml:space="preserve">understand the general principles associated with the discipline(s) studied; </w:t>
      </w:r>
    </w:p>
    <w:p w:rsidR="008A661E" w:rsidRPr="00783EF6" w:rsidRDefault="008A661E" w:rsidP="008A661E">
      <w:pPr>
        <w:pStyle w:val="ListParagraph"/>
        <w:numPr>
          <w:ilvl w:val="0"/>
          <w:numId w:val="8"/>
        </w:numPr>
        <w:spacing w:after="0" w:line="240" w:lineRule="auto"/>
        <w:contextualSpacing w:val="0"/>
      </w:pPr>
      <w:r w:rsidRPr="00783EF6">
        <w:t xml:space="preserve">understand the methodology and activities scientists use to gather, validate and interpret data related to natural processes; </w:t>
      </w:r>
    </w:p>
    <w:p w:rsidR="008A661E" w:rsidRPr="00783EF6" w:rsidRDefault="008A661E" w:rsidP="008A661E">
      <w:pPr>
        <w:pStyle w:val="ListParagraph"/>
        <w:numPr>
          <w:ilvl w:val="0"/>
          <w:numId w:val="8"/>
        </w:numPr>
        <w:spacing w:after="0" w:line="240" w:lineRule="auto"/>
        <w:contextualSpacing w:val="0"/>
      </w:pPr>
      <w:r w:rsidRPr="00783EF6">
        <w:t>detect patterns, draw conclusions, develop conjectures and hypotheses, and test them by appropriate means and experiments;</w:t>
      </w:r>
    </w:p>
    <w:p w:rsidR="008A661E" w:rsidRPr="00783EF6" w:rsidRDefault="008A661E" w:rsidP="008A661E">
      <w:pPr>
        <w:pStyle w:val="ListParagraph"/>
        <w:numPr>
          <w:ilvl w:val="0"/>
          <w:numId w:val="8"/>
        </w:numPr>
        <w:spacing w:after="0" w:line="240" w:lineRule="auto"/>
        <w:contextualSpacing w:val="0"/>
      </w:pPr>
      <w:r w:rsidRPr="00783EF6">
        <w:t xml:space="preserve">understand how scientific laws and theories are verified by quantitative measurement </w:t>
      </w:r>
      <w:r w:rsidRPr="00783EF6">
        <w:rPr>
          <w:u w:val="single"/>
        </w:rPr>
        <w:t>or computation</w:t>
      </w:r>
      <w:r w:rsidRPr="00783EF6">
        <w:t>, scientific observation, and logical/critical reasoning;</w:t>
      </w:r>
    </w:p>
    <w:p w:rsidR="008A661E" w:rsidRPr="00783EF6" w:rsidRDefault="008A661E" w:rsidP="008A661E">
      <w:pPr>
        <w:pStyle w:val="ListParagraph"/>
        <w:numPr>
          <w:ilvl w:val="0"/>
          <w:numId w:val="8"/>
        </w:numPr>
        <w:spacing w:after="0" w:line="240" w:lineRule="auto"/>
        <w:contextualSpacing w:val="0"/>
      </w:pPr>
      <w:r w:rsidRPr="00783EF6">
        <w:t>and understand the means by which analytic uncertainty is quantified and expressed in the natural sciences</w:t>
      </w:r>
    </w:p>
    <w:p w:rsidR="008A661E" w:rsidRPr="00783EF6" w:rsidRDefault="008A661E" w:rsidP="007F52F5">
      <w:pPr>
        <w:rPr>
          <w:strike/>
        </w:rPr>
      </w:pPr>
    </w:p>
    <w:sectPr w:rsidR="008A661E" w:rsidRPr="00783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36A"/>
    <w:multiLevelType w:val="hybridMultilevel"/>
    <w:tmpl w:val="F976A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130C4"/>
    <w:multiLevelType w:val="hybridMultilevel"/>
    <w:tmpl w:val="073A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B6505"/>
    <w:multiLevelType w:val="hybridMultilevel"/>
    <w:tmpl w:val="00AC301E"/>
    <w:lvl w:ilvl="0" w:tplc="EE720B7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C96DD2"/>
    <w:multiLevelType w:val="hybridMultilevel"/>
    <w:tmpl w:val="54F6C386"/>
    <w:lvl w:ilvl="0" w:tplc="7B5C0B5C">
      <w:start w:val="1"/>
      <w:numFmt w:val="decimal"/>
      <w:lvlText w:val="%1."/>
      <w:lvlJc w:val="left"/>
      <w:pPr>
        <w:ind w:left="1440" w:hanging="72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B43AB0"/>
    <w:multiLevelType w:val="hybridMultilevel"/>
    <w:tmpl w:val="7172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818D6"/>
    <w:multiLevelType w:val="hybridMultilevel"/>
    <w:tmpl w:val="159A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074FD"/>
    <w:multiLevelType w:val="hybridMultilevel"/>
    <w:tmpl w:val="6306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B20D6"/>
    <w:multiLevelType w:val="hybridMultilevel"/>
    <w:tmpl w:val="528AF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2"/>
  </w:num>
  <w:num w:numId="6">
    <w:abstractNumId w:val="0"/>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42"/>
    <w:rsid w:val="000029D4"/>
    <w:rsid w:val="000042DD"/>
    <w:rsid w:val="00006579"/>
    <w:rsid w:val="0001006E"/>
    <w:rsid w:val="00010614"/>
    <w:rsid w:val="0001110A"/>
    <w:rsid w:val="000116B8"/>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4AC"/>
    <w:rsid w:val="00032694"/>
    <w:rsid w:val="0003287A"/>
    <w:rsid w:val="00033591"/>
    <w:rsid w:val="00033C3B"/>
    <w:rsid w:val="000344A4"/>
    <w:rsid w:val="00034F9A"/>
    <w:rsid w:val="00035540"/>
    <w:rsid w:val="00035EDD"/>
    <w:rsid w:val="000374DB"/>
    <w:rsid w:val="00037991"/>
    <w:rsid w:val="0004086B"/>
    <w:rsid w:val="0004167F"/>
    <w:rsid w:val="00041FA0"/>
    <w:rsid w:val="00046245"/>
    <w:rsid w:val="0004655E"/>
    <w:rsid w:val="00046F51"/>
    <w:rsid w:val="0004706B"/>
    <w:rsid w:val="00051177"/>
    <w:rsid w:val="00051211"/>
    <w:rsid w:val="00056136"/>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1FCA"/>
    <w:rsid w:val="000A3E89"/>
    <w:rsid w:val="000A686E"/>
    <w:rsid w:val="000B02C3"/>
    <w:rsid w:val="000B1EF0"/>
    <w:rsid w:val="000B321A"/>
    <w:rsid w:val="000B3666"/>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D5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5F2"/>
    <w:rsid w:val="00143D4D"/>
    <w:rsid w:val="00146088"/>
    <w:rsid w:val="0014618D"/>
    <w:rsid w:val="0015586D"/>
    <w:rsid w:val="00162C52"/>
    <w:rsid w:val="00165C09"/>
    <w:rsid w:val="00165D86"/>
    <w:rsid w:val="001666F1"/>
    <w:rsid w:val="001667CC"/>
    <w:rsid w:val="001709AE"/>
    <w:rsid w:val="00176C36"/>
    <w:rsid w:val="00177AFF"/>
    <w:rsid w:val="00182DAF"/>
    <w:rsid w:val="0018652B"/>
    <w:rsid w:val="00186B7A"/>
    <w:rsid w:val="00186DD0"/>
    <w:rsid w:val="00186FB0"/>
    <w:rsid w:val="001904CF"/>
    <w:rsid w:val="001919F9"/>
    <w:rsid w:val="00191A14"/>
    <w:rsid w:val="00192019"/>
    <w:rsid w:val="001952F6"/>
    <w:rsid w:val="00195794"/>
    <w:rsid w:val="001A11B2"/>
    <w:rsid w:val="001A1584"/>
    <w:rsid w:val="001A1D35"/>
    <w:rsid w:val="001A2B9B"/>
    <w:rsid w:val="001A2F78"/>
    <w:rsid w:val="001A31A3"/>
    <w:rsid w:val="001A3D38"/>
    <w:rsid w:val="001A58D2"/>
    <w:rsid w:val="001A59C0"/>
    <w:rsid w:val="001A69CC"/>
    <w:rsid w:val="001A6E4B"/>
    <w:rsid w:val="001B0703"/>
    <w:rsid w:val="001B19CE"/>
    <w:rsid w:val="001B2783"/>
    <w:rsid w:val="001B3826"/>
    <w:rsid w:val="001B3EF2"/>
    <w:rsid w:val="001B6214"/>
    <w:rsid w:val="001B6AA8"/>
    <w:rsid w:val="001C0952"/>
    <w:rsid w:val="001C3032"/>
    <w:rsid w:val="001C3BB0"/>
    <w:rsid w:val="001C66E3"/>
    <w:rsid w:val="001C6A05"/>
    <w:rsid w:val="001D449F"/>
    <w:rsid w:val="001D7549"/>
    <w:rsid w:val="001E037F"/>
    <w:rsid w:val="001E3557"/>
    <w:rsid w:val="001E4BE4"/>
    <w:rsid w:val="001E6197"/>
    <w:rsid w:val="001E67CD"/>
    <w:rsid w:val="001E6F26"/>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2A4"/>
    <w:rsid w:val="00205351"/>
    <w:rsid w:val="00211451"/>
    <w:rsid w:val="00211785"/>
    <w:rsid w:val="002125F7"/>
    <w:rsid w:val="00215031"/>
    <w:rsid w:val="0021557B"/>
    <w:rsid w:val="002177F4"/>
    <w:rsid w:val="00222291"/>
    <w:rsid w:val="00226ED8"/>
    <w:rsid w:val="002270ED"/>
    <w:rsid w:val="002304CF"/>
    <w:rsid w:val="00234F3D"/>
    <w:rsid w:val="002364D6"/>
    <w:rsid w:val="00237074"/>
    <w:rsid w:val="00237948"/>
    <w:rsid w:val="002424DC"/>
    <w:rsid w:val="00242881"/>
    <w:rsid w:val="00243616"/>
    <w:rsid w:val="002468D5"/>
    <w:rsid w:val="0025091B"/>
    <w:rsid w:val="00250B7A"/>
    <w:rsid w:val="00251E7A"/>
    <w:rsid w:val="00254CAB"/>
    <w:rsid w:val="00255526"/>
    <w:rsid w:val="002572F0"/>
    <w:rsid w:val="002575D8"/>
    <w:rsid w:val="00261C1D"/>
    <w:rsid w:val="0026393D"/>
    <w:rsid w:val="00263942"/>
    <w:rsid w:val="00264F2C"/>
    <w:rsid w:val="00265BA1"/>
    <w:rsid w:val="00270D4B"/>
    <w:rsid w:val="00271D68"/>
    <w:rsid w:val="002747A5"/>
    <w:rsid w:val="00276E3F"/>
    <w:rsid w:val="002770B9"/>
    <w:rsid w:val="002777DF"/>
    <w:rsid w:val="0028105B"/>
    <w:rsid w:val="00281CDF"/>
    <w:rsid w:val="002847D9"/>
    <w:rsid w:val="00284D7A"/>
    <w:rsid w:val="00285E02"/>
    <w:rsid w:val="0029068F"/>
    <w:rsid w:val="00290751"/>
    <w:rsid w:val="00290B1A"/>
    <w:rsid w:val="00291678"/>
    <w:rsid w:val="00292977"/>
    <w:rsid w:val="00292EE1"/>
    <w:rsid w:val="00296C9D"/>
    <w:rsid w:val="0029780B"/>
    <w:rsid w:val="002A0651"/>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A50"/>
    <w:rsid w:val="002F2B62"/>
    <w:rsid w:val="002F3462"/>
    <w:rsid w:val="002F3AFD"/>
    <w:rsid w:val="002F460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2C8D"/>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4103"/>
    <w:rsid w:val="00375E86"/>
    <w:rsid w:val="003771E0"/>
    <w:rsid w:val="0037747F"/>
    <w:rsid w:val="00380AA5"/>
    <w:rsid w:val="0038494D"/>
    <w:rsid w:val="003856BC"/>
    <w:rsid w:val="00385C63"/>
    <w:rsid w:val="003867FD"/>
    <w:rsid w:val="00387D6F"/>
    <w:rsid w:val="003900DD"/>
    <w:rsid w:val="0039252D"/>
    <w:rsid w:val="003929A2"/>
    <w:rsid w:val="00392FCA"/>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C604C"/>
    <w:rsid w:val="003D0096"/>
    <w:rsid w:val="003D0C8E"/>
    <w:rsid w:val="003D16DC"/>
    <w:rsid w:val="003D52B1"/>
    <w:rsid w:val="003E4419"/>
    <w:rsid w:val="003E6485"/>
    <w:rsid w:val="003E7AE5"/>
    <w:rsid w:val="003F07E3"/>
    <w:rsid w:val="003F0DC3"/>
    <w:rsid w:val="003F0FA3"/>
    <w:rsid w:val="003F1936"/>
    <w:rsid w:val="003F2762"/>
    <w:rsid w:val="003F409B"/>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26D2A"/>
    <w:rsid w:val="0043149A"/>
    <w:rsid w:val="00431E14"/>
    <w:rsid w:val="00433793"/>
    <w:rsid w:val="004346C6"/>
    <w:rsid w:val="004350AE"/>
    <w:rsid w:val="004354BD"/>
    <w:rsid w:val="00435C6A"/>
    <w:rsid w:val="00443A49"/>
    <w:rsid w:val="00443C57"/>
    <w:rsid w:val="0044724D"/>
    <w:rsid w:val="004519C2"/>
    <w:rsid w:val="004519FD"/>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BE7"/>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13AB"/>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2EEB"/>
    <w:rsid w:val="0053307C"/>
    <w:rsid w:val="005332E5"/>
    <w:rsid w:val="005370FB"/>
    <w:rsid w:val="00542120"/>
    <w:rsid w:val="00542873"/>
    <w:rsid w:val="00542B3B"/>
    <w:rsid w:val="00545708"/>
    <w:rsid w:val="0055162C"/>
    <w:rsid w:val="00553B7B"/>
    <w:rsid w:val="00554717"/>
    <w:rsid w:val="0055482A"/>
    <w:rsid w:val="005556CC"/>
    <w:rsid w:val="00555870"/>
    <w:rsid w:val="00555902"/>
    <w:rsid w:val="00560E2B"/>
    <w:rsid w:val="00562B89"/>
    <w:rsid w:val="0056385E"/>
    <w:rsid w:val="00563BAA"/>
    <w:rsid w:val="00566C5E"/>
    <w:rsid w:val="00566CBF"/>
    <w:rsid w:val="00567266"/>
    <w:rsid w:val="00570704"/>
    <w:rsid w:val="00570944"/>
    <w:rsid w:val="00572CAB"/>
    <w:rsid w:val="00576391"/>
    <w:rsid w:val="005763FA"/>
    <w:rsid w:val="00576678"/>
    <w:rsid w:val="005767D7"/>
    <w:rsid w:val="00584EB4"/>
    <w:rsid w:val="005854E7"/>
    <w:rsid w:val="00585A87"/>
    <w:rsid w:val="00586E17"/>
    <w:rsid w:val="00586FB7"/>
    <w:rsid w:val="005877CE"/>
    <w:rsid w:val="00590E18"/>
    <w:rsid w:val="00590EEA"/>
    <w:rsid w:val="00592492"/>
    <w:rsid w:val="005937B5"/>
    <w:rsid w:val="005954D4"/>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24BD"/>
    <w:rsid w:val="00603C94"/>
    <w:rsid w:val="00604180"/>
    <w:rsid w:val="006116AD"/>
    <w:rsid w:val="00612F54"/>
    <w:rsid w:val="00613427"/>
    <w:rsid w:val="00614194"/>
    <w:rsid w:val="00616963"/>
    <w:rsid w:val="00616D96"/>
    <w:rsid w:val="00625597"/>
    <w:rsid w:val="0062641B"/>
    <w:rsid w:val="00630A23"/>
    <w:rsid w:val="00630C50"/>
    <w:rsid w:val="006315EF"/>
    <w:rsid w:val="00631FDF"/>
    <w:rsid w:val="00632818"/>
    <w:rsid w:val="006333A7"/>
    <w:rsid w:val="006370E2"/>
    <w:rsid w:val="0064126D"/>
    <w:rsid w:val="00642DC7"/>
    <w:rsid w:val="00644778"/>
    <w:rsid w:val="00646268"/>
    <w:rsid w:val="00646E47"/>
    <w:rsid w:val="00650AE2"/>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77B6E"/>
    <w:rsid w:val="00680C0D"/>
    <w:rsid w:val="006819A1"/>
    <w:rsid w:val="006859F7"/>
    <w:rsid w:val="006862F7"/>
    <w:rsid w:val="00686E98"/>
    <w:rsid w:val="006906A7"/>
    <w:rsid w:val="0069269C"/>
    <w:rsid w:val="006949D2"/>
    <w:rsid w:val="006950A2"/>
    <w:rsid w:val="00696BC5"/>
    <w:rsid w:val="00697365"/>
    <w:rsid w:val="006979BF"/>
    <w:rsid w:val="006A0EBE"/>
    <w:rsid w:val="006A1A9E"/>
    <w:rsid w:val="006A2170"/>
    <w:rsid w:val="006A4864"/>
    <w:rsid w:val="006A7400"/>
    <w:rsid w:val="006A79E4"/>
    <w:rsid w:val="006B42B0"/>
    <w:rsid w:val="006B4DB9"/>
    <w:rsid w:val="006C00D9"/>
    <w:rsid w:val="006C0774"/>
    <w:rsid w:val="006C12D9"/>
    <w:rsid w:val="006C1B9D"/>
    <w:rsid w:val="006C40CA"/>
    <w:rsid w:val="006C7680"/>
    <w:rsid w:val="006D0061"/>
    <w:rsid w:val="006D060B"/>
    <w:rsid w:val="006D07CE"/>
    <w:rsid w:val="006D124D"/>
    <w:rsid w:val="006D43DB"/>
    <w:rsid w:val="006D48DA"/>
    <w:rsid w:val="006D4B6C"/>
    <w:rsid w:val="006E083D"/>
    <w:rsid w:val="006E1030"/>
    <w:rsid w:val="006E1D70"/>
    <w:rsid w:val="006E232B"/>
    <w:rsid w:val="006E41B3"/>
    <w:rsid w:val="006E4BBD"/>
    <w:rsid w:val="006E4FCC"/>
    <w:rsid w:val="006E7554"/>
    <w:rsid w:val="006E77E2"/>
    <w:rsid w:val="006F34D7"/>
    <w:rsid w:val="006F4570"/>
    <w:rsid w:val="006F4769"/>
    <w:rsid w:val="006F7841"/>
    <w:rsid w:val="006F7B15"/>
    <w:rsid w:val="006F7F2C"/>
    <w:rsid w:val="00706FEC"/>
    <w:rsid w:val="00711824"/>
    <w:rsid w:val="00714C0F"/>
    <w:rsid w:val="00714E14"/>
    <w:rsid w:val="00717406"/>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6556"/>
    <w:rsid w:val="00777AD8"/>
    <w:rsid w:val="00777D8D"/>
    <w:rsid w:val="00780A45"/>
    <w:rsid w:val="00780B12"/>
    <w:rsid w:val="00780E51"/>
    <w:rsid w:val="00783EF6"/>
    <w:rsid w:val="00785720"/>
    <w:rsid w:val="007874BF"/>
    <w:rsid w:val="00791907"/>
    <w:rsid w:val="0079209A"/>
    <w:rsid w:val="0079236E"/>
    <w:rsid w:val="007924DE"/>
    <w:rsid w:val="00795DEC"/>
    <w:rsid w:val="007968E6"/>
    <w:rsid w:val="00797008"/>
    <w:rsid w:val="00797505"/>
    <w:rsid w:val="00797A8C"/>
    <w:rsid w:val="007A23C6"/>
    <w:rsid w:val="007A4089"/>
    <w:rsid w:val="007A6A6E"/>
    <w:rsid w:val="007A70F6"/>
    <w:rsid w:val="007A7A21"/>
    <w:rsid w:val="007B2E8E"/>
    <w:rsid w:val="007B3200"/>
    <w:rsid w:val="007B46CF"/>
    <w:rsid w:val="007B7448"/>
    <w:rsid w:val="007B7909"/>
    <w:rsid w:val="007C1B4A"/>
    <w:rsid w:val="007C3836"/>
    <w:rsid w:val="007C50C2"/>
    <w:rsid w:val="007D0D59"/>
    <w:rsid w:val="007D1516"/>
    <w:rsid w:val="007D3FB5"/>
    <w:rsid w:val="007D52BE"/>
    <w:rsid w:val="007D6BB9"/>
    <w:rsid w:val="007E20E2"/>
    <w:rsid w:val="007E2903"/>
    <w:rsid w:val="007E41E5"/>
    <w:rsid w:val="007E4FF5"/>
    <w:rsid w:val="007E679F"/>
    <w:rsid w:val="007E7323"/>
    <w:rsid w:val="007E7670"/>
    <w:rsid w:val="007F19D6"/>
    <w:rsid w:val="007F2A9B"/>
    <w:rsid w:val="007F52F5"/>
    <w:rsid w:val="007F7C8C"/>
    <w:rsid w:val="007F7FD2"/>
    <w:rsid w:val="008004F5"/>
    <w:rsid w:val="00801679"/>
    <w:rsid w:val="0080253E"/>
    <w:rsid w:val="00804791"/>
    <w:rsid w:val="00804E97"/>
    <w:rsid w:val="00805F10"/>
    <w:rsid w:val="0081099B"/>
    <w:rsid w:val="00811C2F"/>
    <w:rsid w:val="008153B6"/>
    <w:rsid w:val="008154DC"/>
    <w:rsid w:val="008159D1"/>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4A0B"/>
    <w:rsid w:val="0085780F"/>
    <w:rsid w:val="00860DC5"/>
    <w:rsid w:val="00861F90"/>
    <w:rsid w:val="00864538"/>
    <w:rsid w:val="00864891"/>
    <w:rsid w:val="00865003"/>
    <w:rsid w:val="00865966"/>
    <w:rsid w:val="008662E9"/>
    <w:rsid w:val="008737A9"/>
    <w:rsid w:val="00874456"/>
    <w:rsid w:val="0087668A"/>
    <w:rsid w:val="00876A87"/>
    <w:rsid w:val="008770C7"/>
    <w:rsid w:val="00880930"/>
    <w:rsid w:val="0088158B"/>
    <w:rsid w:val="008823E4"/>
    <w:rsid w:val="00882F17"/>
    <w:rsid w:val="008830C9"/>
    <w:rsid w:val="00883379"/>
    <w:rsid w:val="00883803"/>
    <w:rsid w:val="00883B67"/>
    <w:rsid w:val="0088406E"/>
    <w:rsid w:val="0088631B"/>
    <w:rsid w:val="00886D02"/>
    <w:rsid w:val="00887ADC"/>
    <w:rsid w:val="00890A9B"/>
    <w:rsid w:val="00892270"/>
    <w:rsid w:val="00892952"/>
    <w:rsid w:val="008944A2"/>
    <w:rsid w:val="00894DBF"/>
    <w:rsid w:val="00897D2D"/>
    <w:rsid w:val="008A40D9"/>
    <w:rsid w:val="008A4C66"/>
    <w:rsid w:val="008A661E"/>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0164"/>
    <w:rsid w:val="008D2AE5"/>
    <w:rsid w:val="008D3DC2"/>
    <w:rsid w:val="008D437B"/>
    <w:rsid w:val="008D4AB7"/>
    <w:rsid w:val="008D7DAE"/>
    <w:rsid w:val="008E182E"/>
    <w:rsid w:val="008E1A96"/>
    <w:rsid w:val="008E24AC"/>
    <w:rsid w:val="008E4D0D"/>
    <w:rsid w:val="008E647E"/>
    <w:rsid w:val="008E6594"/>
    <w:rsid w:val="008E7276"/>
    <w:rsid w:val="008F01E3"/>
    <w:rsid w:val="008F2E32"/>
    <w:rsid w:val="008F626E"/>
    <w:rsid w:val="00901C82"/>
    <w:rsid w:val="009028AD"/>
    <w:rsid w:val="009044C7"/>
    <w:rsid w:val="009055BD"/>
    <w:rsid w:val="009100DE"/>
    <w:rsid w:val="00910C2F"/>
    <w:rsid w:val="00912A76"/>
    <w:rsid w:val="00912BB6"/>
    <w:rsid w:val="009140A0"/>
    <w:rsid w:val="00915575"/>
    <w:rsid w:val="0092067E"/>
    <w:rsid w:val="0092083D"/>
    <w:rsid w:val="00924AF9"/>
    <w:rsid w:val="0092539A"/>
    <w:rsid w:val="00930202"/>
    <w:rsid w:val="009320A0"/>
    <w:rsid w:val="00934EE7"/>
    <w:rsid w:val="00941764"/>
    <w:rsid w:val="00942773"/>
    <w:rsid w:val="00947E73"/>
    <w:rsid w:val="00950E5B"/>
    <w:rsid w:val="00953153"/>
    <w:rsid w:val="009535C0"/>
    <w:rsid w:val="00954152"/>
    <w:rsid w:val="0095439F"/>
    <w:rsid w:val="00954F9B"/>
    <w:rsid w:val="0095543E"/>
    <w:rsid w:val="009577B7"/>
    <w:rsid w:val="00957A5E"/>
    <w:rsid w:val="00960287"/>
    <w:rsid w:val="009610EA"/>
    <w:rsid w:val="009611D2"/>
    <w:rsid w:val="00961530"/>
    <w:rsid w:val="00962FC4"/>
    <w:rsid w:val="0096320D"/>
    <w:rsid w:val="0096564D"/>
    <w:rsid w:val="009661D7"/>
    <w:rsid w:val="00971EB9"/>
    <w:rsid w:val="00972CDC"/>
    <w:rsid w:val="0097367F"/>
    <w:rsid w:val="00974AE7"/>
    <w:rsid w:val="0097510A"/>
    <w:rsid w:val="00976519"/>
    <w:rsid w:val="00980501"/>
    <w:rsid w:val="00980B02"/>
    <w:rsid w:val="00982D3E"/>
    <w:rsid w:val="009901B1"/>
    <w:rsid w:val="00990278"/>
    <w:rsid w:val="00990A14"/>
    <w:rsid w:val="0099519A"/>
    <w:rsid w:val="00997433"/>
    <w:rsid w:val="009976F8"/>
    <w:rsid w:val="009A296A"/>
    <w:rsid w:val="009A2D38"/>
    <w:rsid w:val="009A3E05"/>
    <w:rsid w:val="009A4B26"/>
    <w:rsid w:val="009A4D3F"/>
    <w:rsid w:val="009A5E20"/>
    <w:rsid w:val="009A66E6"/>
    <w:rsid w:val="009A6AA5"/>
    <w:rsid w:val="009B0C35"/>
    <w:rsid w:val="009B3D0A"/>
    <w:rsid w:val="009B4C6E"/>
    <w:rsid w:val="009C3496"/>
    <w:rsid w:val="009C39F5"/>
    <w:rsid w:val="009C3C48"/>
    <w:rsid w:val="009C65B3"/>
    <w:rsid w:val="009C729C"/>
    <w:rsid w:val="009D125E"/>
    <w:rsid w:val="009D2B35"/>
    <w:rsid w:val="009D2FCA"/>
    <w:rsid w:val="009D35BB"/>
    <w:rsid w:val="009D552D"/>
    <w:rsid w:val="009D7A25"/>
    <w:rsid w:val="009E10D3"/>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41DC"/>
    <w:rsid w:val="00A1558F"/>
    <w:rsid w:val="00A16308"/>
    <w:rsid w:val="00A16F2D"/>
    <w:rsid w:val="00A17342"/>
    <w:rsid w:val="00A20D04"/>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1CA4"/>
    <w:rsid w:val="00A42069"/>
    <w:rsid w:val="00A4242C"/>
    <w:rsid w:val="00A4314A"/>
    <w:rsid w:val="00A431BA"/>
    <w:rsid w:val="00A43F4A"/>
    <w:rsid w:val="00A440E0"/>
    <w:rsid w:val="00A447B8"/>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0C17"/>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3ED2"/>
    <w:rsid w:val="00AD5921"/>
    <w:rsid w:val="00AD6A99"/>
    <w:rsid w:val="00AD6AAE"/>
    <w:rsid w:val="00AD7D8B"/>
    <w:rsid w:val="00AE1E15"/>
    <w:rsid w:val="00AE1E2C"/>
    <w:rsid w:val="00AE20FF"/>
    <w:rsid w:val="00AE2B18"/>
    <w:rsid w:val="00AE328F"/>
    <w:rsid w:val="00AF2BDD"/>
    <w:rsid w:val="00AF6CDD"/>
    <w:rsid w:val="00AF733E"/>
    <w:rsid w:val="00B00E2B"/>
    <w:rsid w:val="00B01941"/>
    <w:rsid w:val="00B0668D"/>
    <w:rsid w:val="00B06A67"/>
    <w:rsid w:val="00B06A78"/>
    <w:rsid w:val="00B07BBA"/>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476CC"/>
    <w:rsid w:val="00B5311A"/>
    <w:rsid w:val="00B561CA"/>
    <w:rsid w:val="00B579B4"/>
    <w:rsid w:val="00B6014C"/>
    <w:rsid w:val="00B60D59"/>
    <w:rsid w:val="00B610C4"/>
    <w:rsid w:val="00B6196C"/>
    <w:rsid w:val="00B61C40"/>
    <w:rsid w:val="00B62888"/>
    <w:rsid w:val="00B656D4"/>
    <w:rsid w:val="00B65957"/>
    <w:rsid w:val="00B66479"/>
    <w:rsid w:val="00B674A6"/>
    <w:rsid w:val="00B72282"/>
    <w:rsid w:val="00B7292A"/>
    <w:rsid w:val="00B73921"/>
    <w:rsid w:val="00B7444C"/>
    <w:rsid w:val="00B749A9"/>
    <w:rsid w:val="00B76E54"/>
    <w:rsid w:val="00B80302"/>
    <w:rsid w:val="00B80D32"/>
    <w:rsid w:val="00B85257"/>
    <w:rsid w:val="00B857D5"/>
    <w:rsid w:val="00B8760A"/>
    <w:rsid w:val="00B908A8"/>
    <w:rsid w:val="00B9172D"/>
    <w:rsid w:val="00B93B69"/>
    <w:rsid w:val="00B9510D"/>
    <w:rsid w:val="00B95A70"/>
    <w:rsid w:val="00B971F5"/>
    <w:rsid w:val="00BA153B"/>
    <w:rsid w:val="00BA2107"/>
    <w:rsid w:val="00BA22BA"/>
    <w:rsid w:val="00BA4AFD"/>
    <w:rsid w:val="00BA5758"/>
    <w:rsid w:val="00BA7C14"/>
    <w:rsid w:val="00BB20FD"/>
    <w:rsid w:val="00BB2B65"/>
    <w:rsid w:val="00BB3AB0"/>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87A"/>
    <w:rsid w:val="00BD5CFF"/>
    <w:rsid w:val="00BD7BA8"/>
    <w:rsid w:val="00BE00DC"/>
    <w:rsid w:val="00BE1793"/>
    <w:rsid w:val="00BE2D17"/>
    <w:rsid w:val="00BE39D4"/>
    <w:rsid w:val="00BE3E1D"/>
    <w:rsid w:val="00BE4627"/>
    <w:rsid w:val="00BE7EE2"/>
    <w:rsid w:val="00BF1A4F"/>
    <w:rsid w:val="00BF2C8B"/>
    <w:rsid w:val="00BF67DF"/>
    <w:rsid w:val="00BF7700"/>
    <w:rsid w:val="00BF79ED"/>
    <w:rsid w:val="00C04BAB"/>
    <w:rsid w:val="00C04C79"/>
    <w:rsid w:val="00C10EAB"/>
    <w:rsid w:val="00C10FC4"/>
    <w:rsid w:val="00C13542"/>
    <w:rsid w:val="00C14FC8"/>
    <w:rsid w:val="00C1559D"/>
    <w:rsid w:val="00C179CA"/>
    <w:rsid w:val="00C20276"/>
    <w:rsid w:val="00C23608"/>
    <w:rsid w:val="00C245C3"/>
    <w:rsid w:val="00C269DA"/>
    <w:rsid w:val="00C3457A"/>
    <w:rsid w:val="00C3544D"/>
    <w:rsid w:val="00C35C99"/>
    <w:rsid w:val="00C35EF4"/>
    <w:rsid w:val="00C3708D"/>
    <w:rsid w:val="00C4000D"/>
    <w:rsid w:val="00C4063C"/>
    <w:rsid w:val="00C40AF0"/>
    <w:rsid w:val="00C432BD"/>
    <w:rsid w:val="00C47504"/>
    <w:rsid w:val="00C50125"/>
    <w:rsid w:val="00C5145F"/>
    <w:rsid w:val="00C51867"/>
    <w:rsid w:val="00C51E94"/>
    <w:rsid w:val="00C5364D"/>
    <w:rsid w:val="00C5567E"/>
    <w:rsid w:val="00C56145"/>
    <w:rsid w:val="00C566D8"/>
    <w:rsid w:val="00C57F84"/>
    <w:rsid w:val="00C619DD"/>
    <w:rsid w:val="00C64A5A"/>
    <w:rsid w:val="00C65010"/>
    <w:rsid w:val="00C660C6"/>
    <w:rsid w:val="00C713BA"/>
    <w:rsid w:val="00C71D3F"/>
    <w:rsid w:val="00C7238A"/>
    <w:rsid w:val="00C72F55"/>
    <w:rsid w:val="00C741CE"/>
    <w:rsid w:val="00C745E4"/>
    <w:rsid w:val="00C75F50"/>
    <w:rsid w:val="00C76006"/>
    <w:rsid w:val="00C761D4"/>
    <w:rsid w:val="00C8448C"/>
    <w:rsid w:val="00C85B23"/>
    <w:rsid w:val="00C85CD3"/>
    <w:rsid w:val="00C86885"/>
    <w:rsid w:val="00C86D3F"/>
    <w:rsid w:val="00C90829"/>
    <w:rsid w:val="00C966F1"/>
    <w:rsid w:val="00C96AD3"/>
    <w:rsid w:val="00C97EF0"/>
    <w:rsid w:val="00CA212F"/>
    <w:rsid w:val="00CA3736"/>
    <w:rsid w:val="00CA751D"/>
    <w:rsid w:val="00CB2849"/>
    <w:rsid w:val="00CB373A"/>
    <w:rsid w:val="00CB4660"/>
    <w:rsid w:val="00CC0AF8"/>
    <w:rsid w:val="00CC14D3"/>
    <w:rsid w:val="00CC2B00"/>
    <w:rsid w:val="00CC480F"/>
    <w:rsid w:val="00CC4A70"/>
    <w:rsid w:val="00CC696C"/>
    <w:rsid w:val="00CC768F"/>
    <w:rsid w:val="00CD0759"/>
    <w:rsid w:val="00CD0BB6"/>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1CCA"/>
    <w:rsid w:val="00D12209"/>
    <w:rsid w:val="00D12ABB"/>
    <w:rsid w:val="00D12C23"/>
    <w:rsid w:val="00D153B9"/>
    <w:rsid w:val="00D164AC"/>
    <w:rsid w:val="00D16817"/>
    <w:rsid w:val="00D16CFF"/>
    <w:rsid w:val="00D17904"/>
    <w:rsid w:val="00D17F05"/>
    <w:rsid w:val="00D21345"/>
    <w:rsid w:val="00D23903"/>
    <w:rsid w:val="00D24F04"/>
    <w:rsid w:val="00D25C56"/>
    <w:rsid w:val="00D25E7E"/>
    <w:rsid w:val="00D30049"/>
    <w:rsid w:val="00D301F0"/>
    <w:rsid w:val="00D31C40"/>
    <w:rsid w:val="00D325EB"/>
    <w:rsid w:val="00D32DE1"/>
    <w:rsid w:val="00D34842"/>
    <w:rsid w:val="00D34888"/>
    <w:rsid w:val="00D360C6"/>
    <w:rsid w:val="00D426E7"/>
    <w:rsid w:val="00D42E5F"/>
    <w:rsid w:val="00D4333B"/>
    <w:rsid w:val="00D44448"/>
    <w:rsid w:val="00D45C18"/>
    <w:rsid w:val="00D502CB"/>
    <w:rsid w:val="00D522DD"/>
    <w:rsid w:val="00D549ED"/>
    <w:rsid w:val="00D54AB2"/>
    <w:rsid w:val="00D5573A"/>
    <w:rsid w:val="00D55ECE"/>
    <w:rsid w:val="00D5616D"/>
    <w:rsid w:val="00D565E0"/>
    <w:rsid w:val="00D57126"/>
    <w:rsid w:val="00D57168"/>
    <w:rsid w:val="00D61CBA"/>
    <w:rsid w:val="00D61F0D"/>
    <w:rsid w:val="00D65296"/>
    <w:rsid w:val="00D65C51"/>
    <w:rsid w:val="00D660FA"/>
    <w:rsid w:val="00D71791"/>
    <w:rsid w:val="00D730EE"/>
    <w:rsid w:val="00D73F2F"/>
    <w:rsid w:val="00D7467E"/>
    <w:rsid w:val="00D74A7D"/>
    <w:rsid w:val="00D74BD6"/>
    <w:rsid w:val="00D74DE1"/>
    <w:rsid w:val="00D766D5"/>
    <w:rsid w:val="00D7682B"/>
    <w:rsid w:val="00D80A1C"/>
    <w:rsid w:val="00D80B67"/>
    <w:rsid w:val="00D80F6D"/>
    <w:rsid w:val="00D8221A"/>
    <w:rsid w:val="00D82D38"/>
    <w:rsid w:val="00D90124"/>
    <w:rsid w:val="00D9094F"/>
    <w:rsid w:val="00D90EAF"/>
    <w:rsid w:val="00D936A4"/>
    <w:rsid w:val="00D94C2C"/>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17B6"/>
    <w:rsid w:val="00DB2969"/>
    <w:rsid w:val="00DB2C29"/>
    <w:rsid w:val="00DB424C"/>
    <w:rsid w:val="00DB68A1"/>
    <w:rsid w:val="00DB6DB6"/>
    <w:rsid w:val="00DC30C6"/>
    <w:rsid w:val="00DC4B21"/>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27868"/>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302E"/>
    <w:rsid w:val="00E54FFE"/>
    <w:rsid w:val="00E55B5A"/>
    <w:rsid w:val="00E569D9"/>
    <w:rsid w:val="00E61E67"/>
    <w:rsid w:val="00E629B4"/>
    <w:rsid w:val="00E62CED"/>
    <w:rsid w:val="00E63B8F"/>
    <w:rsid w:val="00E67960"/>
    <w:rsid w:val="00E7079B"/>
    <w:rsid w:val="00E71419"/>
    <w:rsid w:val="00E8070A"/>
    <w:rsid w:val="00E80F73"/>
    <w:rsid w:val="00E82CE7"/>
    <w:rsid w:val="00E82DBE"/>
    <w:rsid w:val="00E83501"/>
    <w:rsid w:val="00E84519"/>
    <w:rsid w:val="00E8567B"/>
    <w:rsid w:val="00E866CD"/>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C66FC"/>
    <w:rsid w:val="00ED0F9D"/>
    <w:rsid w:val="00ED13F0"/>
    <w:rsid w:val="00ED3F52"/>
    <w:rsid w:val="00ED45C2"/>
    <w:rsid w:val="00ED51D9"/>
    <w:rsid w:val="00ED5793"/>
    <w:rsid w:val="00EE058C"/>
    <w:rsid w:val="00EE1C3B"/>
    <w:rsid w:val="00EE1DAB"/>
    <w:rsid w:val="00EE27A2"/>
    <w:rsid w:val="00EE2834"/>
    <w:rsid w:val="00EE2D5E"/>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6B35"/>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5AE5"/>
    <w:rsid w:val="00F664F8"/>
    <w:rsid w:val="00F66DFE"/>
    <w:rsid w:val="00F670F6"/>
    <w:rsid w:val="00F70109"/>
    <w:rsid w:val="00F702A1"/>
    <w:rsid w:val="00F70F40"/>
    <w:rsid w:val="00F72935"/>
    <w:rsid w:val="00F72E0E"/>
    <w:rsid w:val="00F74E1D"/>
    <w:rsid w:val="00F7588C"/>
    <w:rsid w:val="00F767CD"/>
    <w:rsid w:val="00F807C9"/>
    <w:rsid w:val="00F81A3E"/>
    <w:rsid w:val="00F8228A"/>
    <w:rsid w:val="00F842A2"/>
    <w:rsid w:val="00F84E0B"/>
    <w:rsid w:val="00F856D0"/>
    <w:rsid w:val="00F85783"/>
    <w:rsid w:val="00F92A72"/>
    <w:rsid w:val="00F93303"/>
    <w:rsid w:val="00F943A8"/>
    <w:rsid w:val="00F944BA"/>
    <w:rsid w:val="00F950C1"/>
    <w:rsid w:val="00F95E22"/>
    <w:rsid w:val="00F96B96"/>
    <w:rsid w:val="00FA0233"/>
    <w:rsid w:val="00FA067D"/>
    <w:rsid w:val="00FA14D2"/>
    <w:rsid w:val="00FA165A"/>
    <w:rsid w:val="00FA2171"/>
    <w:rsid w:val="00FA2CE0"/>
    <w:rsid w:val="00FA375B"/>
    <w:rsid w:val="00FA4E2B"/>
    <w:rsid w:val="00FA57B6"/>
    <w:rsid w:val="00FA5F60"/>
    <w:rsid w:val="00FA7E0B"/>
    <w:rsid w:val="00FB2DD3"/>
    <w:rsid w:val="00FB34C5"/>
    <w:rsid w:val="00FB36D9"/>
    <w:rsid w:val="00FB4DA0"/>
    <w:rsid w:val="00FC034D"/>
    <w:rsid w:val="00FC205F"/>
    <w:rsid w:val="00FC582A"/>
    <w:rsid w:val="00FC65EB"/>
    <w:rsid w:val="00FC6697"/>
    <w:rsid w:val="00FC6F36"/>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0C6"/>
    <w:rsid w:val="00FF127E"/>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9726"/>
  <w15:docId w15:val="{09309575-9C6D-4C30-A959-AEE1D5AA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 w:type="character" w:styleId="SubtleReference">
    <w:name w:val="Subtle Reference"/>
    <w:uiPriority w:val="31"/>
    <w:qFormat/>
    <w:rsid w:val="00D90124"/>
    <w:rPr>
      <w:strike w:val="0"/>
      <w:dstrike w:val="0"/>
      <w:color w:val="4F81BD" w:themeColor="accent1"/>
      <w:u w:val="none" w:color="9BBB59" w:themeColor="accent3"/>
      <w:effect w:val="none"/>
    </w:rPr>
  </w:style>
  <w:style w:type="paragraph" w:styleId="NormalWeb">
    <w:name w:val="Normal (Web)"/>
    <w:basedOn w:val="Normal"/>
    <w:uiPriority w:val="99"/>
    <w:semiHidden/>
    <w:unhideWhenUsed/>
    <w:rsid w:val="007F52F5"/>
    <w:pPr>
      <w:spacing w:before="30" w:after="150" w:line="225" w:lineRule="atLeast"/>
      <w:ind w:firstLine="360"/>
    </w:pPr>
    <w:rPr>
      <w:rFonts w:ascii="Arial" w:eastAsia="Times New Roman" w:hAnsi="Arial" w:cs="Arial"/>
      <w:color w:val="3333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366682823">
      <w:bodyDiv w:val="1"/>
      <w:marLeft w:val="0"/>
      <w:marRight w:val="0"/>
      <w:marTop w:val="0"/>
      <w:marBottom w:val="0"/>
      <w:divBdr>
        <w:top w:val="none" w:sz="0" w:space="0" w:color="auto"/>
        <w:left w:val="none" w:sz="0" w:space="0" w:color="auto"/>
        <w:bottom w:val="none" w:sz="0" w:space="0" w:color="auto"/>
        <w:right w:val="none" w:sz="0" w:space="0" w:color="auto"/>
      </w:divBdr>
    </w:div>
    <w:div w:id="475295712">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25681640">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640308223">
      <w:bodyDiv w:val="1"/>
      <w:marLeft w:val="0"/>
      <w:marRight w:val="0"/>
      <w:marTop w:val="0"/>
      <w:marBottom w:val="0"/>
      <w:divBdr>
        <w:top w:val="none" w:sz="0" w:space="0" w:color="auto"/>
        <w:left w:val="none" w:sz="0" w:space="0" w:color="auto"/>
        <w:bottom w:val="none" w:sz="0" w:space="0" w:color="auto"/>
        <w:right w:val="none" w:sz="0" w:space="0" w:color="auto"/>
      </w:divBdr>
    </w:div>
    <w:div w:id="665863518">
      <w:bodyDiv w:val="1"/>
      <w:marLeft w:val="0"/>
      <w:marRight w:val="0"/>
      <w:marTop w:val="0"/>
      <w:marBottom w:val="0"/>
      <w:divBdr>
        <w:top w:val="none" w:sz="0" w:space="0" w:color="auto"/>
        <w:left w:val="none" w:sz="0" w:space="0" w:color="auto"/>
        <w:bottom w:val="none" w:sz="0" w:space="0" w:color="auto"/>
        <w:right w:val="none" w:sz="0" w:space="0" w:color="auto"/>
      </w:divBdr>
    </w:div>
    <w:div w:id="744835706">
      <w:bodyDiv w:val="1"/>
      <w:marLeft w:val="0"/>
      <w:marRight w:val="0"/>
      <w:marTop w:val="0"/>
      <w:marBottom w:val="0"/>
      <w:divBdr>
        <w:top w:val="none" w:sz="0" w:space="0" w:color="auto"/>
        <w:left w:val="none" w:sz="0" w:space="0" w:color="auto"/>
        <w:bottom w:val="none" w:sz="0" w:space="0" w:color="auto"/>
        <w:right w:val="none" w:sz="0" w:space="0" w:color="auto"/>
      </w:divBdr>
    </w:div>
    <w:div w:id="90329411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992104098">
      <w:bodyDiv w:val="1"/>
      <w:marLeft w:val="0"/>
      <w:marRight w:val="0"/>
      <w:marTop w:val="0"/>
      <w:marBottom w:val="0"/>
      <w:divBdr>
        <w:top w:val="none" w:sz="0" w:space="0" w:color="auto"/>
        <w:left w:val="none" w:sz="0" w:space="0" w:color="auto"/>
        <w:bottom w:val="none" w:sz="0" w:space="0" w:color="auto"/>
        <w:right w:val="none" w:sz="0" w:space="0" w:color="auto"/>
      </w:divBdr>
      <w:divsChild>
        <w:div w:id="1455325125">
          <w:marLeft w:val="0"/>
          <w:marRight w:val="0"/>
          <w:marTop w:val="0"/>
          <w:marBottom w:val="0"/>
          <w:divBdr>
            <w:top w:val="none" w:sz="0" w:space="0" w:color="auto"/>
            <w:left w:val="none" w:sz="0" w:space="0" w:color="auto"/>
            <w:bottom w:val="none" w:sz="0" w:space="0" w:color="auto"/>
            <w:right w:val="none" w:sz="0" w:space="0" w:color="auto"/>
          </w:divBdr>
        </w:div>
        <w:div w:id="1585844863">
          <w:marLeft w:val="0"/>
          <w:marRight w:val="0"/>
          <w:marTop w:val="0"/>
          <w:marBottom w:val="0"/>
          <w:divBdr>
            <w:top w:val="none" w:sz="0" w:space="0" w:color="auto"/>
            <w:left w:val="none" w:sz="0" w:space="0" w:color="auto"/>
            <w:bottom w:val="none" w:sz="0" w:space="0" w:color="auto"/>
            <w:right w:val="none" w:sz="0" w:space="0" w:color="auto"/>
          </w:divBdr>
        </w:div>
        <w:div w:id="258416341">
          <w:marLeft w:val="0"/>
          <w:marRight w:val="0"/>
          <w:marTop w:val="0"/>
          <w:marBottom w:val="0"/>
          <w:divBdr>
            <w:top w:val="none" w:sz="0" w:space="0" w:color="auto"/>
            <w:left w:val="none" w:sz="0" w:space="0" w:color="auto"/>
            <w:bottom w:val="none" w:sz="0" w:space="0" w:color="auto"/>
            <w:right w:val="none" w:sz="0" w:space="0" w:color="auto"/>
          </w:divBdr>
        </w:div>
        <w:div w:id="1787653407">
          <w:marLeft w:val="0"/>
          <w:marRight w:val="0"/>
          <w:marTop w:val="0"/>
          <w:marBottom w:val="0"/>
          <w:divBdr>
            <w:top w:val="none" w:sz="0" w:space="0" w:color="auto"/>
            <w:left w:val="none" w:sz="0" w:space="0" w:color="auto"/>
            <w:bottom w:val="none" w:sz="0" w:space="0" w:color="auto"/>
            <w:right w:val="none" w:sz="0" w:space="0" w:color="auto"/>
          </w:divBdr>
        </w:div>
        <w:div w:id="1874078291">
          <w:marLeft w:val="0"/>
          <w:marRight w:val="0"/>
          <w:marTop w:val="0"/>
          <w:marBottom w:val="0"/>
          <w:divBdr>
            <w:top w:val="none" w:sz="0" w:space="0" w:color="auto"/>
            <w:left w:val="none" w:sz="0" w:space="0" w:color="auto"/>
            <w:bottom w:val="none" w:sz="0" w:space="0" w:color="auto"/>
            <w:right w:val="none" w:sz="0" w:space="0" w:color="auto"/>
          </w:divBdr>
        </w:div>
        <w:div w:id="1182086408">
          <w:marLeft w:val="0"/>
          <w:marRight w:val="0"/>
          <w:marTop w:val="0"/>
          <w:marBottom w:val="0"/>
          <w:divBdr>
            <w:top w:val="none" w:sz="0" w:space="0" w:color="auto"/>
            <w:left w:val="none" w:sz="0" w:space="0" w:color="auto"/>
            <w:bottom w:val="none" w:sz="0" w:space="0" w:color="auto"/>
            <w:right w:val="none" w:sz="0" w:space="0" w:color="auto"/>
          </w:divBdr>
        </w:div>
        <w:div w:id="129127833">
          <w:marLeft w:val="0"/>
          <w:marRight w:val="0"/>
          <w:marTop w:val="0"/>
          <w:marBottom w:val="0"/>
          <w:divBdr>
            <w:top w:val="none" w:sz="0" w:space="0" w:color="auto"/>
            <w:left w:val="none" w:sz="0" w:space="0" w:color="auto"/>
            <w:bottom w:val="none" w:sz="0" w:space="0" w:color="auto"/>
            <w:right w:val="none" w:sz="0" w:space="0" w:color="auto"/>
          </w:divBdr>
        </w:div>
        <w:div w:id="1681083164">
          <w:marLeft w:val="0"/>
          <w:marRight w:val="0"/>
          <w:marTop w:val="0"/>
          <w:marBottom w:val="0"/>
          <w:divBdr>
            <w:top w:val="none" w:sz="0" w:space="0" w:color="auto"/>
            <w:left w:val="none" w:sz="0" w:space="0" w:color="auto"/>
            <w:bottom w:val="none" w:sz="0" w:space="0" w:color="auto"/>
            <w:right w:val="none" w:sz="0" w:space="0" w:color="auto"/>
          </w:divBdr>
        </w:div>
        <w:div w:id="510031618">
          <w:marLeft w:val="0"/>
          <w:marRight w:val="0"/>
          <w:marTop w:val="0"/>
          <w:marBottom w:val="0"/>
          <w:divBdr>
            <w:top w:val="none" w:sz="0" w:space="0" w:color="auto"/>
            <w:left w:val="none" w:sz="0" w:space="0" w:color="auto"/>
            <w:bottom w:val="none" w:sz="0" w:space="0" w:color="auto"/>
            <w:right w:val="none" w:sz="0" w:space="0" w:color="auto"/>
          </w:divBdr>
        </w:div>
        <w:div w:id="1089542105">
          <w:marLeft w:val="0"/>
          <w:marRight w:val="0"/>
          <w:marTop w:val="0"/>
          <w:marBottom w:val="0"/>
          <w:divBdr>
            <w:top w:val="none" w:sz="0" w:space="0" w:color="auto"/>
            <w:left w:val="none" w:sz="0" w:space="0" w:color="auto"/>
            <w:bottom w:val="none" w:sz="0" w:space="0" w:color="auto"/>
            <w:right w:val="none" w:sz="0" w:space="0" w:color="auto"/>
          </w:divBdr>
        </w:div>
        <w:div w:id="2107579151">
          <w:marLeft w:val="0"/>
          <w:marRight w:val="0"/>
          <w:marTop w:val="0"/>
          <w:marBottom w:val="0"/>
          <w:divBdr>
            <w:top w:val="none" w:sz="0" w:space="0" w:color="auto"/>
            <w:left w:val="none" w:sz="0" w:space="0" w:color="auto"/>
            <w:bottom w:val="none" w:sz="0" w:space="0" w:color="auto"/>
            <w:right w:val="none" w:sz="0" w:space="0" w:color="auto"/>
          </w:divBdr>
        </w:div>
        <w:div w:id="560874160">
          <w:marLeft w:val="0"/>
          <w:marRight w:val="0"/>
          <w:marTop w:val="0"/>
          <w:marBottom w:val="0"/>
          <w:divBdr>
            <w:top w:val="none" w:sz="0" w:space="0" w:color="auto"/>
            <w:left w:val="none" w:sz="0" w:space="0" w:color="auto"/>
            <w:bottom w:val="none" w:sz="0" w:space="0" w:color="auto"/>
            <w:right w:val="none" w:sz="0" w:space="0" w:color="auto"/>
          </w:divBdr>
        </w:div>
        <w:div w:id="2071539766">
          <w:marLeft w:val="0"/>
          <w:marRight w:val="0"/>
          <w:marTop w:val="0"/>
          <w:marBottom w:val="0"/>
          <w:divBdr>
            <w:top w:val="none" w:sz="0" w:space="0" w:color="auto"/>
            <w:left w:val="none" w:sz="0" w:space="0" w:color="auto"/>
            <w:bottom w:val="none" w:sz="0" w:space="0" w:color="auto"/>
            <w:right w:val="none" w:sz="0" w:space="0" w:color="auto"/>
          </w:divBdr>
        </w:div>
        <w:div w:id="512189500">
          <w:marLeft w:val="0"/>
          <w:marRight w:val="0"/>
          <w:marTop w:val="0"/>
          <w:marBottom w:val="0"/>
          <w:divBdr>
            <w:top w:val="none" w:sz="0" w:space="0" w:color="auto"/>
            <w:left w:val="none" w:sz="0" w:space="0" w:color="auto"/>
            <w:bottom w:val="none" w:sz="0" w:space="0" w:color="auto"/>
            <w:right w:val="none" w:sz="0" w:space="0" w:color="auto"/>
          </w:divBdr>
        </w:div>
        <w:div w:id="2059042286">
          <w:marLeft w:val="0"/>
          <w:marRight w:val="0"/>
          <w:marTop w:val="0"/>
          <w:marBottom w:val="0"/>
          <w:divBdr>
            <w:top w:val="none" w:sz="0" w:space="0" w:color="auto"/>
            <w:left w:val="none" w:sz="0" w:space="0" w:color="auto"/>
            <w:bottom w:val="none" w:sz="0" w:space="0" w:color="auto"/>
            <w:right w:val="none" w:sz="0" w:space="0" w:color="auto"/>
          </w:divBdr>
        </w:div>
        <w:div w:id="1219895051">
          <w:marLeft w:val="0"/>
          <w:marRight w:val="0"/>
          <w:marTop w:val="0"/>
          <w:marBottom w:val="0"/>
          <w:divBdr>
            <w:top w:val="none" w:sz="0" w:space="0" w:color="auto"/>
            <w:left w:val="none" w:sz="0" w:space="0" w:color="auto"/>
            <w:bottom w:val="none" w:sz="0" w:space="0" w:color="auto"/>
            <w:right w:val="none" w:sz="0" w:space="0" w:color="auto"/>
          </w:divBdr>
        </w:div>
        <w:div w:id="2137093939">
          <w:marLeft w:val="0"/>
          <w:marRight w:val="0"/>
          <w:marTop w:val="0"/>
          <w:marBottom w:val="0"/>
          <w:divBdr>
            <w:top w:val="none" w:sz="0" w:space="0" w:color="auto"/>
            <w:left w:val="none" w:sz="0" w:space="0" w:color="auto"/>
            <w:bottom w:val="none" w:sz="0" w:space="0" w:color="auto"/>
            <w:right w:val="none" w:sz="0" w:space="0" w:color="auto"/>
          </w:divBdr>
        </w:div>
        <w:div w:id="325211324">
          <w:marLeft w:val="0"/>
          <w:marRight w:val="0"/>
          <w:marTop w:val="0"/>
          <w:marBottom w:val="0"/>
          <w:divBdr>
            <w:top w:val="none" w:sz="0" w:space="0" w:color="auto"/>
            <w:left w:val="none" w:sz="0" w:space="0" w:color="auto"/>
            <w:bottom w:val="none" w:sz="0" w:space="0" w:color="auto"/>
            <w:right w:val="none" w:sz="0" w:space="0" w:color="auto"/>
          </w:divBdr>
        </w:div>
        <w:div w:id="1402169662">
          <w:marLeft w:val="0"/>
          <w:marRight w:val="0"/>
          <w:marTop w:val="0"/>
          <w:marBottom w:val="0"/>
          <w:divBdr>
            <w:top w:val="none" w:sz="0" w:space="0" w:color="auto"/>
            <w:left w:val="none" w:sz="0" w:space="0" w:color="auto"/>
            <w:bottom w:val="none" w:sz="0" w:space="0" w:color="auto"/>
            <w:right w:val="none" w:sz="0" w:space="0" w:color="auto"/>
          </w:divBdr>
        </w:div>
        <w:div w:id="570893419">
          <w:marLeft w:val="0"/>
          <w:marRight w:val="0"/>
          <w:marTop w:val="0"/>
          <w:marBottom w:val="0"/>
          <w:divBdr>
            <w:top w:val="none" w:sz="0" w:space="0" w:color="auto"/>
            <w:left w:val="none" w:sz="0" w:space="0" w:color="auto"/>
            <w:bottom w:val="none" w:sz="0" w:space="0" w:color="auto"/>
            <w:right w:val="none" w:sz="0" w:space="0" w:color="auto"/>
          </w:divBdr>
        </w:div>
        <w:div w:id="484666211">
          <w:marLeft w:val="0"/>
          <w:marRight w:val="0"/>
          <w:marTop w:val="0"/>
          <w:marBottom w:val="0"/>
          <w:divBdr>
            <w:top w:val="none" w:sz="0" w:space="0" w:color="auto"/>
            <w:left w:val="none" w:sz="0" w:space="0" w:color="auto"/>
            <w:bottom w:val="none" w:sz="0" w:space="0" w:color="auto"/>
            <w:right w:val="none" w:sz="0" w:space="0" w:color="auto"/>
          </w:divBdr>
        </w:div>
        <w:div w:id="1771968080">
          <w:marLeft w:val="0"/>
          <w:marRight w:val="0"/>
          <w:marTop w:val="0"/>
          <w:marBottom w:val="0"/>
          <w:divBdr>
            <w:top w:val="none" w:sz="0" w:space="0" w:color="auto"/>
            <w:left w:val="none" w:sz="0" w:space="0" w:color="auto"/>
            <w:bottom w:val="none" w:sz="0" w:space="0" w:color="auto"/>
            <w:right w:val="none" w:sz="0" w:space="0" w:color="auto"/>
          </w:divBdr>
        </w:div>
        <w:div w:id="2020740587">
          <w:marLeft w:val="0"/>
          <w:marRight w:val="0"/>
          <w:marTop w:val="0"/>
          <w:marBottom w:val="0"/>
          <w:divBdr>
            <w:top w:val="none" w:sz="0" w:space="0" w:color="auto"/>
            <w:left w:val="none" w:sz="0" w:space="0" w:color="auto"/>
            <w:bottom w:val="none" w:sz="0" w:space="0" w:color="auto"/>
            <w:right w:val="none" w:sz="0" w:space="0" w:color="auto"/>
          </w:divBdr>
        </w:div>
        <w:div w:id="2047871587">
          <w:marLeft w:val="0"/>
          <w:marRight w:val="0"/>
          <w:marTop w:val="0"/>
          <w:marBottom w:val="0"/>
          <w:divBdr>
            <w:top w:val="none" w:sz="0" w:space="0" w:color="auto"/>
            <w:left w:val="none" w:sz="0" w:space="0" w:color="auto"/>
            <w:bottom w:val="none" w:sz="0" w:space="0" w:color="auto"/>
            <w:right w:val="none" w:sz="0" w:space="0" w:color="auto"/>
          </w:divBdr>
        </w:div>
        <w:div w:id="1943949460">
          <w:marLeft w:val="0"/>
          <w:marRight w:val="0"/>
          <w:marTop w:val="0"/>
          <w:marBottom w:val="0"/>
          <w:divBdr>
            <w:top w:val="none" w:sz="0" w:space="0" w:color="auto"/>
            <w:left w:val="none" w:sz="0" w:space="0" w:color="auto"/>
            <w:bottom w:val="none" w:sz="0" w:space="0" w:color="auto"/>
            <w:right w:val="none" w:sz="0" w:space="0" w:color="auto"/>
          </w:divBdr>
        </w:div>
        <w:div w:id="1693022291">
          <w:marLeft w:val="0"/>
          <w:marRight w:val="0"/>
          <w:marTop w:val="0"/>
          <w:marBottom w:val="0"/>
          <w:divBdr>
            <w:top w:val="none" w:sz="0" w:space="0" w:color="auto"/>
            <w:left w:val="none" w:sz="0" w:space="0" w:color="auto"/>
            <w:bottom w:val="none" w:sz="0" w:space="0" w:color="auto"/>
            <w:right w:val="none" w:sz="0" w:space="0" w:color="auto"/>
          </w:divBdr>
        </w:div>
        <w:div w:id="946693519">
          <w:marLeft w:val="0"/>
          <w:marRight w:val="0"/>
          <w:marTop w:val="0"/>
          <w:marBottom w:val="0"/>
          <w:divBdr>
            <w:top w:val="none" w:sz="0" w:space="0" w:color="auto"/>
            <w:left w:val="none" w:sz="0" w:space="0" w:color="auto"/>
            <w:bottom w:val="none" w:sz="0" w:space="0" w:color="auto"/>
            <w:right w:val="none" w:sz="0" w:space="0" w:color="auto"/>
          </w:divBdr>
        </w:div>
        <w:div w:id="1442727507">
          <w:marLeft w:val="0"/>
          <w:marRight w:val="0"/>
          <w:marTop w:val="0"/>
          <w:marBottom w:val="0"/>
          <w:divBdr>
            <w:top w:val="none" w:sz="0" w:space="0" w:color="auto"/>
            <w:left w:val="none" w:sz="0" w:space="0" w:color="auto"/>
            <w:bottom w:val="none" w:sz="0" w:space="0" w:color="auto"/>
            <w:right w:val="none" w:sz="0" w:space="0" w:color="auto"/>
          </w:divBdr>
        </w:div>
        <w:div w:id="140774617">
          <w:marLeft w:val="0"/>
          <w:marRight w:val="0"/>
          <w:marTop w:val="0"/>
          <w:marBottom w:val="0"/>
          <w:divBdr>
            <w:top w:val="none" w:sz="0" w:space="0" w:color="auto"/>
            <w:left w:val="none" w:sz="0" w:space="0" w:color="auto"/>
            <w:bottom w:val="none" w:sz="0" w:space="0" w:color="auto"/>
            <w:right w:val="none" w:sz="0" w:space="0" w:color="auto"/>
          </w:divBdr>
        </w:div>
        <w:div w:id="2053992587">
          <w:marLeft w:val="0"/>
          <w:marRight w:val="0"/>
          <w:marTop w:val="0"/>
          <w:marBottom w:val="0"/>
          <w:divBdr>
            <w:top w:val="none" w:sz="0" w:space="0" w:color="auto"/>
            <w:left w:val="none" w:sz="0" w:space="0" w:color="auto"/>
            <w:bottom w:val="none" w:sz="0" w:space="0" w:color="auto"/>
            <w:right w:val="none" w:sz="0" w:space="0" w:color="auto"/>
          </w:divBdr>
        </w:div>
      </w:divsChild>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183517672">
      <w:bodyDiv w:val="1"/>
      <w:marLeft w:val="0"/>
      <w:marRight w:val="0"/>
      <w:marTop w:val="0"/>
      <w:marBottom w:val="0"/>
      <w:divBdr>
        <w:top w:val="none" w:sz="0" w:space="0" w:color="auto"/>
        <w:left w:val="none" w:sz="0" w:space="0" w:color="auto"/>
        <w:bottom w:val="none" w:sz="0" w:space="0" w:color="auto"/>
        <w:right w:val="none" w:sz="0" w:space="0" w:color="auto"/>
      </w:divBdr>
    </w:div>
    <w:div w:id="1188913440">
      <w:bodyDiv w:val="1"/>
      <w:marLeft w:val="0"/>
      <w:marRight w:val="0"/>
      <w:marTop w:val="0"/>
      <w:marBottom w:val="0"/>
      <w:divBdr>
        <w:top w:val="none" w:sz="0" w:space="0" w:color="auto"/>
        <w:left w:val="none" w:sz="0" w:space="0" w:color="auto"/>
        <w:bottom w:val="none" w:sz="0" w:space="0" w:color="auto"/>
        <w:right w:val="none" w:sz="0" w:space="0" w:color="auto"/>
      </w:divBdr>
    </w:div>
    <w:div w:id="1233543386">
      <w:bodyDiv w:val="1"/>
      <w:marLeft w:val="0"/>
      <w:marRight w:val="0"/>
      <w:marTop w:val="0"/>
      <w:marBottom w:val="0"/>
      <w:divBdr>
        <w:top w:val="none" w:sz="0" w:space="0" w:color="auto"/>
        <w:left w:val="none" w:sz="0" w:space="0" w:color="auto"/>
        <w:bottom w:val="none" w:sz="0" w:space="0" w:color="auto"/>
        <w:right w:val="none" w:sz="0" w:space="0" w:color="auto"/>
      </w:divBdr>
    </w:div>
    <w:div w:id="1291547940">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384134313">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24870377">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1661016">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5</cp:revision>
  <dcterms:created xsi:type="dcterms:W3CDTF">2018-04-20T01:45:00Z</dcterms:created>
  <dcterms:modified xsi:type="dcterms:W3CDTF">2018-05-02T22:04:00Z</dcterms:modified>
</cp:coreProperties>
</file>