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5A24E" w14:textId="77777777" w:rsidR="00B5021B" w:rsidRPr="006C67F6" w:rsidRDefault="00B5021B" w:rsidP="006262A6">
      <w:pPr>
        <w:widowControl w:val="0"/>
        <w:autoSpaceDE w:val="0"/>
        <w:autoSpaceDN w:val="0"/>
        <w:adjustRightInd w:val="0"/>
        <w:jc w:val="both"/>
        <w:rPr>
          <w:rFonts w:cs="Arial"/>
        </w:rPr>
      </w:pPr>
      <w:r w:rsidRPr="006C67F6">
        <w:rPr>
          <w:rFonts w:cs="Arial"/>
        </w:rPr>
        <w:t> </w:t>
      </w:r>
    </w:p>
    <w:p w14:paraId="0A00641B" w14:textId="7A459D83" w:rsidR="00B5021B" w:rsidRPr="007075E6" w:rsidRDefault="007306F6" w:rsidP="007306F6">
      <w:pPr>
        <w:pStyle w:val="Heading1"/>
        <w:rPr>
          <w:rFonts w:ascii="Palatino" w:hAnsi="Palatino"/>
        </w:rPr>
      </w:pPr>
      <w:r w:rsidRPr="007075E6">
        <w:rPr>
          <w:rFonts w:ascii="Palatino" w:hAnsi="Palatino"/>
        </w:rPr>
        <w:t>Revised UM Policy:  Graduation with Honors, 3/16/17</w:t>
      </w:r>
      <w:r w:rsidRPr="007075E6">
        <w:rPr>
          <w:rFonts w:ascii="Palatino" w:hAnsi="Palatino"/>
        </w:rPr>
        <w:br/>
      </w:r>
    </w:p>
    <w:p w14:paraId="302E7B87" w14:textId="261B2420" w:rsidR="008B1D5D" w:rsidRPr="007075E6" w:rsidRDefault="007D5879" w:rsidP="00C665E6">
      <w:pPr>
        <w:widowControl w:val="0"/>
        <w:autoSpaceDE w:val="0"/>
        <w:autoSpaceDN w:val="0"/>
        <w:adjustRightInd w:val="0"/>
        <w:jc w:val="both"/>
        <w:rPr>
          <w:rFonts w:ascii="Palatino" w:hAnsi="Palatino" w:cs="Arial"/>
        </w:rPr>
      </w:pPr>
      <w:r w:rsidRPr="007075E6">
        <w:rPr>
          <w:rFonts w:ascii="Palatino" w:hAnsi="Palatino" w:cs="Arial"/>
        </w:rPr>
        <w:t>Graduates may</w:t>
      </w:r>
      <w:r w:rsidR="00B5021B" w:rsidRPr="007075E6">
        <w:rPr>
          <w:rFonts w:ascii="Palatino" w:hAnsi="Palatino" w:cs="Arial"/>
        </w:rPr>
        <w:t xml:space="preserve"> be awarded </w:t>
      </w:r>
      <w:r w:rsidR="00C665E6" w:rsidRPr="007075E6">
        <w:rPr>
          <w:rFonts w:ascii="Palatino" w:hAnsi="Palatino" w:cs="Arial"/>
        </w:rPr>
        <w:t xml:space="preserve">honors with </w:t>
      </w:r>
      <w:r w:rsidR="00B5021B" w:rsidRPr="007075E6">
        <w:rPr>
          <w:rFonts w:ascii="Palatino" w:hAnsi="Palatino" w:cs="Arial"/>
        </w:rPr>
        <w:t xml:space="preserve">their certificates, associate, and bachelor degrees based on their cumulative </w:t>
      </w:r>
      <w:r w:rsidR="006F2F25" w:rsidRPr="007075E6">
        <w:rPr>
          <w:rFonts w:ascii="Palatino" w:hAnsi="Palatino" w:cs="Arial"/>
        </w:rPr>
        <w:t xml:space="preserve">University of Montana-Missoula (UM) </w:t>
      </w:r>
      <w:r w:rsidR="00B5021B" w:rsidRPr="007075E6">
        <w:rPr>
          <w:rFonts w:ascii="Palatino" w:hAnsi="Palatino" w:cs="Arial"/>
        </w:rPr>
        <w:t>G</w:t>
      </w:r>
      <w:r w:rsidR="006F2F25" w:rsidRPr="007075E6">
        <w:rPr>
          <w:rFonts w:ascii="Palatino" w:hAnsi="Palatino" w:cs="Arial"/>
        </w:rPr>
        <w:t>rade point average (G</w:t>
      </w:r>
      <w:r w:rsidR="00B5021B" w:rsidRPr="007075E6">
        <w:rPr>
          <w:rFonts w:ascii="Palatino" w:hAnsi="Palatino" w:cs="Arial"/>
        </w:rPr>
        <w:t>PA</w:t>
      </w:r>
      <w:r w:rsidR="006F2F25" w:rsidRPr="007075E6">
        <w:rPr>
          <w:rFonts w:ascii="Palatino" w:hAnsi="Palatino" w:cs="Arial"/>
        </w:rPr>
        <w:t>)</w:t>
      </w:r>
      <w:r w:rsidR="008B1D5D" w:rsidRPr="007075E6">
        <w:rPr>
          <w:rFonts w:ascii="Palatino" w:hAnsi="Palatino" w:cs="Arial"/>
        </w:rPr>
        <w:t xml:space="preserve">. </w:t>
      </w:r>
    </w:p>
    <w:p w14:paraId="4676296F" w14:textId="77777777" w:rsidR="008B1D5D" w:rsidRPr="007075E6" w:rsidRDefault="008B1D5D" w:rsidP="00C665E6">
      <w:pPr>
        <w:widowControl w:val="0"/>
        <w:autoSpaceDE w:val="0"/>
        <w:autoSpaceDN w:val="0"/>
        <w:adjustRightInd w:val="0"/>
        <w:jc w:val="both"/>
        <w:rPr>
          <w:rFonts w:ascii="Palatino" w:hAnsi="Palatino" w:cs="Arial"/>
        </w:rPr>
      </w:pPr>
    </w:p>
    <w:p w14:paraId="24797BC3" w14:textId="14B28407" w:rsidR="00B5021B" w:rsidRPr="007075E6" w:rsidRDefault="008B1D5D" w:rsidP="00C665E6">
      <w:pPr>
        <w:widowControl w:val="0"/>
        <w:autoSpaceDE w:val="0"/>
        <w:autoSpaceDN w:val="0"/>
        <w:adjustRightInd w:val="0"/>
        <w:jc w:val="both"/>
        <w:rPr>
          <w:rFonts w:ascii="Palatino" w:hAnsi="Palatino" w:cs="Arial"/>
        </w:rPr>
      </w:pPr>
      <w:r w:rsidRPr="007075E6">
        <w:rPr>
          <w:rFonts w:ascii="Palatino" w:hAnsi="Palatino" w:cs="Arial"/>
        </w:rPr>
        <w:t xml:space="preserve">Consistent with Board of Regents policy, the </w:t>
      </w:r>
      <w:r w:rsidR="00837688" w:rsidRPr="007075E6">
        <w:rPr>
          <w:rFonts w:ascii="Palatino" w:hAnsi="Palatino" w:cs="Arial"/>
        </w:rPr>
        <w:t>UM GPA shall be</w:t>
      </w:r>
      <w:r w:rsidR="00B5021B" w:rsidRPr="007075E6">
        <w:rPr>
          <w:rFonts w:ascii="Palatino" w:hAnsi="Palatino" w:cs="Arial"/>
        </w:rPr>
        <w:t xml:space="preserve"> computed by dividing the sum of</w:t>
      </w:r>
      <w:r w:rsidR="00762F62" w:rsidRPr="007075E6">
        <w:rPr>
          <w:rFonts w:ascii="Palatino" w:hAnsi="Palatino" w:cs="Arial"/>
        </w:rPr>
        <w:t xml:space="preserve"> grade points earned by the total</w:t>
      </w:r>
      <w:r w:rsidR="00B5021B" w:rsidRPr="007075E6">
        <w:rPr>
          <w:rFonts w:ascii="Palatino" w:hAnsi="Palatino" w:cs="Arial"/>
        </w:rPr>
        <w:t xml:space="preserve"> credits carried, except that neither the credits nor the grade points sha</w:t>
      </w:r>
      <w:r w:rsidR="00C665E6" w:rsidRPr="007075E6">
        <w:rPr>
          <w:rFonts w:ascii="Palatino" w:hAnsi="Palatino" w:cs="Arial"/>
        </w:rPr>
        <w:t xml:space="preserve">ll be counted for a. </w:t>
      </w:r>
      <w:r w:rsidR="00B5021B" w:rsidRPr="007075E6">
        <w:rPr>
          <w:rFonts w:ascii="Palatino" w:hAnsi="Palatino" w:cs="Arial"/>
        </w:rPr>
        <w:t>non-credit, remedial, developmental, or other sub college-level courses;</w:t>
      </w:r>
      <w:r w:rsidR="00C665E6" w:rsidRPr="007075E6">
        <w:rPr>
          <w:rFonts w:ascii="Palatino" w:hAnsi="Palatino" w:cs="Arial"/>
        </w:rPr>
        <w:t xml:space="preserve"> b. </w:t>
      </w:r>
      <w:r w:rsidR="00B5021B" w:rsidRPr="007075E6">
        <w:rPr>
          <w:rFonts w:ascii="Palatino" w:hAnsi="Palatino" w:cs="Arial"/>
        </w:rPr>
        <w:t xml:space="preserve">courses </w:t>
      </w:r>
      <w:r w:rsidR="005F3D46" w:rsidRPr="007075E6">
        <w:rPr>
          <w:rFonts w:ascii="Palatino" w:hAnsi="Palatino" w:cs="Arial"/>
        </w:rPr>
        <w:t>taken o</w:t>
      </w:r>
      <w:r w:rsidR="00B5021B" w:rsidRPr="007075E6">
        <w:rPr>
          <w:rFonts w:ascii="Palatino" w:hAnsi="Palatino" w:cs="Arial"/>
        </w:rPr>
        <w:t xml:space="preserve">n a </w:t>
      </w:r>
      <w:r w:rsidR="006262A6" w:rsidRPr="007075E6">
        <w:rPr>
          <w:rFonts w:ascii="Palatino" w:hAnsi="Palatino" w:cs="Arial"/>
        </w:rPr>
        <w:t xml:space="preserve">credit/no credit </w:t>
      </w:r>
      <w:r w:rsidR="005F3D46" w:rsidRPr="007075E6">
        <w:rPr>
          <w:rFonts w:ascii="Palatino" w:hAnsi="Palatino" w:cs="Arial"/>
        </w:rPr>
        <w:t xml:space="preserve">basis </w:t>
      </w:r>
      <w:r w:rsidR="006262A6" w:rsidRPr="007075E6">
        <w:rPr>
          <w:rFonts w:ascii="Palatino" w:hAnsi="Palatino" w:cs="Arial"/>
        </w:rPr>
        <w:t>(</w:t>
      </w:r>
      <w:r w:rsidR="00B5021B" w:rsidRPr="007075E6">
        <w:rPr>
          <w:rFonts w:ascii="Palatino" w:hAnsi="Palatino" w:cs="Arial"/>
        </w:rPr>
        <w:t>pass/fail</w:t>
      </w:r>
      <w:r w:rsidR="005F3D46" w:rsidRPr="007075E6">
        <w:rPr>
          <w:rFonts w:ascii="Palatino" w:hAnsi="Palatino" w:cs="Arial"/>
        </w:rPr>
        <w:t>,</w:t>
      </w:r>
      <w:r w:rsidR="006262A6" w:rsidRPr="007075E6">
        <w:rPr>
          <w:rFonts w:ascii="Palatino" w:hAnsi="Palatino" w:cs="Arial"/>
        </w:rPr>
        <w:t xml:space="preserve"> </w:t>
      </w:r>
      <w:r w:rsidR="005F3D46" w:rsidRPr="007075E6">
        <w:rPr>
          <w:rFonts w:ascii="Palatino" w:hAnsi="Palatino" w:cs="Arial"/>
        </w:rPr>
        <w:t>etc.</w:t>
      </w:r>
      <w:r w:rsidR="006262A6" w:rsidRPr="007075E6">
        <w:rPr>
          <w:rFonts w:ascii="Palatino" w:hAnsi="Palatino" w:cs="Arial"/>
        </w:rPr>
        <w:t>)</w:t>
      </w:r>
      <w:r w:rsidR="00B5021B" w:rsidRPr="007075E6">
        <w:rPr>
          <w:rFonts w:ascii="Palatino" w:hAnsi="Palatino" w:cs="Arial"/>
        </w:rPr>
        <w:t>;</w:t>
      </w:r>
      <w:r w:rsidR="00C665E6" w:rsidRPr="007075E6">
        <w:rPr>
          <w:rFonts w:ascii="Palatino" w:hAnsi="Palatino" w:cs="Arial"/>
        </w:rPr>
        <w:t xml:space="preserve"> </w:t>
      </w:r>
      <w:r w:rsidR="007D5879" w:rsidRPr="007075E6">
        <w:rPr>
          <w:rFonts w:ascii="Palatino" w:hAnsi="Palatino" w:cs="Arial"/>
        </w:rPr>
        <w:t xml:space="preserve">or, </w:t>
      </w:r>
      <w:r w:rsidR="00C665E6" w:rsidRPr="007075E6">
        <w:rPr>
          <w:rFonts w:ascii="Palatino" w:hAnsi="Palatino" w:cs="Arial"/>
        </w:rPr>
        <w:t>c</w:t>
      </w:r>
      <w:r w:rsidRPr="007075E6">
        <w:rPr>
          <w:rFonts w:ascii="Palatino" w:hAnsi="Palatino" w:cs="Arial"/>
        </w:rPr>
        <w:t>.</w:t>
      </w:r>
      <w:r w:rsidR="00B5021B" w:rsidRPr="007075E6">
        <w:rPr>
          <w:rFonts w:ascii="Palatino" w:hAnsi="Palatino" w:cs="Arial"/>
        </w:rPr>
        <w:t xml:space="preserve"> transferred coursework</w:t>
      </w:r>
      <w:r w:rsidR="00762F62" w:rsidRPr="007075E6">
        <w:rPr>
          <w:rFonts w:ascii="Palatino" w:hAnsi="Palatino" w:cs="Arial"/>
        </w:rPr>
        <w:t>.</w:t>
      </w:r>
      <w:r w:rsidRPr="007075E6">
        <w:rPr>
          <w:rFonts w:ascii="Palatino" w:hAnsi="Palatino" w:cs="Arial"/>
        </w:rPr>
        <w:t xml:space="preserve"> </w:t>
      </w:r>
      <w:r w:rsidR="002868E3" w:rsidRPr="007075E6">
        <w:rPr>
          <w:rFonts w:ascii="Palatino" w:hAnsi="Palatino" w:cs="Calibri"/>
        </w:rPr>
        <w:t>To be eligible for graduation with honors, at least 50% of the credits required for the certificate or degree must be credits eligible to count towards the student’s UM GPA.</w:t>
      </w:r>
    </w:p>
    <w:p w14:paraId="599CBC61" w14:textId="77777777" w:rsidR="008B1D5D" w:rsidRPr="007075E6" w:rsidRDefault="008B1D5D" w:rsidP="00C665E6">
      <w:pPr>
        <w:widowControl w:val="0"/>
        <w:autoSpaceDE w:val="0"/>
        <w:autoSpaceDN w:val="0"/>
        <w:adjustRightInd w:val="0"/>
        <w:jc w:val="both"/>
        <w:rPr>
          <w:rFonts w:ascii="Palatino" w:hAnsi="Palatino" w:cs="Arial"/>
        </w:rPr>
      </w:pPr>
    </w:p>
    <w:p w14:paraId="50A5C923" w14:textId="7E7FFD2C" w:rsidR="008B1D5D" w:rsidRPr="007075E6" w:rsidRDefault="008B1D5D" w:rsidP="008B1D5D">
      <w:pPr>
        <w:widowControl w:val="0"/>
        <w:autoSpaceDE w:val="0"/>
        <w:autoSpaceDN w:val="0"/>
        <w:adjustRightInd w:val="0"/>
        <w:jc w:val="both"/>
        <w:rPr>
          <w:rFonts w:ascii="Palatino" w:hAnsi="Palatino" w:cs="Arial"/>
          <w:b/>
          <w:bCs/>
        </w:rPr>
      </w:pPr>
      <w:r w:rsidRPr="007075E6">
        <w:rPr>
          <w:rFonts w:ascii="Palatino" w:hAnsi="Palatino" w:cs="Arial"/>
          <w:b/>
          <w:bCs/>
        </w:rPr>
        <w:t>Graduation</w:t>
      </w:r>
      <w:r w:rsidR="002868E3" w:rsidRPr="007075E6">
        <w:rPr>
          <w:rFonts w:ascii="Palatino" w:hAnsi="Palatino" w:cs="Arial"/>
          <w:b/>
          <w:bCs/>
        </w:rPr>
        <w:t xml:space="preserve"> </w:t>
      </w:r>
      <w:r w:rsidR="00B81673" w:rsidRPr="00B81673">
        <w:rPr>
          <w:rFonts w:ascii="Palatino" w:hAnsi="Palatino" w:cs="Arial"/>
          <w:b/>
          <w:bCs/>
        </w:rPr>
        <w:t>cum laude</w:t>
      </w:r>
      <w:r w:rsidR="00B81673" w:rsidRPr="00B81673">
        <w:rPr>
          <w:rFonts w:ascii="Palatino" w:hAnsi="Palatino" w:cs="Arial"/>
          <w:b/>
          <w:bCs/>
        </w:rPr>
        <w:t xml:space="preserve"> </w:t>
      </w:r>
      <w:r w:rsidR="00B81673">
        <w:rPr>
          <w:rFonts w:ascii="Palatino" w:hAnsi="Palatino" w:cs="Arial"/>
          <w:b/>
          <w:bCs/>
        </w:rPr>
        <w:t>(</w:t>
      </w:r>
      <w:r w:rsidR="002868E3" w:rsidRPr="00B81673">
        <w:rPr>
          <w:rFonts w:ascii="Palatino" w:hAnsi="Palatino" w:cs="Arial"/>
          <w:b/>
          <w:bCs/>
          <w:i/>
        </w:rPr>
        <w:t>with honors</w:t>
      </w:r>
      <w:r w:rsidR="00B81673">
        <w:rPr>
          <w:rFonts w:ascii="Palatino" w:hAnsi="Palatino" w:cs="Arial"/>
          <w:b/>
          <w:bCs/>
        </w:rPr>
        <w:t>)</w:t>
      </w:r>
      <w:r w:rsidRPr="007075E6">
        <w:rPr>
          <w:rFonts w:ascii="Palatino" w:hAnsi="Palatino" w:cs="Arial"/>
          <w:b/>
          <w:bCs/>
        </w:rPr>
        <w:t>,</w:t>
      </w:r>
      <w:r w:rsidR="002868E3" w:rsidRPr="007075E6">
        <w:rPr>
          <w:rFonts w:ascii="Palatino" w:hAnsi="Palatino" w:cs="Arial"/>
          <w:b/>
          <w:bCs/>
        </w:rPr>
        <w:t xml:space="preserve"> </w:t>
      </w:r>
      <w:r w:rsidR="00B81673" w:rsidRPr="00B81673">
        <w:rPr>
          <w:rFonts w:ascii="Palatino" w:hAnsi="Palatino" w:cs="Arial"/>
          <w:b/>
          <w:bCs/>
        </w:rPr>
        <w:t>magna cum laude</w:t>
      </w:r>
      <w:r w:rsidR="00B81673" w:rsidRPr="007075E6">
        <w:rPr>
          <w:rFonts w:ascii="Palatino" w:hAnsi="Palatino" w:cs="Arial"/>
          <w:b/>
          <w:bCs/>
        </w:rPr>
        <w:t xml:space="preserve"> </w:t>
      </w:r>
      <w:r w:rsidR="00B81673">
        <w:rPr>
          <w:rFonts w:ascii="Palatino" w:hAnsi="Palatino" w:cs="Arial"/>
          <w:b/>
          <w:bCs/>
        </w:rPr>
        <w:t>(</w:t>
      </w:r>
      <w:r w:rsidR="002868E3" w:rsidRPr="00B81673">
        <w:rPr>
          <w:rFonts w:ascii="Palatino" w:hAnsi="Palatino" w:cs="Arial"/>
          <w:b/>
          <w:bCs/>
          <w:i/>
        </w:rPr>
        <w:t>high honors</w:t>
      </w:r>
      <w:r w:rsidR="00B81673">
        <w:rPr>
          <w:rFonts w:ascii="Palatino" w:hAnsi="Palatino" w:cs="Arial"/>
          <w:b/>
          <w:bCs/>
        </w:rPr>
        <w:t>)</w:t>
      </w:r>
      <w:r w:rsidRPr="007075E6">
        <w:rPr>
          <w:rFonts w:ascii="Palatino" w:hAnsi="Palatino" w:cs="Arial"/>
          <w:b/>
          <w:bCs/>
        </w:rPr>
        <w:t xml:space="preserve"> </w:t>
      </w:r>
      <w:r w:rsidR="002868E3" w:rsidRPr="007075E6">
        <w:rPr>
          <w:rFonts w:ascii="Palatino" w:hAnsi="Palatino" w:cs="Arial"/>
          <w:b/>
          <w:bCs/>
        </w:rPr>
        <w:t xml:space="preserve">or </w:t>
      </w:r>
      <w:r w:rsidR="00B81673" w:rsidRPr="00B81673">
        <w:rPr>
          <w:rFonts w:ascii="Palatino" w:hAnsi="Palatino" w:cs="Arial"/>
          <w:b/>
          <w:bCs/>
        </w:rPr>
        <w:t>summa cum laude</w:t>
      </w:r>
      <w:r w:rsidR="00B81673" w:rsidRPr="007075E6">
        <w:rPr>
          <w:rFonts w:ascii="Palatino" w:hAnsi="Palatino" w:cs="Arial"/>
          <w:b/>
          <w:bCs/>
        </w:rPr>
        <w:t xml:space="preserve"> </w:t>
      </w:r>
      <w:r w:rsidR="00B81673">
        <w:rPr>
          <w:rFonts w:ascii="Palatino" w:hAnsi="Palatino" w:cs="Arial"/>
          <w:b/>
          <w:bCs/>
        </w:rPr>
        <w:t>(</w:t>
      </w:r>
      <w:r w:rsidR="002868E3" w:rsidRPr="00B81673">
        <w:rPr>
          <w:rFonts w:ascii="Palatino" w:hAnsi="Palatino" w:cs="Arial"/>
          <w:b/>
          <w:bCs/>
          <w:i/>
        </w:rPr>
        <w:t>highest honors</w:t>
      </w:r>
      <w:r w:rsidR="00B81673">
        <w:rPr>
          <w:rFonts w:ascii="Palatino" w:hAnsi="Palatino" w:cs="Arial"/>
          <w:b/>
          <w:bCs/>
        </w:rPr>
        <w:t>)</w:t>
      </w:r>
    </w:p>
    <w:p w14:paraId="21773F54" w14:textId="56B0BD2A" w:rsidR="005823A0" w:rsidRPr="007075E6" w:rsidRDefault="005823A0" w:rsidP="006262A6">
      <w:pPr>
        <w:widowControl w:val="0"/>
        <w:autoSpaceDE w:val="0"/>
        <w:autoSpaceDN w:val="0"/>
        <w:adjustRightInd w:val="0"/>
        <w:jc w:val="both"/>
        <w:rPr>
          <w:rFonts w:ascii="Palatino" w:hAnsi="Palatino" w:cs="Arial"/>
        </w:rPr>
      </w:pPr>
      <w:r w:rsidRPr="007075E6">
        <w:rPr>
          <w:rFonts w:ascii="Palatino" w:hAnsi="Palatino" w:cs="Arial"/>
        </w:rPr>
        <w:t>Each semester the registrar shall</w:t>
      </w:r>
      <w:r w:rsidR="00C665E6" w:rsidRPr="007075E6">
        <w:rPr>
          <w:rFonts w:ascii="Palatino" w:hAnsi="Palatino" w:cs="Arial"/>
        </w:rPr>
        <w:t xml:space="preserve"> distribute a list of graduation candidates</w:t>
      </w:r>
      <w:r w:rsidRPr="007075E6">
        <w:rPr>
          <w:rFonts w:ascii="Palatino" w:hAnsi="Palatino" w:cs="Arial"/>
        </w:rPr>
        <w:t xml:space="preserve"> with a UM GPA that meets or exceeds 3.40. </w:t>
      </w:r>
      <w:r w:rsidR="008B1D5D" w:rsidRPr="007075E6">
        <w:rPr>
          <w:rFonts w:ascii="Palatino" w:hAnsi="Palatino" w:cs="Arial"/>
        </w:rPr>
        <w:t>Faculty Senate shall award honors as:</w:t>
      </w:r>
    </w:p>
    <w:p w14:paraId="72FA8255" w14:textId="02597D09" w:rsidR="005823A0" w:rsidRPr="007075E6" w:rsidRDefault="005823A0" w:rsidP="006262A6">
      <w:pPr>
        <w:widowControl w:val="0"/>
        <w:autoSpaceDE w:val="0"/>
        <w:autoSpaceDN w:val="0"/>
        <w:adjustRightInd w:val="0"/>
        <w:jc w:val="both"/>
        <w:rPr>
          <w:rFonts w:ascii="Palatino" w:hAnsi="Palatino" w:cs="Arial"/>
        </w:rPr>
      </w:pPr>
      <w:r w:rsidRPr="007075E6">
        <w:rPr>
          <w:rFonts w:ascii="Palatino" w:hAnsi="Palatino" w:cs="Arial"/>
        </w:rPr>
        <w:t xml:space="preserve">1. </w:t>
      </w:r>
      <w:r w:rsidR="00B81673">
        <w:rPr>
          <w:rFonts w:ascii="Palatino" w:hAnsi="Palatino" w:cs="Arial"/>
        </w:rPr>
        <w:t>C</w:t>
      </w:r>
      <w:r w:rsidR="00B81673" w:rsidRPr="00B81673">
        <w:rPr>
          <w:rFonts w:ascii="Palatino" w:hAnsi="Palatino" w:cs="Arial"/>
        </w:rPr>
        <w:t xml:space="preserve">um </w:t>
      </w:r>
      <w:r w:rsidR="00B81673">
        <w:rPr>
          <w:rFonts w:ascii="Palatino" w:hAnsi="Palatino" w:cs="Arial"/>
        </w:rPr>
        <w:t>l</w:t>
      </w:r>
      <w:r w:rsidR="00B81673" w:rsidRPr="00B81673">
        <w:rPr>
          <w:rFonts w:ascii="Palatino" w:hAnsi="Palatino" w:cs="Arial"/>
        </w:rPr>
        <w:t>aude</w:t>
      </w:r>
      <w:r w:rsidR="00B81673" w:rsidRPr="007075E6">
        <w:rPr>
          <w:rFonts w:ascii="Palatino" w:hAnsi="Palatino" w:cs="Arial"/>
        </w:rPr>
        <w:t xml:space="preserve"> </w:t>
      </w:r>
      <w:r w:rsidR="002868E3" w:rsidRPr="007075E6">
        <w:rPr>
          <w:rFonts w:ascii="Palatino" w:hAnsi="Palatino" w:cs="Arial"/>
        </w:rPr>
        <w:t>(</w:t>
      </w:r>
      <w:r w:rsidR="00B81673">
        <w:rPr>
          <w:rFonts w:ascii="Palatino" w:hAnsi="Palatino" w:cs="Arial"/>
          <w:i/>
        </w:rPr>
        <w:t>H</w:t>
      </w:r>
      <w:r w:rsidR="00B81673" w:rsidRPr="00B81673">
        <w:rPr>
          <w:rFonts w:ascii="Palatino" w:hAnsi="Palatino" w:cs="Arial"/>
          <w:i/>
        </w:rPr>
        <w:t>onors</w:t>
      </w:r>
      <w:r w:rsidR="002868E3" w:rsidRPr="007075E6">
        <w:rPr>
          <w:rFonts w:ascii="Palatino" w:hAnsi="Palatino" w:cs="Arial"/>
        </w:rPr>
        <w:t>):</w:t>
      </w:r>
      <w:r w:rsidRPr="007075E6">
        <w:rPr>
          <w:rFonts w:ascii="Palatino" w:hAnsi="Palatino" w:cs="Arial"/>
        </w:rPr>
        <w:t xml:space="preserve"> </w:t>
      </w:r>
      <w:r w:rsidR="00C665E6" w:rsidRPr="007075E6">
        <w:rPr>
          <w:rFonts w:ascii="Palatino" w:hAnsi="Palatino" w:cs="Arial"/>
        </w:rPr>
        <w:t>All u</w:t>
      </w:r>
      <w:r w:rsidR="00837688" w:rsidRPr="007075E6">
        <w:rPr>
          <w:rFonts w:ascii="Palatino" w:hAnsi="Palatino" w:cs="Arial"/>
        </w:rPr>
        <w:t>ndergraduate students</w:t>
      </w:r>
      <w:r w:rsidR="00B5021B" w:rsidRPr="007075E6">
        <w:rPr>
          <w:rFonts w:ascii="Palatino" w:hAnsi="Palatino" w:cs="Arial"/>
        </w:rPr>
        <w:t xml:space="preserve"> </w:t>
      </w:r>
      <w:r w:rsidR="004804E5" w:rsidRPr="007075E6">
        <w:rPr>
          <w:rFonts w:ascii="Palatino" w:hAnsi="Palatino" w:cs="Arial"/>
        </w:rPr>
        <w:t>shall graduate</w:t>
      </w:r>
      <w:r w:rsidR="002868E3" w:rsidRPr="007075E6">
        <w:rPr>
          <w:rFonts w:ascii="Palatino" w:hAnsi="Palatino" w:cs="Arial"/>
        </w:rPr>
        <w:t xml:space="preserve"> </w:t>
      </w:r>
      <w:r w:rsidR="00B81673" w:rsidRPr="007075E6">
        <w:rPr>
          <w:rFonts w:ascii="Palatino" w:hAnsi="Palatino" w:cs="Arial"/>
          <w:i/>
        </w:rPr>
        <w:t>cum laude</w:t>
      </w:r>
      <w:r w:rsidR="00B81673" w:rsidRPr="007075E6">
        <w:rPr>
          <w:rFonts w:ascii="Palatino" w:hAnsi="Palatino" w:cs="Arial"/>
        </w:rPr>
        <w:t xml:space="preserve"> </w:t>
      </w:r>
      <w:r w:rsidR="002868E3" w:rsidRPr="007075E6">
        <w:rPr>
          <w:rFonts w:ascii="Palatino" w:hAnsi="Palatino" w:cs="Arial"/>
        </w:rPr>
        <w:t>(</w:t>
      </w:r>
      <w:r w:rsidR="00B81673" w:rsidRPr="00B81673">
        <w:rPr>
          <w:rFonts w:ascii="Palatino" w:hAnsi="Palatino" w:cs="Arial"/>
          <w:i/>
        </w:rPr>
        <w:t>with honors</w:t>
      </w:r>
      <w:r w:rsidR="002868E3" w:rsidRPr="007075E6">
        <w:rPr>
          <w:rFonts w:ascii="Palatino" w:hAnsi="Palatino" w:cs="Arial"/>
        </w:rPr>
        <w:t>)</w:t>
      </w:r>
      <w:r w:rsidR="00541E8B" w:rsidRPr="007075E6">
        <w:rPr>
          <w:rFonts w:ascii="Palatino" w:hAnsi="Palatino" w:cs="Arial"/>
        </w:rPr>
        <w:t xml:space="preserve"> </w:t>
      </w:r>
      <w:r w:rsidR="00B5021B" w:rsidRPr="007075E6">
        <w:rPr>
          <w:rFonts w:ascii="Palatino" w:hAnsi="Palatino" w:cs="Arial"/>
        </w:rPr>
        <w:t>when their cumula</w:t>
      </w:r>
      <w:r w:rsidR="006C67F6" w:rsidRPr="007075E6">
        <w:rPr>
          <w:rFonts w:ascii="Palatino" w:hAnsi="Palatino" w:cs="Arial"/>
        </w:rPr>
        <w:t xml:space="preserve">tive </w:t>
      </w:r>
      <w:r w:rsidR="009877D2" w:rsidRPr="007075E6">
        <w:rPr>
          <w:rFonts w:ascii="Palatino" w:hAnsi="Palatino" w:cs="Arial"/>
        </w:rPr>
        <w:t xml:space="preserve">UM </w:t>
      </w:r>
      <w:r w:rsidR="004804E5" w:rsidRPr="007075E6">
        <w:rPr>
          <w:rFonts w:ascii="Palatino" w:hAnsi="Palatino" w:cs="Arial"/>
        </w:rPr>
        <w:t>GPA meets or exceeds 3.40.</w:t>
      </w:r>
      <w:r w:rsidR="006C67F6" w:rsidRPr="007075E6">
        <w:rPr>
          <w:rFonts w:ascii="Palatino" w:hAnsi="Palatino" w:cs="Arial"/>
        </w:rPr>
        <w:t xml:space="preserve"> </w:t>
      </w:r>
    </w:p>
    <w:p w14:paraId="390ABA32" w14:textId="330AC161" w:rsidR="005823A0" w:rsidRPr="007075E6" w:rsidRDefault="005823A0" w:rsidP="006262A6">
      <w:pPr>
        <w:widowControl w:val="0"/>
        <w:autoSpaceDE w:val="0"/>
        <w:autoSpaceDN w:val="0"/>
        <w:adjustRightInd w:val="0"/>
        <w:jc w:val="both"/>
        <w:rPr>
          <w:rFonts w:ascii="Palatino" w:hAnsi="Palatino" w:cs="Arial"/>
        </w:rPr>
      </w:pPr>
      <w:r w:rsidRPr="007075E6">
        <w:rPr>
          <w:rFonts w:ascii="Palatino" w:hAnsi="Palatino" w:cs="Arial"/>
        </w:rPr>
        <w:t xml:space="preserve">2. </w:t>
      </w:r>
      <w:r w:rsidR="00B81673">
        <w:rPr>
          <w:rFonts w:ascii="Palatino" w:hAnsi="Palatino" w:cs="Arial"/>
        </w:rPr>
        <w:t>M</w:t>
      </w:r>
      <w:r w:rsidR="00B81673" w:rsidRPr="00B81673">
        <w:rPr>
          <w:rFonts w:ascii="Palatino" w:hAnsi="Palatino" w:cs="Arial"/>
        </w:rPr>
        <w:t xml:space="preserve">agna </w:t>
      </w:r>
      <w:r w:rsidR="00B81673">
        <w:rPr>
          <w:rFonts w:ascii="Palatino" w:hAnsi="Palatino" w:cs="Arial"/>
        </w:rPr>
        <w:t>c</w:t>
      </w:r>
      <w:r w:rsidR="00B81673" w:rsidRPr="00B81673">
        <w:rPr>
          <w:rFonts w:ascii="Palatino" w:hAnsi="Palatino" w:cs="Arial"/>
        </w:rPr>
        <w:t xml:space="preserve">um </w:t>
      </w:r>
      <w:r w:rsidR="00B81673">
        <w:rPr>
          <w:rFonts w:ascii="Palatino" w:hAnsi="Palatino" w:cs="Arial"/>
        </w:rPr>
        <w:t>l</w:t>
      </w:r>
      <w:r w:rsidR="00B81673" w:rsidRPr="00B81673">
        <w:rPr>
          <w:rFonts w:ascii="Palatino" w:hAnsi="Palatino" w:cs="Arial"/>
        </w:rPr>
        <w:t>aude</w:t>
      </w:r>
      <w:r w:rsidR="00B81673" w:rsidRPr="007075E6">
        <w:rPr>
          <w:rFonts w:ascii="Palatino" w:hAnsi="Palatino" w:cs="Arial"/>
        </w:rPr>
        <w:t xml:space="preserve"> </w:t>
      </w:r>
      <w:r w:rsidR="002868E3" w:rsidRPr="007075E6">
        <w:rPr>
          <w:rFonts w:ascii="Palatino" w:hAnsi="Palatino" w:cs="Arial"/>
        </w:rPr>
        <w:t>(</w:t>
      </w:r>
      <w:r w:rsidR="00B81673" w:rsidRPr="00B81673">
        <w:rPr>
          <w:rFonts w:ascii="Palatino" w:hAnsi="Palatino" w:cs="Arial"/>
          <w:i/>
        </w:rPr>
        <w:t>H</w:t>
      </w:r>
      <w:r w:rsidR="00B81673" w:rsidRPr="00B81673">
        <w:rPr>
          <w:rFonts w:ascii="Palatino" w:hAnsi="Palatino" w:cs="Arial"/>
          <w:i/>
        </w:rPr>
        <w:t xml:space="preserve">igh </w:t>
      </w:r>
      <w:r w:rsidR="00B81673" w:rsidRPr="00B81673">
        <w:rPr>
          <w:rFonts w:ascii="Palatino" w:hAnsi="Palatino" w:cs="Arial"/>
          <w:i/>
        </w:rPr>
        <w:t>H</w:t>
      </w:r>
      <w:r w:rsidR="00B81673" w:rsidRPr="00B81673">
        <w:rPr>
          <w:rFonts w:ascii="Palatino" w:hAnsi="Palatino" w:cs="Arial"/>
          <w:i/>
        </w:rPr>
        <w:t>onors</w:t>
      </w:r>
      <w:r w:rsidR="007075E6" w:rsidRPr="007075E6">
        <w:rPr>
          <w:rFonts w:ascii="Palatino" w:hAnsi="Palatino" w:cs="Arial"/>
        </w:rPr>
        <w:t>):</w:t>
      </w:r>
      <w:r w:rsidRPr="007075E6">
        <w:rPr>
          <w:rFonts w:ascii="Palatino" w:hAnsi="Palatino" w:cs="Arial"/>
        </w:rPr>
        <w:t xml:space="preserve"> </w:t>
      </w:r>
      <w:r w:rsidR="004804E5" w:rsidRPr="007075E6">
        <w:rPr>
          <w:rFonts w:ascii="Palatino" w:hAnsi="Palatino" w:cs="Arial"/>
        </w:rPr>
        <w:t xml:space="preserve">Departments and programs may </w:t>
      </w:r>
      <w:r w:rsidR="00C665E6" w:rsidRPr="007075E6">
        <w:rPr>
          <w:rFonts w:ascii="Palatino" w:hAnsi="Palatino" w:cs="Arial"/>
        </w:rPr>
        <w:t xml:space="preserve">stipulate additional requirements and then </w:t>
      </w:r>
      <w:r w:rsidR="004804E5" w:rsidRPr="007075E6">
        <w:rPr>
          <w:rFonts w:ascii="Palatino" w:hAnsi="Palatino" w:cs="Arial"/>
        </w:rPr>
        <w:t xml:space="preserve">recommend </w:t>
      </w:r>
      <w:r w:rsidR="000F1690" w:rsidRPr="007075E6">
        <w:rPr>
          <w:rFonts w:ascii="Palatino" w:hAnsi="Palatino" w:cs="Arial"/>
        </w:rPr>
        <w:t xml:space="preserve">students for </w:t>
      </w:r>
      <w:r w:rsidR="00837688" w:rsidRPr="007075E6">
        <w:rPr>
          <w:rFonts w:ascii="Palatino" w:hAnsi="Palatino" w:cs="Arial"/>
        </w:rPr>
        <w:t xml:space="preserve">graduation </w:t>
      </w:r>
      <w:r w:rsidR="00B81673" w:rsidRPr="00B81673">
        <w:rPr>
          <w:rFonts w:ascii="Palatino" w:hAnsi="Palatino" w:cs="Arial"/>
        </w:rPr>
        <w:t>magna cum laude</w:t>
      </w:r>
      <w:r w:rsidR="00B81673" w:rsidRPr="00B81673">
        <w:rPr>
          <w:rFonts w:ascii="Palatino" w:hAnsi="Palatino" w:cs="Arial"/>
        </w:rPr>
        <w:t xml:space="preserve"> </w:t>
      </w:r>
      <w:r w:rsidR="007075E6" w:rsidRPr="007075E6">
        <w:rPr>
          <w:rFonts w:ascii="Palatino" w:hAnsi="Palatino" w:cs="Arial"/>
        </w:rPr>
        <w:t>(</w:t>
      </w:r>
      <w:r w:rsidR="00B81673" w:rsidRPr="00B81673">
        <w:rPr>
          <w:rFonts w:ascii="Palatino" w:hAnsi="Palatino" w:cs="Arial"/>
          <w:i/>
        </w:rPr>
        <w:t>high honors</w:t>
      </w:r>
      <w:r w:rsidR="007075E6" w:rsidRPr="007075E6">
        <w:rPr>
          <w:rFonts w:ascii="Palatino" w:hAnsi="Palatino" w:cs="Arial"/>
        </w:rPr>
        <w:t>)</w:t>
      </w:r>
      <w:r w:rsidR="00541E8B" w:rsidRPr="007075E6">
        <w:rPr>
          <w:rFonts w:ascii="Palatino" w:hAnsi="Palatino" w:cs="Arial"/>
        </w:rPr>
        <w:t xml:space="preserve"> </w:t>
      </w:r>
      <w:r w:rsidR="00B5021B" w:rsidRPr="007075E6">
        <w:rPr>
          <w:rFonts w:ascii="Palatino" w:hAnsi="Palatino" w:cs="Arial"/>
        </w:rPr>
        <w:t>when the</w:t>
      </w:r>
      <w:r w:rsidR="004804E5" w:rsidRPr="007075E6">
        <w:rPr>
          <w:rFonts w:ascii="Palatino" w:hAnsi="Palatino" w:cs="Arial"/>
        </w:rPr>
        <w:t xml:space="preserve"> </w:t>
      </w:r>
      <w:r w:rsidR="00B5021B" w:rsidRPr="007075E6">
        <w:rPr>
          <w:rFonts w:ascii="Palatino" w:hAnsi="Palatino" w:cs="Arial"/>
        </w:rPr>
        <w:t xml:space="preserve">cumulative </w:t>
      </w:r>
      <w:r w:rsidR="009877D2" w:rsidRPr="007075E6">
        <w:rPr>
          <w:rFonts w:ascii="Palatino" w:hAnsi="Palatino" w:cs="Arial"/>
        </w:rPr>
        <w:t xml:space="preserve">UM </w:t>
      </w:r>
      <w:r w:rsidRPr="007075E6">
        <w:rPr>
          <w:rFonts w:ascii="Palatino" w:hAnsi="Palatino" w:cs="Arial"/>
        </w:rPr>
        <w:t>GPA meets or exceeds 3.70.</w:t>
      </w:r>
      <w:r w:rsidR="004804E5" w:rsidRPr="007075E6">
        <w:rPr>
          <w:rFonts w:ascii="Palatino" w:hAnsi="Palatino" w:cs="Arial"/>
        </w:rPr>
        <w:t xml:space="preserve"> </w:t>
      </w:r>
    </w:p>
    <w:p w14:paraId="6FE741EF" w14:textId="0616A2CA" w:rsidR="007075E6" w:rsidRPr="007075E6" w:rsidRDefault="005823A0" w:rsidP="006262A6">
      <w:pPr>
        <w:widowControl w:val="0"/>
        <w:autoSpaceDE w:val="0"/>
        <w:autoSpaceDN w:val="0"/>
        <w:adjustRightInd w:val="0"/>
        <w:jc w:val="both"/>
        <w:rPr>
          <w:rFonts w:ascii="Palatino" w:hAnsi="Palatino" w:cs="Arial"/>
        </w:rPr>
      </w:pPr>
      <w:r w:rsidRPr="007075E6">
        <w:rPr>
          <w:rFonts w:ascii="Palatino" w:hAnsi="Palatino" w:cs="Arial"/>
        </w:rPr>
        <w:t xml:space="preserve">3. </w:t>
      </w:r>
      <w:r w:rsidR="00B81673" w:rsidRPr="00B81673">
        <w:rPr>
          <w:rFonts w:ascii="Palatino" w:hAnsi="Palatino" w:cs="Arial"/>
        </w:rPr>
        <w:t>S</w:t>
      </w:r>
      <w:r w:rsidR="00B81673" w:rsidRPr="00B81673">
        <w:rPr>
          <w:rFonts w:ascii="Palatino" w:hAnsi="Palatino" w:cs="Arial"/>
        </w:rPr>
        <w:t>umma cum laude</w:t>
      </w:r>
      <w:r w:rsidR="00B81673" w:rsidRPr="00B81673">
        <w:rPr>
          <w:rFonts w:ascii="Palatino" w:hAnsi="Palatino" w:cs="Arial"/>
        </w:rPr>
        <w:t xml:space="preserve"> </w:t>
      </w:r>
      <w:r w:rsidR="007075E6" w:rsidRPr="00B81673">
        <w:rPr>
          <w:rFonts w:ascii="Palatino" w:hAnsi="Palatino" w:cs="Arial"/>
        </w:rPr>
        <w:t>(</w:t>
      </w:r>
      <w:r w:rsidR="00B81673" w:rsidRPr="00B81673">
        <w:rPr>
          <w:rFonts w:ascii="Palatino" w:hAnsi="Palatino" w:cs="Arial"/>
          <w:i/>
        </w:rPr>
        <w:t>Highest Honors</w:t>
      </w:r>
      <w:r w:rsidR="007075E6" w:rsidRPr="007075E6">
        <w:rPr>
          <w:rFonts w:ascii="Palatino" w:hAnsi="Palatino" w:cs="Arial"/>
        </w:rPr>
        <w:t>)</w:t>
      </w:r>
      <w:r w:rsidR="00042A90" w:rsidRPr="007075E6">
        <w:rPr>
          <w:rFonts w:ascii="Palatino" w:hAnsi="Palatino" w:cs="Arial"/>
        </w:rPr>
        <w:t>: Departments and p</w:t>
      </w:r>
      <w:r w:rsidRPr="007075E6">
        <w:rPr>
          <w:rFonts w:ascii="Palatino" w:hAnsi="Palatino" w:cs="Arial"/>
        </w:rPr>
        <w:t xml:space="preserve">rograms </w:t>
      </w:r>
      <w:r w:rsidR="00C665E6" w:rsidRPr="007075E6">
        <w:rPr>
          <w:rFonts w:ascii="Palatino" w:hAnsi="Palatino" w:cs="Arial"/>
        </w:rPr>
        <w:t xml:space="preserve">may stipulate additional requirements and then </w:t>
      </w:r>
      <w:r w:rsidR="004804E5" w:rsidRPr="007075E6">
        <w:rPr>
          <w:rFonts w:ascii="Palatino" w:hAnsi="Palatino" w:cs="Arial"/>
        </w:rPr>
        <w:t>recommend</w:t>
      </w:r>
      <w:r w:rsidRPr="007075E6">
        <w:rPr>
          <w:rFonts w:ascii="Palatino" w:hAnsi="Palatino" w:cs="Arial"/>
        </w:rPr>
        <w:t xml:space="preserve"> students for graduation </w:t>
      </w:r>
      <w:r w:rsidR="00B81673" w:rsidRPr="00B81673">
        <w:rPr>
          <w:rFonts w:ascii="Palatino" w:hAnsi="Palatino" w:cs="Arial"/>
        </w:rPr>
        <w:t>summa cum laude</w:t>
      </w:r>
      <w:r w:rsidR="00B81673" w:rsidRPr="00B81673">
        <w:rPr>
          <w:rFonts w:ascii="Palatino" w:hAnsi="Palatino" w:cs="Arial"/>
        </w:rPr>
        <w:t xml:space="preserve"> </w:t>
      </w:r>
      <w:r w:rsidR="007075E6" w:rsidRPr="007075E6">
        <w:rPr>
          <w:rFonts w:ascii="Palatino" w:hAnsi="Palatino" w:cs="Arial"/>
        </w:rPr>
        <w:t>(</w:t>
      </w:r>
      <w:r w:rsidR="00B81673" w:rsidRPr="00B81673">
        <w:rPr>
          <w:rFonts w:ascii="Palatino" w:hAnsi="Palatino" w:cs="Arial"/>
          <w:i/>
        </w:rPr>
        <w:t>with highest honors</w:t>
      </w:r>
      <w:r w:rsidR="007075E6" w:rsidRPr="007075E6">
        <w:rPr>
          <w:rFonts w:ascii="Palatino" w:hAnsi="Palatino" w:cs="Arial"/>
        </w:rPr>
        <w:t>)</w:t>
      </w:r>
      <w:r w:rsidRPr="007075E6">
        <w:rPr>
          <w:rFonts w:ascii="Palatino" w:hAnsi="Palatino" w:cs="Arial"/>
        </w:rPr>
        <w:t xml:space="preserve"> when their UM GPA meets or exceeds 3.90.</w:t>
      </w:r>
    </w:p>
    <w:p w14:paraId="2A2ECCF9" w14:textId="77777777" w:rsidR="007075E6" w:rsidRDefault="007075E6">
      <w:pPr>
        <w:rPr>
          <w:rFonts w:cs="Arial"/>
        </w:rPr>
      </w:pPr>
      <w:r>
        <w:rPr>
          <w:rFonts w:cs="Arial"/>
        </w:rPr>
        <w:br w:type="page"/>
      </w:r>
    </w:p>
    <w:p w14:paraId="2D6FCBAB" w14:textId="77777777" w:rsidR="00B81673" w:rsidRDefault="00B81673">
      <w:pPr>
        <w:rPr>
          <w:rFonts w:cs="Arial"/>
        </w:rPr>
      </w:pPr>
    </w:p>
    <w:p w14:paraId="5C31D69F" w14:textId="77777777" w:rsidR="00B81673" w:rsidRDefault="00B81673" w:rsidP="00B81673">
      <w:pPr>
        <w:rPr>
          <w:rFonts w:cs="Arial"/>
          <w:b/>
        </w:rPr>
      </w:pPr>
      <w:r>
        <w:rPr>
          <w:rFonts w:cs="Arial"/>
          <w:b/>
        </w:rPr>
        <w:t>Notes:</w:t>
      </w:r>
    </w:p>
    <w:p w14:paraId="7F0385D2" w14:textId="77777777" w:rsidR="00B81673" w:rsidRDefault="00B81673" w:rsidP="00B81673">
      <w:pPr>
        <w:widowControl w:val="0"/>
        <w:autoSpaceDE w:val="0"/>
        <w:autoSpaceDN w:val="0"/>
        <w:adjustRightInd w:val="0"/>
        <w:jc w:val="both"/>
        <w:rPr>
          <w:rFonts w:cs="Arial"/>
        </w:rPr>
      </w:pPr>
      <w:r>
        <w:rPr>
          <w:rFonts w:cs="Arial"/>
        </w:rPr>
        <w:t xml:space="preserve">The UM policy needed to be changed because transfer credits can’t be used to calculate GPA in accordance to </w:t>
      </w:r>
      <w:proofErr w:type="spellStart"/>
      <w:r>
        <w:rPr>
          <w:rFonts w:cs="Arial"/>
        </w:rPr>
        <w:t>OCHE</w:t>
      </w:r>
      <w:proofErr w:type="spellEnd"/>
      <w:r>
        <w:rPr>
          <w:rFonts w:cs="Arial"/>
        </w:rPr>
        <w:t xml:space="preserve"> definition.</w:t>
      </w:r>
    </w:p>
    <w:p w14:paraId="4531D75A" w14:textId="77777777" w:rsidR="00B81673" w:rsidRDefault="00B81673" w:rsidP="00B81673">
      <w:pPr>
        <w:widowControl w:val="0"/>
        <w:autoSpaceDE w:val="0"/>
        <w:autoSpaceDN w:val="0"/>
        <w:adjustRightInd w:val="0"/>
        <w:jc w:val="both"/>
        <w:rPr>
          <w:rFonts w:cs="Arial"/>
        </w:rPr>
      </w:pPr>
    </w:p>
    <w:p w14:paraId="241F8086" w14:textId="77777777" w:rsidR="00B81673" w:rsidRDefault="00B81673" w:rsidP="00B81673">
      <w:pPr>
        <w:widowControl w:val="0"/>
        <w:autoSpaceDE w:val="0"/>
        <w:autoSpaceDN w:val="0"/>
        <w:adjustRightInd w:val="0"/>
        <w:jc w:val="both"/>
        <w:rPr>
          <w:rFonts w:cs="Arial"/>
        </w:rPr>
      </w:pPr>
      <w:proofErr w:type="spellStart"/>
      <w:r>
        <w:rPr>
          <w:rFonts w:cs="Arial"/>
        </w:rPr>
        <w:t>OCHE</w:t>
      </w:r>
      <w:proofErr w:type="spellEnd"/>
      <w:r>
        <w:rPr>
          <w:rFonts w:cs="Arial"/>
        </w:rPr>
        <w:t xml:space="preserve"> definition of GPA from academic standing policies </w:t>
      </w:r>
    </w:p>
    <w:p w14:paraId="67924C93" w14:textId="77777777" w:rsidR="00B81673" w:rsidRDefault="00B81673" w:rsidP="00B81673">
      <w:pPr>
        <w:widowControl w:val="0"/>
        <w:autoSpaceDE w:val="0"/>
        <w:autoSpaceDN w:val="0"/>
        <w:adjustRightInd w:val="0"/>
        <w:jc w:val="both"/>
        <w:rPr>
          <w:rFonts w:cs="Arial"/>
        </w:rPr>
      </w:pPr>
      <w:r>
        <w:rPr>
          <w:rFonts w:cs="Arial"/>
          <w:bCs/>
        </w:rPr>
        <w:t>II. Definition</w:t>
      </w:r>
      <w:r>
        <w:rPr>
          <w:rFonts w:cs="Arial"/>
        </w:rPr>
        <w:t>:</w:t>
      </w:r>
    </w:p>
    <w:p w14:paraId="72909092" w14:textId="77777777" w:rsidR="00B81673" w:rsidRDefault="00B81673" w:rsidP="00B81673">
      <w:pPr>
        <w:widowControl w:val="0"/>
        <w:autoSpaceDE w:val="0"/>
        <w:autoSpaceDN w:val="0"/>
        <w:adjustRightInd w:val="0"/>
        <w:jc w:val="both"/>
        <w:rPr>
          <w:rFonts w:cs="Arial"/>
        </w:rPr>
      </w:pPr>
      <w:r>
        <w:rPr>
          <w:rFonts w:cs="Arial"/>
        </w:rPr>
        <w:t xml:space="preserve">A. For the purpose of this section, </w:t>
      </w:r>
      <w:r>
        <w:rPr>
          <w:rFonts w:cs="Arial"/>
          <w:i/>
          <w:iCs/>
        </w:rPr>
        <w:t xml:space="preserve">cumulative GPA </w:t>
      </w:r>
      <w:r>
        <w:rPr>
          <w:rFonts w:cs="Arial"/>
        </w:rPr>
        <w:t>means the grade-point average which is computed by dividing the summation of grade points earned by the summation of credits carried, except that neither the credits nor the grade points shall be counted for the following:</w:t>
      </w:r>
    </w:p>
    <w:p w14:paraId="2F0723D5" w14:textId="77777777" w:rsidR="00B81673" w:rsidRDefault="00B81673" w:rsidP="00B81673">
      <w:pPr>
        <w:widowControl w:val="0"/>
        <w:autoSpaceDE w:val="0"/>
        <w:autoSpaceDN w:val="0"/>
        <w:adjustRightInd w:val="0"/>
        <w:jc w:val="both"/>
        <w:rPr>
          <w:rFonts w:cs="Arial"/>
        </w:rPr>
      </w:pPr>
      <w:r>
        <w:rPr>
          <w:rFonts w:cs="Arial"/>
        </w:rPr>
        <w:t xml:space="preserve">1. </w:t>
      </w:r>
      <w:proofErr w:type="gramStart"/>
      <w:r>
        <w:rPr>
          <w:rFonts w:cs="Arial"/>
        </w:rPr>
        <w:t>non-credit</w:t>
      </w:r>
      <w:proofErr w:type="gramEnd"/>
      <w:r>
        <w:rPr>
          <w:rFonts w:cs="Arial"/>
        </w:rPr>
        <w:t>, remedial, developmental, or other sub college-level courses;</w:t>
      </w:r>
    </w:p>
    <w:p w14:paraId="3FF66058" w14:textId="77777777" w:rsidR="00B81673" w:rsidRDefault="00B81673" w:rsidP="00B81673">
      <w:pPr>
        <w:widowControl w:val="0"/>
        <w:autoSpaceDE w:val="0"/>
        <w:autoSpaceDN w:val="0"/>
        <w:adjustRightInd w:val="0"/>
        <w:jc w:val="both"/>
        <w:rPr>
          <w:rFonts w:cs="Arial"/>
        </w:rPr>
      </w:pPr>
      <w:r>
        <w:rPr>
          <w:rFonts w:cs="Arial"/>
        </w:rPr>
        <w:t xml:space="preserve">2. </w:t>
      </w:r>
      <w:proofErr w:type="gramStart"/>
      <w:r>
        <w:rPr>
          <w:rFonts w:cs="Arial"/>
        </w:rPr>
        <w:t>courses</w:t>
      </w:r>
      <w:proofErr w:type="gramEnd"/>
      <w:r>
        <w:rPr>
          <w:rFonts w:cs="Arial"/>
        </w:rPr>
        <w:t xml:space="preserve"> passed on a grade-basis of pass/fail; and/or, </w:t>
      </w:r>
      <w:r>
        <w:rPr>
          <w:rFonts w:ascii="MS Gothic" w:eastAsia="MS Gothic" w:hAnsi="MS Gothic" w:cs="MS Gothic" w:hint="eastAsia"/>
        </w:rPr>
        <w:t> </w:t>
      </w:r>
    </w:p>
    <w:p w14:paraId="69DAF21F" w14:textId="77777777" w:rsidR="00B81673" w:rsidRDefault="00B81673" w:rsidP="00B81673">
      <w:pPr>
        <w:widowControl w:val="0"/>
        <w:autoSpaceDE w:val="0"/>
        <w:autoSpaceDN w:val="0"/>
        <w:adjustRightInd w:val="0"/>
        <w:jc w:val="both"/>
        <w:rPr>
          <w:rFonts w:cs="Arial"/>
        </w:rPr>
      </w:pPr>
      <w:r>
        <w:rPr>
          <w:rFonts w:cs="Arial"/>
        </w:rPr>
        <w:t>3. transferred coursework.</w:t>
      </w:r>
    </w:p>
    <w:p w14:paraId="0F878D85" w14:textId="77777777" w:rsidR="00B81673" w:rsidRDefault="00B81673" w:rsidP="00B81673">
      <w:pPr>
        <w:widowControl w:val="0"/>
        <w:autoSpaceDE w:val="0"/>
        <w:autoSpaceDN w:val="0"/>
        <w:adjustRightInd w:val="0"/>
        <w:jc w:val="both"/>
        <w:rPr>
          <w:rFonts w:cs="Arial"/>
        </w:rPr>
      </w:pPr>
    </w:p>
    <w:p w14:paraId="5E4CDD43" w14:textId="77777777" w:rsidR="00B81673" w:rsidRDefault="00B81673" w:rsidP="00B81673">
      <w:pPr>
        <w:widowControl w:val="0"/>
        <w:autoSpaceDE w:val="0"/>
        <w:autoSpaceDN w:val="0"/>
        <w:adjustRightInd w:val="0"/>
        <w:jc w:val="both"/>
        <w:rPr>
          <w:rFonts w:cs="Arial"/>
          <w:b/>
          <w:bCs/>
        </w:rPr>
      </w:pPr>
      <w:r>
        <w:rPr>
          <w:rFonts w:cs="Arial"/>
          <w:b/>
          <w:bCs/>
        </w:rPr>
        <w:t>Current UM Policy: Graduation with Honors or High Honors</w:t>
      </w:r>
    </w:p>
    <w:p w14:paraId="45D14B26" w14:textId="77777777" w:rsidR="00B81673" w:rsidRDefault="00B81673" w:rsidP="00B81673">
      <w:pPr>
        <w:widowControl w:val="0"/>
        <w:autoSpaceDE w:val="0"/>
        <w:autoSpaceDN w:val="0"/>
        <w:adjustRightInd w:val="0"/>
        <w:jc w:val="both"/>
        <w:rPr>
          <w:rFonts w:cs="Arial"/>
        </w:rPr>
      </w:pPr>
      <w:r>
        <w:rPr>
          <w:rFonts w:cs="Arial"/>
        </w:rPr>
        <w:t>Students will be awarded their certificates, associate of applied science, and bachelor degrees with honors if they receive the recommendation of their major department or school and the faculty of the University of Montana-Missoula. At the time of graduation they must have a 3.40 or higher grade average in the following four areas:</w:t>
      </w:r>
    </w:p>
    <w:p w14:paraId="093CDBA8" w14:textId="77777777" w:rsidR="00B81673" w:rsidRDefault="00B81673" w:rsidP="00B81673">
      <w:pPr>
        <w:widowControl w:val="0"/>
        <w:numPr>
          <w:ilvl w:val="0"/>
          <w:numId w:val="2"/>
        </w:numPr>
        <w:autoSpaceDE w:val="0"/>
        <w:autoSpaceDN w:val="0"/>
        <w:adjustRightInd w:val="0"/>
        <w:jc w:val="both"/>
        <w:rPr>
          <w:rFonts w:cs="Arial"/>
        </w:rPr>
      </w:pPr>
      <w:r>
        <w:rPr>
          <w:rFonts w:cs="Arial"/>
        </w:rPr>
        <w:t>All work attempted at the University of Montana- Missoula.</w:t>
      </w:r>
    </w:p>
    <w:p w14:paraId="7EC37041" w14:textId="77777777" w:rsidR="00B81673" w:rsidRDefault="00B81673" w:rsidP="00B81673">
      <w:pPr>
        <w:widowControl w:val="0"/>
        <w:numPr>
          <w:ilvl w:val="0"/>
          <w:numId w:val="2"/>
        </w:numPr>
        <w:autoSpaceDE w:val="0"/>
        <w:autoSpaceDN w:val="0"/>
        <w:adjustRightInd w:val="0"/>
        <w:jc w:val="both"/>
        <w:rPr>
          <w:rFonts w:cs="Arial"/>
        </w:rPr>
      </w:pPr>
      <w:r>
        <w:rPr>
          <w:rFonts w:cs="Arial"/>
        </w:rPr>
        <w:t>The combination of all work attempted at the University of Montana-Missoula and all other work, including failing grades, transferred to this University.</w:t>
      </w:r>
    </w:p>
    <w:p w14:paraId="2AB65E9B" w14:textId="77777777" w:rsidR="00B81673" w:rsidRDefault="00B81673" w:rsidP="00B81673">
      <w:pPr>
        <w:widowControl w:val="0"/>
        <w:numPr>
          <w:ilvl w:val="0"/>
          <w:numId w:val="2"/>
        </w:numPr>
        <w:autoSpaceDE w:val="0"/>
        <w:autoSpaceDN w:val="0"/>
        <w:adjustRightInd w:val="0"/>
        <w:jc w:val="both"/>
        <w:rPr>
          <w:rFonts w:cs="Arial"/>
        </w:rPr>
      </w:pPr>
      <w:r>
        <w:rPr>
          <w:rFonts w:cs="Arial"/>
        </w:rPr>
        <w:t>All work attempted in the major field at the University of Montana-Missoula.</w:t>
      </w:r>
    </w:p>
    <w:p w14:paraId="315836DA" w14:textId="77777777" w:rsidR="00B81673" w:rsidRDefault="00B81673" w:rsidP="00B81673">
      <w:pPr>
        <w:widowControl w:val="0"/>
        <w:numPr>
          <w:ilvl w:val="0"/>
          <w:numId w:val="2"/>
        </w:numPr>
        <w:autoSpaceDE w:val="0"/>
        <w:autoSpaceDN w:val="0"/>
        <w:adjustRightInd w:val="0"/>
        <w:jc w:val="both"/>
        <w:rPr>
          <w:rFonts w:cs="Arial"/>
        </w:rPr>
      </w:pPr>
      <w:r>
        <w:rPr>
          <w:rFonts w:cs="Arial"/>
        </w:rPr>
        <w:t>The combination of all work attempted in the major field at the University of Montana-Missoula and all other work in the major field, including failing grades, transferred to this University.</w:t>
      </w:r>
    </w:p>
    <w:p w14:paraId="203D1B2B" w14:textId="77777777" w:rsidR="00B81673" w:rsidRDefault="00B81673" w:rsidP="00B81673">
      <w:pPr>
        <w:widowControl w:val="0"/>
        <w:autoSpaceDE w:val="0"/>
        <w:autoSpaceDN w:val="0"/>
        <w:adjustRightInd w:val="0"/>
        <w:jc w:val="both"/>
        <w:rPr>
          <w:rFonts w:cs="Arial"/>
        </w:rPr>
      </w:pPr>
      <w:r>
        <w:rPr>
          <w:rFonts w:cs="Arial"/>
        </w:rPr>
        <w:t>Students will be awarded their certificates, associate of applied science, and bachelor degrees with high honors if they have the recommendations mentioned above and, at the time of graduation, have a 3.70 or higher grade average in the four areas listed.</w:t>
      </w:r>
    </w:p>
    <w:p w14:paraId="63480F85" w14:textId="77777777" w:rsidR="00B81673" w:rsidRDefault="00B81673" w:rsidP="00B81673">
      <w:pPr>
        <w:widowControl w:val="0"/>
        <w:autoSpaceDE w:val="0"/>
        <w:autoSpaceDN w:val="0"/>
        <w:adjustRightInd w:val="0"/>
        <w:jc w:val="both"/>
        <w:rPr>
          <w:rFonts w:cs="Arial"/>
        </w:rPr>
      </w:pPr>
      <w:r>
        <w:rPr>
          <w:rFonts w:cs="Arial"/>
        </w:rPr>
        <w:t>In the School of Law, the grade average for honors is computed on law credits only.</w:t>
      </w:r>
    </w:p>
    <w:p w14:paraId="5E88456B" w14:textId="77777777" w:rsidR="00B81673" w:rsidRDefault="00B81673" w:rsidP="00B81673">
      <w:pPr>
        <w:widowControl w:val="0"/>
        <w:autoSpaceDE w:val="0"/>
        <w:autoSpaceDN w:val="0"/>
        <w:adjustRightInd w:val="0"/>
        <w:jc w:val="both"/>
        <w:rPr>
          <w:rFonts w:cs="Arial"/>
        </w:rPr>
      </w:pPr>
    </w:p>
    <w:p w14:paraId="2CDC0D7D" w14:textId="77777777" w:rsidR="00B81673" w:rsidRDefault="00B81673" w:rsidP="00B81673">
      <w:pPr>
        <w:widowControl w:val="0"/>
        <w:autoSpaceDE w:val="0"/>
        <w:autoSpaceDN w:val="0"/>
        <w:adjustRightInd w:val="0"/>
        <w:jc w:val="both"/>
        <w:rPr>
          <w:rFonts w:cs="Arial"/>
          <w:b/>
          <w:bCs/>
        </w:rPr>
      </w:pPr>
      <w:proofErr w:type="spellStart"/>
      <w:r>
        <w:rPr>
          <w:rFonts w:cs="Arial"/>
          <w:b/>
        </w:rPr>
        <w:t>MSU</w:t>
      </w:r>
      <w:proofErr w:type="spellEnd"/>
      <w:r>
        <w:rPr>
          <w:rFonts w:cs="Arial"/>
          <w:b/>
        </w:rPr>
        <w:t xml:space="preserve"> policy: </w:t>
      </w:r>
      <w:r>
        <w:rPr>
          <w:rFonts w:cs="Arial"/>
          <w:b/>
          <w:bCs/>
        </w:rPr>
        <w:t>Graduation with Honors</w:t>
      </w:r>
    </w:p>
    <w:p w14:paraId="10FE324E" w14:textId="77777777" w:rsidR="00B81673" w:rsidRDefault="00B81673" w:rsidP="00B81673">
      <w:pPr>
        <w:widowControl w:val="0"/>
        <w:autoSpaceDE w:val="0"/>
        <w:autoSpaceDN w:val="0"/>
        <w:adjustRightInd w:val="0"/>
        <w:jc w:val="both"/>
        <w:rPr>
          <w:rFonts w:cs="Arial"/>
        </w:rPr>
      </w:pPr>
      <w:r>
        <w:rPr>
          <w:rFonts w:cs="Arial"/>
        </w:rPr>
        <w:t>Graduation with honors or highest honors applies only to undergraduate degrees.</w:t>
      </w:r>
    </w:p>
    <w:p w14:paraId="02DC8F2A" w14:textId="77777777" w:rsidR="00B81673" w:rsidRDefault="00B81673" w:rsidP="00B81673">
      <w:pPr>
        <w:widowControl w:val="0"/>
        <w:autoSpaceDE w:val="0"/>
        <w:autoSpaceDN w:val="0"/>
        <w:adjustRightInd w:val="0"/>
        <w:jc w:val="both"/>
        <w:rPr>
          <w:rFonts w:cs="Arial"/>
        </w:rPr>
      </w:pPr>
      <w:r>
        <w:rPr>
          <w:rFonts w:cs="Arial"/>
        </w:rPr>
        <w:t>To receive honors, a student must earn a cumulative grade-point average between 3.25 and 3.69. To receive highest honors, a student must earn a minimum cumulative grade point average of 3.70. Cumulative grade point averages are computed at the end of the semester of graduation.</w:t>
      </w:r>
    </w:p>
    <w:p w14:paraId="626CF3E8" w14:textId="77777777" w:rsidR="00B81673" w:rsidRDefault="00B81673" w:rsidP="00B81673">
      <w:pPr>
        <w:widowControl w:val="0"/>
        <w:autoSpaceDE w:val="0"/>
        <w:autoSpaceDN w:val="0"/>
        <w:adjustRightInd w:val="0"/>
        <w:jc w:val="both"/>
        <w:rPr>
          <w:rFonts w:cs="Arial"/>
        </w:rPr>
      </w:pPr>
      <w:r>
        <w:rPr>
          <w:rFonts w:cs="Arial"/>
        </w:rPr>
        <w:t xml:space="preserve">All </w:t>
      </w:r>
      <w:proofErr w:type="spellStart"/>
      <w:r>
        <w:rPr>
          <w:rFonts w:cs="Arial"/>
        </w:rPr>
        <w:t>MSU</w:t>
      </w:r>
      <w:proofErr w:type="spellEnd"/>
      <w:r>
        <w:rPr>
          <w:rFonts w:cs="Arial"/>
        </w:rPr>
        <w:t xml:space="preserve"> credits attempted and grades received will be used in computing graduation with honors or highest honors.</w:t>
      </w:r>
    </w:p>
    <w:p w14:paraId="08D5E739" w14:textId="77777777" w:rsidR="00B81673" w:rsidRDefault="00B81673" w:rsidP="00B81673">
      <w:pPr>
        <w:widowControl w:val="0"/>
        <w:autoSpaceDE w:val="0"/>
        <w:autoSpaceDN w:val="0"/>
        <w:adjustRightInd w:val="0"/>
        <w:jc w:val="both"/>
        <w:rPr>
          <w:rFonts w:cs="Arial"/>
        </w:rPr>
      </w:pPr>
      <w:r>
        <w:rPr>
          <w:rFonts w:cs="Arial"/>
        </w:rPr>
        <w:t xml:space="preserve">Transfer students receiving their first baccalaureate degree must meet the </w:t>
      </w:r>
      <w:r>
        <w:rPr>
          <w:rFonts w:cs="Arial"/>
        </w:rPr>
        <w:lastRenderedPageBreak/>
        <w:t xml:space="preserve">cumulative grade-point average requirements stated above and complete a minimum of sixty semester credits at </w:t>
      </w:r>
      <w:proofErr w:type="spellStart"/>
      <w:r>
        <w:rPr>
          <w:rFonts w:cs="Arial"/>
        </w:rPr>
        <w:t>MSU</w:t>
      </w:r>
      <w:proofErr w:type="spellEnd"/>
      <w:r>
        <w:rPr>
          <w:rFonts w:cs="Arial"/>
        </w:rPr>
        <w:t xml:space="preserve">. The credits earned at </w:t>
      </w:r>
      <w:proofErr w:type="spellStart"/>
      <w:r>
        <w:rPr>
          <w:rFonts w:cs="Arial"/>
        </w:rPr>
        <w:t>MSU</w:t>
      </w:r>
      <w:proofErr w:type="spellEnd"/>
      <w:r>
        <w:rPr>
          <w:rFonts w:cs="Arial"/>
        </w:rPr>
        <w:t xml:space="preserve"> must compute to minimum grade point averages of 3.25 or 3.70 for graduating with honors or highest honors respectively.</w:t>
      </w:r>
    </w:p>
    <w:p w14:paraId="11143B52" w14:textId="77777777" w:rsidR="00B81673" w:rsidRDefault="00B81673" w:rsidP="00B81673">
      <w:pPr>
        <w:jc w:val="both"/>
        <w:rPr>
          <w:rFonts w:cs="Arial"/>
        </w:rPr>
      </w:pPr>
      <w:r>
        <w:rPr>
          <w:rFonts w:cs="Arial"/>
        </w:rPr>
        <w:t>For second degree or subsequent baccalaureate candidates, the grade point average of the first or subsequent degrees will be included in the determination of honors or highest honors.</w:t>
      </w:r>
    </w:p>
    <w:p w14:paraId="50346273" w14:textId="77777777" w:rsidR="00B81673" w:rsidRDefault="00B81673" w:rsidP="00B81673">
      <w:pPr>
        <w:rPr>
          <w:rFonts w:cs="Arial"/>
          <w:b/>
        </w:rPr>
      </w:pPr>
    </w:p>
    <w:p w14:paraId="34E52003" w14:textId="77777777" w:rsidR="00B81673" w:rsidRDefault="00B81673">
      <w:pPr>
        <w:rPr>
          <w:rFonts w:cs="Arial"/>
        </w:rPr>
      </w:pPr>
      <w:bookmarkStart w:id="0" w:name="_GoBack"/>
      <w:bookmarkEnd w:id="0"/>
    </w:p>
    <w:p w14:paraId="0174B221" w14:textId="77777777" w:rsidR="00B5021B" w:rsidRPr="006C67F6" w:rsidRDefault="00B5021B" w:rsidP="006262A6">
      <w:pPr>
        <w:widowControl w:val="0"/>
        <w:autoSpaceDE w:val="0"/>
        <w:autoSpaceDN w:val="0"/>
        <w:adjustRightInd w:val="0"/>
        <w:jc w:val="both"/>
        <w:rPr>
          <w:rFonts w:cs="Arial"/>
        </w:rPr>
      </w:pPr>
    </w:p>
    <w:sectPr w:rsidR="00B5021B" w:rsidRPr="006C67F6" w:rsidSect="006567E7">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30F0B" w14:textId="77777777" w:rsidR="002868E3" w:rsidRDefault="002868E3" w:rsidP="00152605">
      <w:r>
        <w:separator/>
      </w:r>
    </w:p>
  </w:endnote>
  <w:endnote w:type="continuationSeparator" w:id="0">
    <w:p w14:paraId="0F656045" w14:textId="77777777" w:rsidR="002868E3" w:rsidRDefault="002868E3" w:rsidP="0015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7E34F" w14:textId="77777777" w:rsidR="002868E3" w:rsidRDefault="002868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FBD9D" w14:textId="77777777" w:rsidR="002868E3" w:rsidRDefault="002868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E3863" w14:textId="77777777" w:rsidR="002868E3" w:rsidRDefault="00286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06BF5" w14:textId="77777777" w:rsidR="002868E3" w:rsidRDefault="002868E3" w:rsidP="00152605">
      <w:r>
        <w:separator/>
      </w:r>
    </w:p>
  </w:footnote>
  <w:footnote w:type="continuationSeparator" w:id="0">
    <w:p w14:paraId="5BA5064D" w14:textId="77777777" w:rsidR="002868E3" w:rsidRDefault="002868E3" w:rsidP="00152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A46CD" w14:textId="4AA38FBB" w:rsidR="002868E3" w:rsidRDefault="002868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A3CB4" w14:textId="7FCDC3C9" w:rsidR="002868E3" w:rsidRDefault="002868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3E228" w14:textId="6FBD4240" w:rsidR="002868E3" w:rsidRDefault="002868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1B"/>
    <w:rsid w:val="00005697"/>
    <w:rsid w:val="00042A90"/>
    <w:rsid w:val="000551A2"/>
    <w:rsid w:val="000F1690"/>
    <w:rsid w:val="00152605"/>
    <w:rsid w:val="002868E3"/>
    <w:rsid w:val="003338CE"/>
    <w:rsid w:val="004315BF"/>
    <w:rsid w:val="004804E5"/>
    <w:rsid w:val="00541E8B"/>
    <w:rsid w:val="005823A0"/>
    <w:rsid w:val="005F3D46"/>
    <w:rsid w:val="006262A6"/>
    <w:rsid w:val="006567E7"/>
    <w:rsid w:val="00666725"/>
    <w:rsid w:val="006C67F6"/>
    <w:rsid w:val="006F2F25"/>
    <w:rsid w:val="007075E6"/>
    <w:rsid w:val="00727C60"/>
    <w:rsid w:val="007306F6"/>
    <w:rsid w:val="007444B8"/>
    <w:rsid w:val="00762F62"/>
    <w:rsid w:val="007D5879"/>
    <w:rsid w:val="00837688"/>
    <w:rsid w:val="008B1D5D"/>
    <w:rsid w:val="00926824"/>
    <w:rsid w:val="009877D2"/>
    <w:rsid w:val="00AF709A"/>
    <w:rsid w:val="00B07772"/>
    <w:rsid w:val="00B4073D"/>
    <w:rsid w:val="00B5021B"/>
    <w:rsid w:val="00B81673"/>
    <w:rsid w:val="00BC52F2"/>
    <w:rsid w:val="00C665E6"/>
    <w:rsid w:val="00DE1172"/>
    <w:rsid w:val="00EF49CB"/>
    <w:rsid w:val="00F45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7DAA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5BF"/>
    <w:rPr>
      <w:rFonts w:ascii="Arial" w:hAnsi="Arial"/>
    </w:rPr>
  </w:style>
  <w:style w:type="paragraph" w:styleId="Heading1">
    <w:name w:val="heading 1"/>
    <w:basedOn w:val="Normal"/>
    <w:next w:val="Normal"/>
    <w:link w:val="Heading1Char"/>
    <w:uiPriority w:val="9"/>
    <w:qFormat/>
    <w:rsid w:val="007306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605"/>
    <w:pPr>
      <w:tabs>
        <w:tab w:val="center" w:pos="4320"/>
        <w:tab w:val="right" w:pos="8640"/>
      </w:tabs>
    </w:pPr>
  </w:style>
  <w:style w:type="character" w:customStyle="1" w:styleId="HeaderChar">
    <w:name w:val="Header Char"/>
    <w:basedOn w:val="DefaultParagraphFont"/>
    <w:link w:val="Header"/>
    <w:uiPriority w:val="99"/>
    <w:rsid w:val="00152605"/>
    <w:rPr>
      <w:rFonts w:ascii="Arial" w:hAnsi="Arial"/>
    </w:rPr>
  </w:style>
  <w:style w:type="paragraph" w:styleId="Footer">
    <w:name w:val="footer"/>
    <w:basedOn w:val="Normal"/>
    <w:link w:val="FooterChar"/>
    <w:uiPriority w:val="99"/>
    <w:unhideWhenUsed/>
    <w:rsid w:val="00152605"/>
    <w:pPr>
      <w:tabs>
        <w:tab w:val="center" w:pos="4320"/>
        <w:tab w:val="right" w:pos="8640"/>
      </w:tabs>
    </w:pPr>
  </w:style>
  <w:style w:type="character" w:customStyle="1" w:styleId="FooterChar">
    <w:name w:val="Footer Char"/>
    <w:basedOn w:val="DefaultParagraphFont"/>
    <w:link w:val="Footer"/>
    <w:uiPriority w:val="99"/>
    <w:rsid w:val="00152605"/>
    <w:rPr>
      <w:rFonts w:ascii="Arial" w:hAnsi="Arial"/>
    </w:rPr>
  </w:style>
  <w:style w:type="character" w:customStyle="1" w:styleId="Heading1Char">
    <w:name w:val="Heading 1 Char"/>
    <w:basedOn w:val="DefaultParagraphFont"/>
    <w:link w:val="Heading1"/>
    <w:uiPriority w:val="9"/>
    <w:rsid w:val="007306F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5BF"/>
    <w:rPr>
      <w:rFonts w:ascii="Arial" w:hAnsi="Arial"/>
    </w:rPr>
  </w:style>
  <w:style w:type="paragraph" w:styleId="Heading1">
    <w:name w:val="heading 1"/>
    <w:basedOn w:val="Normal"/>
    <w:next w:val="Normal"/>
    <w:link w:val="Heading1Char"/>
    <w:uiPriority w:val="9"/>
    <w:qFormat/>
    <w:rsid w:val="007306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605"/>
    <w:pPr>
      <w:tabs>
        <w:tab w:val="center" w:pos="4320"/>
        <w:tab w:val="right" w:pos="8640"/>
      </w:tabs>
    </w:pPr>
  </w:style>
  <w:style w:type="character" w:customStyle="1" w:styleId="HeaderChar">
    <w:name w:val="Header Char"/>
    <w:basedOn w:val="DefaultParagraphFont"/>
    <w:link w:val="Header"/>
    <w:uiPriority w:val="99"/>
    <w:rsid w:val="00152605"/>
    <w:rPr>
      <w:rFonts w:ascii="Arial" w:hAnsi="Arial"/>
    </w:rPr>
  </w:style>
  <w:style w:type="paragraph" w:styleId="Footer">
    <w:name w:val="footer"/>
    <w:basedOn w:val="Normal"/>
    <w:link w:val="FooterChar"/>
    <w:uiPriority w:val="99"/>
    <w:unhideWhenUsed/>
    <w:rsid w:val="00152605"/>
    <w:pPr>
      <w:tabs>
        <w:tab w:val="center" w:pos="4320"/>
        <w:tab w:val="right" w:pos="8640"/>
      </w:tabs>
    </w:pPr>
  </w:style>
  <w:style w:type="character" w:customStyle="1" w:styleId="FooterChar">
    <w:name w:val="Footer Char"/>
    <w:basedOn w:val="DefaultParagraphFont"/>
    <w:link w:val="Footer"/>
    <w:uiPriority w:val="99"/>
    <w:rsid w:val="00152605"/>
    <w:rPr>
      <w:rFonts w:ascii="Arial" w:hAnsi="Arial"/>
    </w:rPr>
  </w:style>
  <w:style w:type="character" w:customStyle="1" w:styleId="Heading1Char">
    <w:name w:val="Heading 1 Char"/>
    <w:basedOn w:val="DefaultParagraphFont"/>
    <w:link w:val="Heading1"/>
    <w:uiPriority w:val="9"/>
    <w:rsid w:val="007306F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818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Coffin</dc:creator>
  <cp:lastModifiedBy>Foos, Camie L</cp:lastModifiedBy>
  <cp:revision>2</cp:revision>
  <dcterms:created xsi:type="dcterms:W3CDTF">2017-03-14T23:02:00Z</dcterms:created>
  <dcterms:modified xsi:type="dcterms:W3CDTF">2017-03-14T23:02:00Z</dcterms:modified>
</cp:coreProperties>
</file>