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4A" w:rsidRDefault="00826948" w:rsidP="00CD3D4A">
      <w:pPr>
        <w:pStyle w:val="Heading2"/>
      </w:pPr>
      <w:r>
        <w:t>Rolling Review Results (Expressive Arts, Social Science and Ethics)</w:t>
      </w:r>
      <w:r w:rsidR="003D0585">
        <w:t xml:space="preserve">, </w:t>
      </w:r>
      <w:r w:rsidR="005B2EFF">
        <w:t>9/21/17</w:t>
      </w:r>
    </w:p>
    <w:p w:rsidR="00CD3D4A" w:rsidRPr="00CD3D4A" w:rsidRDefault="00CD3D4A" w:rsidP="00CD3D4A">
      <w:r>
        <w:t xml:space="preserve">Review </w:t>
      </w:r>
      <w:proofErr w:type="gramStart"/>
      <w:r>
        <w:t>was scheduled for spring 2016 and carried over to fall 2017</w:t>
      </w:r>
      <w:proofErr w:type="gramEnd"/>
      <w:r>
        <w:t xml:space="preserve">. </w:t>
      </w:r>
    </w:p>
    <w:p w:rsidR="00826948" w:rsidRDefault="00826948" w:rsidP="00826948">
      <w:pPr>
        <w:pStyle w:val="Heading3"/>
      </w:pPr>
    </w:p>
    <w:p w:rsidR="00826948" w:rsidRDefault="00826948" w:rsidP="00826948">
      <w:pPr>
        <w:pStyle w:val="Heading3"/>
        <w:jc w:val="center"/>
      </w:pPr>
      <w:r>
        <w:t>Expressive Arts</w:t>
      </w:r>
    </w:p>
    <w:p w:rsidR="003D0585" w:rsidRPr="00B32DC2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bCs/>
          <w:color w:val="000000"/>
        </w:rPr>
      </w:pPr>
      <w:r w:rsidRPr="00B32DC2">
        <w:rPr>
          <w:rFonts w:eastAsia="Times New Roman" w:cs="Times New Roman"/>
          <w:bCs/>
          <w:color w:val="000000"/>
        </w:rPr>
        <w:t>Course #</w:t>
      </w:r>
      <w:r w:rsidRPr="00B32DC2">
        <w:rPr>
          <w:rFonts w:eastAsia="Times New Roman" w:cs="Times New Roman"/>
          <w:bCs/>
          <w:color w:val="000000"/>
        </w:rPr>
        <w:tab/>
        <w:t>Title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ARTZ 103A</w:t>
      </w:r>
      <w:r w:rsidRPr="00EF715C">
        <w:rPr>
          <w:rFonts w:eastAsia="Times New Roman" w:cs="Times New Roman"/>
          <w:color w:val="000000"/>
        </w:rPr>
        <w:tab/>
        <w:t>Art for Non-Majors</w:t>
      </w:r>
      <w:r>
        <w:rPr>
          <w:rFonts w:eastAsia="Times New Roman" w:cs="Times New Roman"/>
          <w:color w:val="000000"/>
        </w:rPr>
        <w:t xml:space="preserve"> (Exempt from review –approved 12/4/14)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ARTZ 105A </w:t>
      </w:r>
      <w:r w:rsidRPr="00EF715C">
        <w:rPr>
          <w:rFonts w:eastAsia="Times New Roman" w:cs="Times New Roman"/>
          <w:color w:val="000000"/>
        </w:rPr>
        <w:tab/>
        <w:t>Visual Language: Drawing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ARTZ 106A</w:t>
      </w:r>
      <w:r w:rsidRPr="00EF715C">
        <w:rPr>
          <w:rFonts w:eastAsia="Times New Roman" w:cs="Times New Roman"/>
          <w:color w:val="000000"/>
        </w:rPr>
        <w:tab/>
        <w:t>Visual Language: 2-D Design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ARTZ 108A </w:t>
      </w:r>
      <w:r w:rsidRPr="00EF715C">
        <w:rPr>
          <w:rFonts w:eastAsia="Times New Roman" w:cs="Times New Roman"/>
          <w:color w:val="000000"/>
        </w:rPr>
        <w:tab/>
        <w:t>Three Dimensional Fundamentals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ARTZ 131A </w:t>
      </w:r>
      <w:r w:rsidRPr="00EF715C">
        <w:rPr>
          <w:rFonts w:eastAsia="Times New Roman" w:cs="Times New Roman"/>
          <w:color w:val="000000"/>
        </w:rPr>
        <w:tab/>
        <w:t>Ceramics for Non-Majors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ARTZ 211A </w:t>
      </w:r>
      <w:r w:rsidRPr="00EF715C">
        <w:rPr>
          <w:rFonts w:eastAsia="Times New Roman" w:cs="Times New Roman"/>
          <w:color w:val="000000"/>
        </w:rPr>
        <w:tab/>
        <w:t>Drawing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ARTZ 221A</w:t>
      </w:r>
      <w:r w:rsidRPr="00EF715C">
        <w:rPr>
          <w:rFonts w:eastAsia="Times New Roman" w:cs="Times New Roman"/>
          <w:color w:val="000000"/>
        </w:rPr>
        <w:tab/>
        <w:t>Painting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ARTZ 231A </w:t>
      </w:r>
      <w:r w:rsidRPr="00EF715C">
        <w:rPr>
          <w:rFonts w:eastAsia="Times New Roman" w:cs="Times New Roman"/>
          <w:color w:val="000000"/>
        </w:rPr>
        <w:tab/>
        <w:t>Ceramics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ARTZ 251A </w:t>
      </w:r>
      <w:r w:rsidRPr="00EF715C">
        <w:rPr>
          <w:rFonts w:eastAsia="Times New Roman" w:cs="Times New Roman"/>
          <w:color w:val="000000"/>
        </w:rPr>
        <w:tab/>
        <w:t>Sculpture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ARTZ 271A </w:t>
      </w:r>
      <w:r w:rsidRPr="00EF715C">
        <w:rPr>
          <w:rFonts w:eastAsia="Times New Roman" w:cs="Times New Roman"/>
          <w:color w:val="000000"/>
        </w:rPr>
        <w:tab/>
        <w:t>Printmaking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ARTZ 284A </w:t>
      </w:r>
      <w:r w:rsidRPr="00EF715C">
        <w:rPr>
          <w:rFonts w:eastAsia="Times New Roman" w:cs="Times New Roman"/>
          <w:color w:val="000000"/>
        </w:rPr>
        <w:tab/>
        <w:t>Photo I - Techs and Processes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ARTZ 302A </w:t>
      </w:r>
      <w:r w:rsidRPr="00EF715C">
        <w:rPr>
          <w:rFonts w:eastAsia="Times New Roman" w:cs="Times New Roman"/>
          <w:color w:val="000000"/>
        </w:rPr>
        <w:tab/>
        <w:t>Elementary School Art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ARTZ 394A</w:t>
      </w:r>
      <w:r w:rsidRPr="00EF715C">
        <w:rPr>
          <w:rFonts w:eastAsia="Times New Roman" w:cs="Times New Roman"/>
          <w:color w:val="000000"/>
        </w:rPr>
        <w:tab/>
        <w:t>Environmental Draw Seminar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COMX 111A </w:t>
      </w:r>
      <w:r w:rsidRPr="00EF715C">
        <w:rPr>
          <w:rFonts w:eastAsia="Times New Roman" w:cs="Times New Roman"/>
          <w:color w:val="000000"/>
        </w:rPr>
        <w:tab/>
        <w:t>Introduction to Public Speaking</w:t>
      </w:r>
    </w:p>
    <w:p w:rsidR="003D0585" w:rsidRPr="009A6AA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strike/>
          <w:color w:val="000000" w:themeColor="text1"/>
        </w:rPr>
      </w:pPr>
      <w:r w:rsidRPr="009A6AAD">
        <w:rPr>
          <w:rFonts w:eastAsia="Times New Roman" w:cs="Times New Roman"/>
          <w:strike/>
          <w:color w:val="000000" w:themeColor="text1"/>
        </w:rPr>
        <w:t>COMX 217A </w:t>
      </w:r>
      <w:r w:rsidRPr="009A6AAD">
        <w:rPr>
          <w:rFonts w:eastAsia="Times New Roman" w:cs="Times New Roman"/>
          <w:strike/>
          <w:color w:val="000000" w:themeColor="text1"/>
        </w:rPr>
        <w:tab/>
        <w:t>Oral Interpretation of Literature</w:t>
      </w:r>
      <w:r>
        <w:rPr>
          <w:rFonts w:eastAsia="Times New Roman" w:cs="Times New Roman"/>
          <w:strike/>
          <w:color w:val="000000" w:themeColor="text1"/>
        </w:rPr>
        <w:t xml:space="preserve"> </w:t>
      </w:r>
      <w:r w:rsidRPr="009A6AAD">
        <w:rPr>
          <w:rFonts w:eastAsia="Times New Roman" w:cs="Times New Roman"/>
          <w:color w:val="000000" w:themeColor="text1"/>
        </w:rPr>
        <w:t>(no longer taught)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CRWR 210A</w:t>
      </w:r>
      <w:r w:rsidRPr="00EF715C">
        <w:rPr>
          <w:rFonts w:eastAsia="Times New Roman" w:cs="Times New Roman"/>
          <w:color w:val="000000"/>
        </w:rPr>
        <w:tab/>
        <w:t>Introduction Fiction Workshop 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CRWR 211A </w:t>
      </w:r>
      <w:r w:rsidRPr="00EF715C">
        <w:rPr>
          <w:rFonts w:eastAsia="Times New Roman" w:cs="Times New Roman"/>
          <w:color w:val="000000"/>
        </w:rPr>
        <w:tab/>
        <w:t>Introduction Poetry Workshop 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CRWR 240A</w:t>
      </w:r>
      <w:r w:rsidRPr="00EF715C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>Intro to Creative Writing Workshop</w:t>
      </w:r>
    </w:p>
    <w:p w:rsidR="003D0585" w:rsidRPr="009A6AA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9A6AAD">
        <w:rPr>
          <w:rFonts w:eastAsia="Times New Roman" w:cs="Times New Roman"/>
          <w:color w:val="000000" w:themeColor="text1"/>
        </w:rPr>
        <w:t>CRWR 212A </w:t>
      </w:r>
      <w:r w:rsidRPr="009A6AAD">
        <w:rPr>
          <w:rFonts w:eastAsia="Times New Roman" w:cs="Times New Roman"/>
          <w:color w:val="000000" w:themeColor="text1"/>
        </w:rPr>
        <w:tab/>
        <w:t>Introduction Nonfiction Workshop </w:t>
      </w:r>
    </w:p>
    <w:p w:rsidR="003D0585" w:rsidRPr="009A6AA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9A6AAD">
        <w:rPr>
          <w:rFonts w:eastAsia="Times New Roman" w:cs="Times New Roman"/>
          <w:color w:val="000000" w:themeColor="text1"/>
        </w:rPr>
        <w:t>CRWR 312A </w:t>
      </w:r>
      <w:r w:rsidRPr="009A6AAD">
        <w:rPr>
          <w:rFonts w:eastAsia="Times New Roman" w:cs="Times New Roman"/>
          <w:color w:val="000000" w:themeColor="text1"/>
        </w:rPr>
        <w:tab/>
      </w:r>
      <w:proofErr w:type="spellStart"/>
      <w:r w:rsidRPr="009A6AAD">
        <w:rPr>
          <w:rFonts w:eastAsia="Times New Roman" w:cs="Times New Roman"/>
          <w:color w:val="000000" w:themeColor="text1"/>
        </w:rPr>
        <w:t>Interm</w:t>
      </w:r>
      <w:proofErr w:type="spellEnd"/>
      <w:r w:rsidRPr="009A6AAD">
        <w:rPr>
          <w:rFonts w:eastAsia="Times New Roman" w:cs="Times New Roman"/>
          <w:color w:val="000000" w:themeColor="text1"/>
        </w:rPr>
        <w:t xml:space="preserve"> Nonfiction Workshop 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DANC 100A </w:t>
      </w:r>
      <w:r w:rsidRPr="00EF715C">
        <w:rPr>
          <w:rFonts w:eastAsia="Times New Roman" w:cs="Times New Roman"/>
          <w:color w:val="000000"/>
        </w:rPr>
        <w:tab/>
        <w:t>Modern Dance I</w:t>
      </w:r>
    </w:p>
    <w:p w:rsidR="003D0585" w:rsidRPr="009A6AA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9A6AAD">
        <w:rPr>
          <w:rFonts w:eastAsia="Times New Roman" w:cs="Times New Roman"/>
          <w:color w:val="000000" w:themeColor="text1"/>
        </w:rPr>
        <w:t>DANC 108A</w:t>
      </w:r>
      <w:r w:rsidRPr="009A6AAD">
        <w:rPr>
          <w:rFonts w:eastAsia="Times New Roman" w:cs="Times New Roman"/>
          <w:color w:val="000000" w:themeColor="text1"/>
        </w:rPr>
        <w:tab/>
        <w:t>Dance Forms (Exempt from review – approved 12/10/15)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DANC 110A </w:t>
      </w:r>
      <w:r w:rsidRPr="00EF715C">
        <w:rPr>
          <w:rFonts w:eastAsia="Times New Roman" w:cs="Times New Roman"/>
          <w:color w:val="000000"/>
        </w:rPr>
        <w:tab/>
        <w:t>Ballet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DANC 115A </w:t>
      </w:r>
      <w:r w:rsidRPr="00EF715C">
        <w:rPr>
          <w:rFonts w:eastAsia="Times New Roman" w:cs="Times New Roman"/>
          <w:color w:val="000000"/>
        </w:rPr>
        <w:tab/>
        <w:t>Jazz Dance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DANC 118A</w:t>
      </w:r>
      <w:r w:rsidRPr="00EF715C">
        <w:rPr>
          <w:rFonts w:eastAsia="Times New Roman" w:cs="Times New Roman"/>
          <w:color w:val="000000"/>
        </w:rPr>
        <w:tab/>
        <w:t>Dance Forms: Tap 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DANC 129A</w:t>
      </w:r>
      <w:r w:rsidRPr="00EF715C">
        <w:rPr>
          <w:rFonts w:eastAsia="Times New Roman" w:cs="Times New Roman"/>
          <w:color w:val="000000"/>
        </w:rPr>
        <w:tab/>
        <w:t>Dance Performance Lab I</w:t>
      </w:r>
    </w:p>
    <w:p w:rsidR="003D0585" w:rsidRPr="009A6AA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9A6AAD">
        <w:rPr>
          <w:rFonts w:eastAsia="Times New Roman" w:cs="Times New Roman"/>
          <w:color w:val="000000" w:themeColor="text1"/>
        </w:rPr>
        <w:t>DANC 130A</w:t>
      </w:r>
      <w:r w:rsidRPr="009A6AAD">
        <w:rPr>
          <w:rFonts w:eastAsia="Times New Roman" w:cs="Times New Roman"/>
          <w:color w:val="000000" w:themeColor="text1"/>
        </w:rPr>
        <w:tab/>
        <w:t>Introduction to Dance (Exempt from review –approved 12/4/14)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DANC 160A </w:t>
      </w:r>
      <w:r w:rsidRPr="00EF715C">
        <w:rPr>
          <w:rFonts w:eastAsia="Times New Roman" w:cs="Times New Roman"/>
          <w:color w:val="000000"/>
        </w:rPr>
        <w:tab/>
        <w:t>Dance Forms: Irish 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DANC 165A </w:t>
      </w:r>
      <w:r w:rsidRPr="00EF715C">
        <w:rPr>
          <w:rFonts w:eastAsia="Times New Roman" w:cs="Times New Roman"/>
          <w:color w:val="000000"/>
        </w:rPr>
        <w:tab/>
        <w:t>Dance Forms: African 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DANC 170A</w:t>
      </w:r>
      <w:r w:rsidRPr="00EF715C">
        <w:rPr>
          <w:rFonts w:eastAsia="Times New Roman" w:cs="Times New Roman"/>
          <w:color w:val="000000"/>
        </w:rPr>
        <w:tab/>
        <w:t>Dance Forms: Tribal Style Belly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DANC 200A </w:t>
      </w:r>
      <w:r w:rsidRPr="00EF715C">
        <w:rPr>
          <w:rFonts w:eastAsia="Times New Roman" w:cs="Times New Roman"/>
          <w:color w:val="000000"/>
        </w:rPr>
        <w:tab/>
        <w:t>Modern Dance II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DANC 210A</w:t>
      </w:r>
      <w:r w:rsidRPr="00EF715C">
        <w:rPr>
          <w:rFonts w:eastAsia="Times New Roman" w:cs="Times New Roman"/>
          <w:color w:val="000000"/>
        </w:rPr>
        <w:tab/>
        <w:t>Ballet II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DANC 215A</w:t>
      </w:r>
      <w:r w:rsidRPr="00EF715C">
        <w:rPr>
          <w:rFonts w:eastAsia="Times New Roman" w:cs="Times New Roman"/>
          <w:color w:val="000000"/>
        </w:rPr>
        <w:tab/>
        <w:t>Jazz Dance II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DANC 220A </w:t>
      </w:r>
      <w:r w:rsidRPr="00EF715C">
        <w:rPr>
          <w:rFonts w:eastAsia="Times New Roman" w:cs="Times New Roman"/>
          <w:color w:val="000000"/>
        </w:rPr>
        <w:tab/>
        <w:t>Beginning Composition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DANC 229A</w:t>
      </w:r>
      <w:r w:rsidRPr="00EF715C">
        <w:rPr>
          <w:rFonts w:eastAsia="Times New Roman" w:cs="Times New Roman"/>
          <w:color w:val="000000"/>
        </w:rPr>
        <w:tab/>
        <w:t>Dance Performance Lab II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lastRenderedPageBreak/>
        <w:t>ENST 373A </w:t>
      </w:r>
      <w:r w:rsidRPr="00EF715C">
        <w:rPr>
          <w:rFonts w:eastAsia="Times New Roman" w:cs="Times New Roman"/>
          <w:color w:val="000000"/>
        </w:rPr>
        <w:tab/>
        <w:t>Nature Works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JRNL 140A </w:t>
      </w:r>
      <w:r w:rsidRPr="00EF715C">
        <w:rPr>
          <w:rFonts w:eastAsia="Times New Roman" w:cs="Times New Roman"/>
          <w:color w:val="000000"/>
        </w:rPr>
        <w:tab/>
        <w:t>Beginning Radio/Audio Storytelling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MART 112A</w:t>
      </w:r>
      <w:r w:rsidRPr="00EF715C">
        <w:rPr>
          <w:rFonts w:eastAsia="Times New Roman" w:cs="Times New Roman"/>
          <w:color w:val="000000"/>
        </w:rPr>
        <w:tab/>
        <w:t>Intro to Non-Lin Editing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MART 111A </w:t>
      </w:r>
      <w:r w:rsidRPr="00C5221A">
        <w:rPr>
          <w:rFonts w:eastAsia="Times New Roman" w:cs="Times New Roman"/>
          <w:color w:val="000000" w:themeColor="text1"/>
        </w:rPr>
        <w:tab/>
        <w:t>Integrated Digital Art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MUSI 102A </w:t>
      </w:r>
      <w:r w:rsidRPr="00C5221A">
        <w:rPr>
          <w:rFonts w:eastAsia="Times New Roman" w:cs="Times New Roman"/>
          <w:color w:val="000000" w:themeColor="text1"/>
        </w:rPr>
        <w:tab/>
        <w:t>Performance Study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MUSI 108A </w:t>
      </w:r>
      <w:r w:rsidRPr="00C5221A">
        <w:rPr>
          <w:rFonts w:eastAsia="Times New Roman" w:cs="Times New Roman"/>
          <w:color w:val="000000" w:themeColor="text1"/>
        </w:rPr>
        <w:tab/>
        <w:t>Orchestras: USMO (Orchestras)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MUSI 110A </w:t>
      </w:r>
      <w:r w:rsidRPr="00C5221A">
        <w:rPr>
          <w:rFonts w:eastAsia="Times New Roman" w:cs="Times New Roman"/>
          <w:color w:val="000000" w:themeColor="text1"/>
        </w:rPr>
        <w:tab/>
        <w:t>Opera Theatre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MUSI 111A </w:t>
      </w:r>
      <w:r w:rsidRPr="00C5221A">
        <w:rPr>
          <w:rFonts w:eastAsia="Times New Roman" w:cs="Times New Roman"/>
          <w:color w:val="000000" w:themeColor="text1"/>
        </w:rPr>
        <w:tab/>
        <w:t>Singing for Non-Majors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MUSI 112A</w:t>
      </w:r>
      <w:r w:rsidRPr="00C5221A">
        <w:rPr>
          <w:rFonts w:eastAsia="Times New Roman" w:cs="Times New Roman"/>
          <w:color w:val="000000" w:themeColor="text1"/>
        </w:rPr>
        <w:tab/>
        <w:t>Choir: Chamber Choral 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MUSI 114A</w:t>
      </w:r>
      <w:r w:rsidRPr="00C5221A">
        <w:rPr>
          <w:rFonts w:eastAsia="Times New Roman" w:cs="Times New Roman"/>
          <w:color w:val="000000" w:themeColor="text1"/>
        </w:rPr>
        <w:tab/>
        <w:t>Band: UM Concert Band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MUSI 122A </w:t>
      </w:r>
      <w:r w:rsidRPr="00C5221A">
        <w:rPr>
          <w:rFonts w:eastAsia="Times New Roman" w:cs="Times New Roman"/>
          <w:color w:val="000000" w:themeColor="text1"/>
        </w:rPr>
        <w:tab/>
        <w:t>Percussion Ensemble: UM 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MUSI 123A</w:t>
      </w:r>
      <w:r w:rsidRPr="00C5221A">
        <w:rPr>
          <w:rFonts w:eastAsia="Times New Roman" w:cs="Times New Roman"/>
          <w:color w:val="000000" w:themeColor="text1"/>
        </w:rPr>
        <w:tab/>
        <w:t>World Percussion Ensemble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MUSI 131A </w:t>
      </w:r>
      <w:r w:rsidRPr="00C5221A">
        <w:rPr>
          <w:rFonts w:eastAsia="Times New Roman" w:cs="Times New Roman"/>
          <w:color w:val="000000" w:themeColor="text1"/>
        </w:rPr>
        <w:tab/>
        <w:t>Jazz Ensemble: UM Jazz Bands 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MUSI 135A </w:t>
      </w:r>
      <w:r w:rsidRPr="00C5221A">
        <w:rPr>
          <w:rFonts w:eastAsia="Times New Roman" w:cs="Times New Roman"/>
          <w:color w:val="000000" w:themeColor="text1"/>
        </w:rPr>
        <w:tab/>
        <w:t>Keyboard Skills I 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MUSI 136A </w:t>
      </w:r>
      <w:r w:rsidRPr="00C5221A">
        <w:rPr>
          <w:rFonts w:eastAsia="Times New Roman" w:cs="Times New Roman"/>
          <w:color w:val="000000" w:themeColor="text1"/>
        </w:rPr>
        <w:tab/>
        <w:t>Keyboard Skills II 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MUSI 155A </w:t>
      </w:r>
      <w:r w:rsidRPr="00C5221A">
        <w:rPr>
          <w:rFonts w:eastAsia="Times New Roman" w:cs="Times New Roman"/>
          <w:color w:val="000000" w:themeColor="text1"/>
        </w:rPr>
        <w:tab/>
        <w:t>Marching: Grizzly Marching Band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MUSI 160A </w:t>
      </w:r>
      <w:r w:rsidRPr="00C5221A">
        <w:rPr>
          <w:rFonts w:eastAsia="Times New Roman" w:cs="Times New Roman"/>
          <w:color w:val="000000" w:themeColor="text1"/>
        </w:rPr>
        <w:tab/>
        <w:t>Beginning Guitar 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C5221A">
        <w:rPr>
          <w:rFonts w:eastAsia="Times New Roman" w:cs="Times New Roman"/>
          <w:color w:val="000000" w:themeColor="text1"/>
        </w:rPr>
        <w:t>MUSI 162A </w:t>
      </w:r>
      <w:r w:rsidRPr="00C5221A">
        <w:rPr>
          <w:rFonts w:eastAsia="Times New Roman" w:cs="Times New Roman"/>
          <w:color w:val="000000" w:themeColor="text1"/>
        </w:rPr>
        <w:tab/>
        <w:t>Chamber Ensembles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strike/>
          <w:color w:val="000000" w:themeColor="text1"/>
        </w:rPr>
      </w:pPr>
      <w:r w:rsidRPr="00C5221A">
        <w:rPr>
          <w:rFonts w:eastAsia="Times New Roman" w:cs="Times New Roman"/>
          <w:strike/>
          <w:color w:val="000000" w:themeColor="text1"/>
        </w:rPr>
        <w:t>MUSI 267A</w:t>
      </w:r>
      <w:r w:rsidRPr="00C5221A">
        <w:rPr>
          <w:rFonts w:eastAsia="Times New Roman" w:cs="Times New Roman"/>
          <w:strike/>
          <w:color w:val="000000" w:themeColor="text1"/>
        </w:rPr>
        <w:tab/>
        <w:t>Composers' Workshop I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strike/>
          <w:color w:val="000000" w:themeColor="text1"/>
        </w:rPr>
      </w:pPr>
      <w:r w:rsidRPr="00C5221A">
        <w:rPr>
          <w:rFonts w:eastAsia="Times New Roman" w:cs="Times New Roman"/>
          <w:strike/>
          <w:color w:val="000000" w:themeColor="text1"/>
        </w:rPr>
        <w:t>MUSI 304A</w:t>
      </w:r>
      <w:r w:rsidRPr="00C5221A">
        <w:rPr>
          <w:rFonts w:eastAsia="Times New Roman" w:cs="Times New Roman"/>
          <w:strike/>
          <w:color w:val="000000" w:themeColor="text1"/>
        </w:rPr>
        <w:tab/>
        <w:t>Sound in the Natural World</w:t>
      </w:r>
    </w:p>
    <w:p w:rsidR="003D0585" w:rsidRPr="00C5221A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strike/>
          <w:color w:val="000000" w:themeColor="text1"/>
        </w:rPr>
      </w:pPr>
      <w:r w:rsidRPr="00C5221A">
        <w:rPr>
          <w:rFonts w:eastAsia="Times New Roman" w:cs="Times New Roman"/>
          <w:strike/>
          <w:color w:val="000000" w:themeColor="text1"/>
        </w:rPr>
        <w:t>MUST 227A</w:t>
      </w:r>
      <w:r w:rsidRPr="00C5221A">
        <w:rPr>
          <w:rFonts w:eastAsia="Times New Roman" w:cs="Times New Roman"/>
          <w:strike/>
          <w:color w:val="000000" w:themeColor="text1"/>
        </w:rPr>
        <w:tab/>
        <w:t>Mountain Electroacoustic Laptop Ensemble I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THTR 102A </w:t>
      </w:r>
      <w:r w:rsidRPr="00EF715C">
        <w:rPr>
          <w:rFonts w:eastAsia="Times New Roman" w:cs="Times New Roman"/>
          <w:color w:val="000000"/>
        </w:rPr>
        <w:tab/>
        <w:t>Introduction to Theatre Design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THTR 106A </w:t>
      </w:r>
      <w:r w:rsidRPr="00EF715C">
        <w:rPr>
          <w:rFonts w:eastAsia="Times New Roman" w:cs="Times New Roman"/>
          <w:color w:val="000000"/>
        </w:rPr>
        <w:tab/>
        <w:t>Theatre Production I: Run Crew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THTR 107A </w:t>
      </w:r>
      <w:r w:rsidRPr="00EF715C">
        <w:rPr>
          <w:rFonts w:eastAsia="Times New Roman" w:cs="Times New Roman"/>
          <w:color w:val="000000"/>
        </w:rPr>
        <w:tab/>
        <w:t>Theatre Production I: Construction Crew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THTR 113A </w:t>
      </w:r>
      <w:r w:rsidRPr="00EF715C">
        <w:rPr>
          <w:rFonts w:eastAsia="Times New Roman" w:cs="Times New Roman"/>
          <w:color w:val="000000"/>
        </w:rPr>
        <w:tab/>
        <w:t>Introduction to Vocal Acting </w:t>
      </w:r>
    </w:p>
    <w:p w:rsidR="003D0585" w:rsidRPr="00EF715C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THTR 120A </w:t>
      </w:r>
      <w:r w:rsidRPr="00EF715C">
        <w:rPr>
          <w:rFonts w:eastAsia="Times New Roman" w:cs="Times New Roman"/>
          <w:color w:val="000000"/>
        </w:rPr>
        <w:tab/>
        <w:t>Introduction to Acting I </w:t>
      </w:r>
    </w:p>
    <w:p w:rsidR="003D0585" w:rsidRPr="00D74030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strike/>
          <w:color w:val="000000"/>
        </w:rPr>
      </w:pPr>
      <w:r w:rsidRPr="00D74030">
        <w:rPr>
          <w:rFonts w:eastAsia="Times New Roman" w:cs="Times New Roman"/>
          <w:strike/>
          <w:color w:val="000000"/>
        </w:rPr>
        <w:t>THTR 121A </w:t>
      </w:r>
      <w:r w:rsidRPr="00D74030">
        <w:rPr>
          <w:rFonts w:eastAsia="Times New Roman" w:cs="Times New Roman"/>
          <w:strike/>
          <w:color w:val="000000"/>
        </w:rPr>
        <w:tab/>
        <w:t>Introduction to Acting II </w:t>
      </w:r>
      <w:r>
        <w:rPr>
          <w:rFonts w:eastAsia="Times New Roman" w:cs="Times New Roman"/>
          <w:strike/>
          <w:color w:val="000000"/>
        </w:rPr>
        <w:t xml:space="preserve">  (</w:t>
      </w:r>
      <w:r w:rsidRPr="00D74030">
        <w:rPr>
          <w:rFonts w:eastAsia="Times New Roman" w:cs="Times New Roman"/>
          <w:color w:val="000000"/>
        </w:rPr>
        <w:t>Request to Remove</w:t>
      </w:r>
      <w:r>
        <w:rPr>
          <w:rFonts w:eastAsia="Times New Roman" w:cs="Times New Roman"/>
          <w:color w:val="000000"/>
        </w:rPr>
        <w:t>)</w:t>
      </w:r>
    </w:p>
    <w:p w:rsidR="003D0585" w:rsidRPr="009A6AA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9A6AAD">
        <w:rPr>
          <w:rFonts w:eastAsia="Times New Roman" w:cs="Times New Roman"/>
          <w:color w:val="000000" w:themeColor="text1"/>
        </w:rPr>
        <w:t>THTR 220A</w:t>
      </w:r>
      <w:r w:rsidRPr="009A6AAD">
        <w:rPr>
          <w:rFonts w:eastAsia="Times New Roman" w:cs="Times New Roman"/>
          <w:color w:val="000000" w:themeColor="text1"/>
        </w:rPr>
        <w:tab/>
        <w:t>Acting I (Exempt from review- approved 12/4/14)</w:t>
      </w:r>
    </w:p>
    <w:p w:rsidR="003D0585" w:rsidRPr="004D13E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strike/>
          <w:color w:val="000000" w:themeColor="text1"/>
        </w:rPr>
      </w:pPr>
      <w:r w:rsidRPr="004D13ED">
        <w:rPr>
          <w:rFonts w:eastAsia="Times New Roman" w:cs="Times New Roman"/>
          <w:strike/>
          <w:color w:val="000000" w:themeColor="text1"/>
        </w:rPr>
        <w:t>THTR 229A </w:t>
      </w:r>
      <w:r w:rsidRPr="004D13ED">
        <w:rPr>
          <w:rFonts w:eastAsia="Times New Roman" w:cs="Times New Roman"/>
          <w:strike/>
          <w:color w:val="000000" w:themeColor="text1"/>
        </w:rPr>
        <w:tab/>
        <w:t xml:space="preserve">Production Acting </w:t>
      </w:r>
      <w:proofErr w:type="gramStart"/>
      <w:r w:rsidRPr="004D13ED">
        <w:rPr>
          <w:rFonts w:eastAsia="Times New Roman" w:cs="Times New Roman"/>
          <w:strike/>
          <w:color w:val="000000" w:themeColor="text1"/>
        </w:rPr>
        <w:t>I</w:t>
      </w:r>
      <w:proofErr w:type="gramEnd"/>
      <w:r w:rsidRPr="004D13ED">
        <w:rPr>
          <w:rFonts w:eastAsia="Times New Roman" w:cs="Times New Roman"/>
          <w:strike/>
          <w:color w:val="000000" w:themeColor="text1"/>
        </w:rPr>
        <w:t xml:space="preserve"> (</w:t>
      </w:r>
      <w:r w:rsidRPr="004D13ED">
        <w:rPr>
          <w:rFonts w:eastAsia="Times New Roman" w:cs="Times New Roman"/>
          <w:color w:val="000000" w:themeColor="text1"/>
        </w:rPr>
        <w:t>Request to Remove)</w:t>
      </w:r>
    </w:p>
    <w:p w:rsidR="003D0585" w:rsidRPr="004D13ED" w:rsidRDefault="003D0585" w:rsidP="003D0585">
      <w:pPr>
        <w:tabs>
          <w:tab w:val="left" w:pos="211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4D13ED">
        <w:rPr>
          <w:rFonts w:eastAsia="Times New Roman" w:cs="Times New Roman"/>
          <w:color w:val="000000" w:themeColor="text1"/>
        </w:rPr>
        <w:t>THTR 239A</w:t>
      </w:r>
      <w:r w:rsidRPr="004D13ED">
        <w:rPr>
          <w:rFonts w:eastAsia="Times New Roman" w:cs="Times New Roman"/>
          <w:color w:val="000000" w:themeColor="text1"/>
        </w:rPr>
        <w:tab/>
        <w:t xml:space="preserve">Creative Drama/Dance: K-8 </w:t>
      </w:r>
    </w:p>
    <w:p w:rsidR="00826948" w:rsidRDefault="00826948" w:rsidP="00826948"/>
    <w:p w:rsidR="00826948" w:rsidRPr="003D0585" w:rsidRDefault="00826948" w:rsidP="003D0585">
      <w:pPr>
        <w:pStyle w:val="Heading2"/>
      </w:pPr>
      <w:r w:rsidRPr="003D0585">
        <w:t>Social Science Course List</w:t>
      </w:r>
    </w:p>
    <w:p w:rsidR="00826948" w:rsidRDefault="00826948" w:rsidP="00826948"/>
    <w:p w:rsidR="003D0585" w:rsidRPr="00B32DC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bCs/>
          <w:color w:val="000000"/>
        </w:rPr>
      </w:pPr>
      <w:r w:rsidRPr="00B32DC2">
        <w:rPr>
          <w:rFonts w:eastAsia="Times New Roman" w:cs="Times New Roman"/>
          <w:bCs/>
          <w:color w:val="000000"/>
        </w:rPr>
        <w:t>Course #</w:t>
      </w:r>
      <w:r w:rsidRPr="00B32DC2">
        <w:rPr>
          <w:rFonts w:eastAsia="Times New Roman" w:cs="Times New Roman"/>
          <w:bCs/>
          <w:color w:val="000000"/>
        </w:rPr>
        <w:tab/>
        <w:t>Title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2710F2">
        <w:rPr>
          <w:rFonts w:eastAsia="Times New Roman" w:cs="Times New Roman"/>
          <w:color w:val="000000"/>
        </w:rPr>
        <w:t>ANTY 122S</w:t>
      </w:r>
      <w:r w:rsidRPr="00ED3C5C">
        <w:rPr>
          <w:rFonts w:eastAsia="Times New Roman" w:cs="Times New Roman"/>
          <w:color w:val="000000"/>
        </w:rPr>
        <w:t> </w:t>
      </w:r>
      <w:r w:rsidRPr="00ED3C5C">
        <w:rPr>
          <w:rFonts w:eastAsia="Times New Roman" w:cs="Times New Roman"/>
          <w:color w:val="000000"/>
        </w:rPr>
        <w:tab/>
        <w:t>Race and Minorities</w:t>
      </w:r>
    </w:p>
    <w:p w:rsidR="003D0585" w:rsidRPr="0015441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r w:rsidRPr="00154412">
        <w:rPr>
          <w:rFonts w:eastAsia="Times New Roman" w:cs="Times New Roman"/>
          <w:color w:val="000000" w:themeColor="text1"/>
        </w:rPr>
        <w:t>ANTY 220S </w:t>
      </w:r>
      <w:r w:rsidRPr="00154412">
        <w:rPr>
          <w:rFonts w:eastAsia="Times New Roman" w:cs="Times New Roman"/>
          <w:color w:val="000000" w:themeColor="text1"/>
        </w:rPr>
        <w:tab/>
        <w:t xml:space="preserve">Culture &amp; Society 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ANTY 250S </w:t>
      </w:r>
      <w:r w:rsidRPr="00ED3C5C">
        <w:rPr>
          <w:rFonts w:eastAsia="Times New Roman" w:cs="Times New Roman"/>
          <w:color w:val="000000"/>
        </w:rPr>
        <w:tab/>
        <w:t>Introduction to Archaeology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430AAD">
        <w:rPr>
          <w:rFonts w:eastAsia="Times New Roman" w:cs="Times New Roman"/>
          <w:color w:val="000000"/>
        </w:rPr>
        <w:t>BFIN 205S</w:t>
      </w:r>
      <w:r w:rsidRPr="00430AAD">
        <w:rPr>
          <w:rFonts w:eastAsia="Times New Roman" w:cs="Times New Roman"/>
          <w:color w:val="000000"/>
        </w:rPr>
        <w:tab/>
      </w:r>
      <w:r w:rsidRPr="00ED3C5C">
        <w:rPr>
          <w:rFonts w:eastAsia="Times New Roman" w:cs="Times New Roman"/>
          <w:color w:val="000000"/>
        </w:rPr>
        <w:t>Personal Finance</w:t>
      </w:r>
    </w:p>
    <w:p w:rsidR="003D0585" w:rsidRPr="00F333AA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</w:rPr>
      </w:pPr>
      <w:r w:rsidRPr="002710F2">
        <w:rPr>
          <w:rFonts w:eastAsia="Times New Roman" w:cs="Times New Roman"/>
        </w:rPr>
        <w:t>BGEN 105S </w:t>
      </w:r>
      <w:r w:rsidRPr="002710F2">
        <w:rPr>
          <w:rFonts w:eastAsia="Times New Roman" w:cs="Times New Roman"/>
        </w:rPr>
        <w:tab/>
      </w:r>
      <w:r w:rsidRPr="00F333AA">
        <w:rPr>
          <w:rFonts w:eastAsia="Times New Roman" w:cs="Times New Roman"/>
        </w:rPr>
        <w:t>Introduction to Business </w:t>
      </w:r>
    </w:p>
    <w:p w:rsidR="003D0585" w:rsidRPr="00EB20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r w:rsidRPr="00EB205C">
        <w:rPr>
          <w:rFonts w:eastAsia="Times New Roman" w:cs="Times New Roman"/>
          <w:color w:val="000000" w:themeColor="text1"/>
        </w:rPr>
        <w:t>BGEN 160S/CCS 160S </w:t>
      </w:r>
      <w:r w:rsidRPr="00EB205C">
        <w:rPr>
          <w:rFonts w:eastAsia="Times New Roman" w:cs="Times New Roman"/>
          <w:color w:val="000000" w:themeColor="text1"/>
        </w:rPr>
        <w:tab/>
        <w:t>Issues in Sustainability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BMGT 101S </w:t>
      </w:r>
      <w:r w:rsidRPr="00ED3C5C">
        <w:rPr>
          <w:rFonts w:eastAsia="Times New Roman" w:cs="Times New Roman"/>
          <w:color w:val="000000"/>
        </w:rPr>
        <w:tab/>
        <w:t>Introduction to Entertainment Management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2710F2">
        <w:rPr>
          <w:rFonts w:eastAsia="Times New Roman" w:cs="Times New Roman"/>
          <w:color w:val="000000"/>
        </w:rPr>
        <w:lastRenderedPageBreak/>
        <w:t>COMX 115S </w:t>
      </w:r>
      <w:r w:rsidRPr="002710F2">
        <w:rPr>
          <w:rFonts w:eastAsia="Times New Roman" w:cs="Times New Roman"/>
          <w:color w:val="000000"/>
        </w:rPr>
        <w:tab/>
      </w:r>
      <w:r w:rsidRPr="00ED3C5C">
        <w:rPr>
          <w:rFonts w:eastAsia="Times New Roman" w:cs="Times New Roman"/>
          <w:color w:val="000000"/>
        </w:rPr>
        <w:t>Interpersonal Communication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COMX 202S </w:t>
      </w:r>
      <w:r w:rsidRPr="00ED3C5C">
        <w:rPr>
          <w:rFonts w:eastAsia="Times New Roman" w:cs="Times New Roman"/>
          <w:color w:val="000000"/>
        </w:rPr>
        <w:tab/>
        <w:t>Nonverbal Communication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COMX 219S </w:t>
      </w:r>
      <w:r w:rsidRPr="00ED3C5C">
        <w:rPr>
          <w:rFonts w:eastAsia="Times New Roman" w:cs="Times New Roman"/>
          <w:color w:val="000000"/>
        </w:rPr>
        <w:tab/>
        <w:t>Survey of Children's Communication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COMX 220S </w:t>
      </w:r>
      <w:r w:rsidRPr="00ED3C5C">
        <w:rPr>
          <w:rFonts w:eastAsia="Times New Roman" w:cs="Times New Roman"/>
          <w:color w:val="000000"/>
        </w:rPr>
        <w:tab/>
        <w:t>Organizational Communication</w:t>
      </w:r>
    </w:p>
    <w:p w:rsidR="003D0585" w:rsidRPr="002710F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r w:rsidRPr="002710F2">
        <w:rPr>
          <w:rFonts w:eastAsia="Times New Roman" w:cs="Times New Roman"/>
          <w:color w:val="000000" w:themeColor="text1"/>
        </w:rPr>
        <w:t>COUN 242S</w:t>
      </w:r>
      <w:r w:rsidRPr="002710F2">
        <w:rPr>
          <w:rFonts w:eastAsia="Times New Roman" w:cs="Times New Roman"/>
          <w:color w:val="000000" w:themeColor="text1"/>
        </w:rPr>
        <w:tab/>
        <w:t>Intimate and Family Relationships (Exempt from review- approved 2/12/15)</w:t>
      </w:r>
    </w:p>
    <w:p w:rsidR="003D0585" w:rsidRPr="002710F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r w:rsidRPr="002710F2">
        <w:rPr>
          <w:rFonts w:eastAsia="Times New Roman" w:cs="Times New Roman"/>
          <w:color w:val="000000" w:themeColor="text1"/>
        </w:rPr>
        <w:t>ECNS 101S</w:t>
      </w:r>
      <w:r w:rsidRPr="002710F2">
        <w:rPr>
          <w:rFonts w:eastAsia="Times New Roman" w:cs="Times New Roman"/>
          <w:color w:val="000000" w:themeColor="text1"/>
        </w:rPr>
        <w:tab/>
        <w:t>Economic Way of Thinking </w:t>
      </w:r>
    </w:p>
    <w:p w:rsidR="003D0585" w:rsidRPr="002710F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r w:rsidRPr="002710F2">
        <w:rPr>
          <w:rFonts w:eastAsia="Times New Roman" w:cs="Times New Roman"/>
          <w:color w:val="000000" w:themeColor="text1"/>
        </w:rPr>
        <w:t>ECNS 201S </w:t>
      </w:r>
      <w:r w:rsidRPr="002710F2">
        <w:rPr>
          <w:rFonts w:eastAsia="Times New Roman" w:cs="Times New Roman"/>
          <w:color w:val="000000" w:themeColor="text1"/>
        </w:rPr>
        <w:tab/>
        <w:t>Principles of Microeconomics </w:t>
      </w:r>
    </w:p>
    <w:p w:rsidR="003D0585" w:rsidRPr="002710F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r w:rsidRPr="002710F2">
        <w:rPr>
          <w:rFonts w:eastAsia="Times New Roman" w:cs="Times New Roman"/>
          <w:color w:val="000000" w:themeColor="text1"/>
        </w:rPr>
        <w:t>ECNS 202S</w:t>
      </w:r>
      <w:r w:rsidRPr="002710F2">
        <w:rPr>
          <w:rFonts w:eastAsia="Times New Roman" w:cs="Times New Roman"/>
          <w:color w:val="000000" w:themeColor="text1"/>
        </w:rPr>
        <w:tab/>
        <w:t>Principles of Macroeconomics </w:t>
      </w:r>
    </w:p>
    <w:p w:rsidR="003D0585" w:rsidRPr="002710F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r w:rsidRPr="002710F2">
        <w:rPr>
          <w:rFonts w:eastAsia="Times New Roman" w:cs="Times New Roman"/>
          <w:strike/>
          <w:color w:val="000000" w:themeColor="text1"/>
        </w:rPr>
        <w:t>ENST 489S </w:t>
      </w:r>
      <w:r w:rsidRPr="002710F2">
        <w:rPr>
          <w:rFonts w:eastAsia="Times New Roman" w:cs="Times New Roman"/>
          <w:strike/>
          <w:color w:val="000000" w:themeColor="text1"/>
        </w:rPr>
        <w:tab/>
        <w:t xml:space="preserve">Environmental Justice Issues and Solutions </w:t>
      </w:r>
      <w:r w:rsidRPr="002710F2">
        <w:rPr>
          <w:rFonts w:eastAsia="Times New Roman" w:cs="Times New Roman"/>
          <w:color w:val="000000" w:themeColor="text1"/>
        </w:rPr>
        <w:t>(Did not submit)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GPHY 121S </w:t>
      </w:r>
      <w:r w:rsidRPr="00ED3C5C">
        <w:rPr>
          <w:rFonts w:eastAsia="Times New Roman" w:cs="Times New Roman"/>
          <w:color w:val="000000"/>
        </w:rPr>
        <w:tab/>
        <w:t>Human Geography 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GPHY 141S</w:t>
      </w:r>
      <w:r w:rsidRPr="00ED3C5C">
        <w:rPr>
          <w:rFonts w:eastAsia="Times New Roman" w:cs="Times New Roman"/>
          <w:color w:val="000000"/>
        </w:rPr>
        <w:tab/>
        <w:t>Geography of World Regions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GPHY 323S</w:t>
      </w:r>
      <w:r w:rsidRPr="00ED3C5C">
        <w:rPr>
          <w:rFonts w:eastAsia="Times New Roman" w:cs="Times New Roman"/>
          <w:color w:val="000000"/>
        </w:rPr>
        <w:tab/>
        <w:t>Economic Geography of Rural Areas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2710F2">
        <w:rPr>
          <w:rFonts w:eastAsia="Times New Roman" w:cs="Times New Roman"/>
          <w:color w:val="000000"/>
        </w:rPr>
        <w:t>LING 270S</w:t>
      </w:r>
      <w:r w:rsidRPr="002710F2">
        <w:rPr>
          <w:rFonts w:eastAsia="Times New Roman" w:cs="Times New Roman"/>
          <w:color w:val="000000"/>
        </w:rPr>
        <w:tab/>
      </w:r>
      <w:r w:rsidRPr="00ED3C5C">
        <w:rPr>
          <w:rFonts w:eastAsia="Times New Roman" w:cs="Times New Roman"/>
          <w:color w:val="000000"/>
        </w:rPr>
        <w:t>Introduction to Linguistics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2710F2">
        <w:rPr>
          <w:rFonts w:eastAsia="Times New Roman" w:cs="Times New Roman"/>
          <w:color w:val="000000"/>
        </w:rPr>
        <w:t>NRSM 121S </w:t>
      </w:r>
      <w:r w:rsidRPr="002710F2">
        <w:rPr>
          <w:rFonts w:eastAsia="Times New Roman" w:cs="Times New Roman"/>
          <w:color w:val="000000"/>
        </w:rPr>
        <w:tab/>
      </w:r>
      <w:r w:rsidRPr="00ED3C5C">
        <w:rPr>
          <w:rFonts w:eastAsia="Times New Roman" w:cs="Times New Roman"/>
          <w:color w:val="000000"/>
        </w:rPr>
        <w:t>Nature of Montana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2710F2">
        <w:rPr>
          <w:rFonts w:eastAsia="Times New Roman" w:cs="Times New Roman"/>
          <w:color w:val="000000"/>
        </w:rPr>
        <w:t>NRSM 370S </w:t>
      </w:r>
      <w:r w:rsidRPr="002710F2">
        <w:rPr>
          <w:rFonts w:eastAsia="Times New Roman" w:cs="Times New Roman"/>
          <w:color w:val="000000"/>
        </w:rPr>
        <w:tab/>
      </w:r>
      <w:r w:rsidRPr="00ED3C5C">
        <w:rPr>
          <w:rFonts w:eastAsia="Times New Roman" w:cs="Times New Roman"/>
          <w:color w:val="000000"/>
        </w:rPr>
        <w:t>Wildland Conservation Policy and Governance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2710F2">
        <w:rPr>
          <w:rFonts w:eastAsia="Times New Roman" w:cs="Times New Roman"/>
          <w:color w:val="000000"/>
        </w:rPr>
        <w:t>PSCI 210S </w:t>
      </w:r>
      <w:r w:rsidRPr="002710F2">
        <w:rPr>
          <w:rFonts w:eastAsia="Times New Roman" w:cs="Times New Roman"/>
          <w:color w:val="000000"/>
        </w:rPr>
        <w:tab/>
      </w:r>
      <w:r w:rsidRPr="00ED3C5C">
        <w:rPr>
          <w:rFonts w:eastAsia="Times New Roman" w:cs="Times New Roman"/>
          <w:color w:val="000000"/>
        </w:rPr>
        <w:t>Introduction to American Government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2710F2">
        <w:rPr>
          <w:rFonts w:eastAsia="Times New Roman" w:cs="Times New Roman"/>
          <w:color w:val="000000"/>
        </w:rPr>
        <w:t>PSCI 220S </w:t>
      </w:r>
      <w:r w:rsidRPr="002710F2">
        <w:rPr>
          <w:rFonts w:eastAsia="Times New Roman" w:cs="Times New Roman"/>
          <w:color w:val="000000"/>
        </w:rPr>
        <w:tab/>
      </w:r>
      <w:r w:rsidRPr="00ED3C5C">
        <w:rPr>
          <w:rFonts w:eastAsia="Times New Roman" w:cs="Times New Roman"/>
          <w:color w:val="000000"/>
        </w:rPr>
        <w:t>Introduction to Comparative Government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PSYX 100S </w:t>
      </w:r>
      <w:r w:rsidRPr="00ED3C5C">
        <w:rPr>
          <w:rFonts w:eastAsia="Times New Roman" w:cs="Times New Roman"/>
          <w:color w:val="000000"/>
        </w:rPr>
        <w:tab/>
        <w:t>Introductory Psychology </w:t>
      </w:r>
    </w:p>
    <w:p w:rsidR="003D0585" w:rsidRPr="002710F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strike/>
          <w:color w:val="000000" w:themeColor="text1"/>
        </w:rPr>
      </w:pPr>
      <w:r w:rsidRPr="002710F2">
        <w:rPr>
          <w:rFonts w:eastAsia="Times New Roman" w:cs="Times New Roman"/>
          <w:strike/>
          <w:color w:val="000000" w:themeColor="text1"/>
        </w:rPr>
        <w:t>PSYX 161S</w:t>
      </w:r>
      <w:r w:rsidRPr="002710F2">
        <w:rPr>
          <w:rFonts w:eastAsia="Times New Roman" w:cs="Times New Roman"/>
          <w:strike/>
          <w:color w:val="000000" w:themeColor="text1"/>
        </w:rPr>
        <w:tab/>
        <w:t xml:space="preserve">Fundamentals of Organizational Psychology </w:t>
      </w:r>
      <w:r w:rsidRPr="002710F2">
        <w:rPr>
          <w:rFonts w:eastAsia="Times New Roman" w:cs="Times New Roman"/>
          <w:color w:val="000000" w:themeColor="text1"/>
        </w:rPr>
        <w:t>(has not been offered</w:t>
      </w:r>
      <w:r w:rsidR="00CD3D4A">
        <w:rPr>
          <w:rFonts w:eastAsia="Times New Roman" w:cs="Times New Roman"/>
          <w:color w:val="000000" w:themeColor="text1"/>
        </w:rPr>
        <w:t>)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PTRM 210S</w:t>
      </w:r>
      <w:r w:rsidRPr="00ED3C5C">
        <w:rPr>
          <w:rFonts w:eastAsia="Times New Roman" w:cs="Times New Roman"/>
          <w:color w:val="000000"/>
        </w:rPr>
        <w:tab/>
        <w:t>Nature Tourism and Commercial Recreation</w:t>
      </w:r>
    </w:p>
    <w:p w:rsidR="003D0585" w:rsidRPr="002710F2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r w:rsidRPr="002710F2">
        <w:rPr>
          <w:rFonts w:eastAsia="Times New Roman" w:cs="Times New Roman"/>
          <w:color w:val="000000" w:themeColor="text1"/>
        </w:rPr>
        <w:t>PTRM 217S </w:t>
      </w:r>
      <w:r w:rsidRPr="002710F2">
        <w:rPr>
          <w:rFonts w:eastAsia="Times New Roman" w:cs="Times New Roman"/>
          <w:color w:val="000000" w:themeColor="text1"/>
        </w:rPr>
        <w:tab/>
        <w:t>Wildland Recreation Management (Exempt from review – approved 2/12/15)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SOCI 101S </w:t>
      </w:r>
      <w:r w:rsidRPr="00ED3C5C">
        <w:rPr>
          <w:rFonts w:eastAsia="Times New Roman" w:cs="Times New Roman"/>
          <w:color w:val="000000"/>
        </w:rPr>
        <w:tab/>
        <w:t>Introduction to Sociology 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SOCI 130S</w:t>
      </w:r>
      <w:r w:rsidRPr="00ED3C5C">
        <w:rPr>
          <w:rFonts w:eastAsia="Times New Roman" w:cs="Times New Roman"/>
          <w:color w:val="000000"/>
        </w:rPr>
        <w:tab/>
        <w:t>Sociology of Alternative Religions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SOCI 211S </w:t>
      </w:r>
      <w:r w:rsidRPr="00ED3C5C">
        <w:rPr>
          <w:rFonts w:eastAsia="Times New Roman" w:cs="Times New Roman"/>
          <w:color w:val="000000"/>
        </w:rPr>
        <w:tab/>
        <w:t>Introduction to Criminology 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SOCI 212S </w:t>
      </w:r>
      <w:r w:rsidRPr="00ED3C5C">
        <w:rPr>
          <w:rFonts w:eastAsia="Times New Roman" w:cs="Times New Roman"/>
          <w:color w:val="000000"/>
        </w:rPr>
        <w:tab/>
        <w:t>Social Issues in Southeast Asia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SOCI 220S</w:t>
      </w:r>
      <w:r w:rsidRPr="00ED3C5C">
        <w:rPr>
          <w:rFonts w:eastAsia="Times New Roman" w:cs="Times New Roman"/>
          <w:color w:val="000000"/>
        </w:rPr>
        <w:tab/>
        <w:t>Race, Gender, and Class</w:t>
      </w:r>
    </w:p>
    <w:p w:rsidR="003D0585" w:rsidRPr="00ED3C5C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/>
        </w:rPr>
      </w:pPr>
      <w:r w:rsidRPr="00ED3C5C">
        <w:rPr>
          <w:rFonts w:eastAsia="Times New Roman" w:cs="Times New Roman"/>
          <w:color w:val="000000"/>
        </w:rPr>
        <w:t>SOCI 275S</w:t>
      </w:r>
      <w:r w:rsidRPr="00ED3C5C">
        <w:rPr>
          <w:rFonts w:eastAsia="Times New Roman" w:cs="Times New Roman"/>
          <w:color w:val="000000"/>
        </w:rPr>
        <w:tab/>
        <w:t>Gender and Society</w:t>
      </w:r>
    </w:p>
    <w:p w:rsidR="003D0585" w:rsidRPr="009D4B14" w:rsidRDefault="003D0585" w:rsidP="003D0585">
      <w:pPr>
        <w:tabs>
          <w:tab w:val="left" w:pos="2053"/>
        </w:tabs>
        <w:spacing w:after="0" w:line="240" w:lineRule="auto"/>
        <w:ind w:left="648"/>
        <w:rPr>
          <w:rFonts w:eastAsia="Times New Roman" w:cs="Times New Roman"/>
          <w:color w:val="000000" w:themeColor="text1"/>
        </w:rPr>
      </w:pPr>
      <w:r w:rsidRPr="009D4B14">
        <w:rPr>
          <w:rFonts w:eastAsia="Times New Roman" w:cs="Times New Roman"/>
          <w:color w:val="000000" w:themeColor="text1"/>
        </w:rPr>
        <w:t>WGSS 263S </w:t>
      </w:r>
      <w:r w:rsidRPr="009D4B14">
        <w:rPr>
          <w:rFonts w:eastAsia="Times New Roman" w:cs="Times New Roman"/>
          <w:color w:val="000000" w:themeColor="text1"/>
        </w:rPr>
        <w:tab/>
        <w:t>Women, Men, and Sexuality</w:t>
      </w:r>
    </w:p>
    <w:p w:rsidR="00826948" w:rsidRPr="00ED3C5C" w:rsidRDefault="00826948" w:rsidP="00826948"/>
    <w:p w:rsidR="00826948" w:rsidRPr="004D13ED" w:rsidRDefault="00826948" w:rsidP="00826948"/>
    <w:p w:rsidR="00826948" w:rsidRDefault="00826948" w:rsidP="003D0585">
      <w:pPr>
        <w:pStyle w:val="Heading2"/>
        <w:jc w:val="center"/>
      </w:pPr>
      <w:r>
        <w:t>Ethics</w:t>
      </w:r>
      <w:r w:rsidR="003D0585">
        <w:t xml:space="preserve"> Course List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Course #</w:t>
      </w:r>
      <w:r w:rsidRPr="00EF715C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>Title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A6767E">
        <w:rPr>
          <w:rFonts w:eastAsia="Times New Roman" w:cs="Times New Roman"/>
          <w:color w:val="000000" w:themeColor="text1"/>
        </w:rPr>
        <w:t>AHMS 270E </w:t>
      </w:r>
      <w:r w:rsidRPr="00A6767E">
        <w:rPr>
          <w:rFonts w:eastAsia="Times New Roman" w:cs="Times New Roman"/>
          <w:color w:val="000000" w:themeColor="text1"/>
        </w:rPr>
        <w:tab/>
        <w:t>Medical Law and Ethics 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5B2EFF">
        <w:rPr>
          <w:rFonts w:eastAsia="Times New Roman" w:cs="Times New Roman"/>
          <w:color w:val="000000"/>
        </w:rPr>
        <w:t>ANTY 326E</w:t>
      </w:r>
      <w:r w:rsidRPr="005B2EFF">
        <w:rPr>
          <w:rFonts w:eastAsia="Times New Roman" w:cs="Times New Roman"/>
          <w:color w:val="000000"/>
        </w:rPr>
        <w:tab/>
        <w:t xml:space="preserve">Indigenous Peoples and Global Development </w:t>
      </w:r>
      <w:r w:rsidR="00CD3D4A" w:rsidRPr="005B2EFF">
        <w:rPr>
          <w:rFonts w:eastAsia="Times New Roman" w:cs="Times New Roman"/>
          <w:color w:val="000000"/>
        </w:rPr>
        <w:t>(</w:t>
      </w:r>
      <w:r w:rsidR="005B2EFF">
        <w:rPr>
          <w:rFonts w:eastAsia="Times New Roman" w:cs="Times New Roman"/>
          <w:color w:val="000000"/>
        </w:rPr>
        <w:t>pending appeal</w:t>
      </w:r>
      <w:r w:rsidR="00CD3D4A" w:rsidRPr="00CD3D4A">
        <w:rPr>
          <w:rFonts w:eastAsia="Times New Roman" w:cs="Times New Roman"/>
          <w:color w:val="000000"/>
        </w:rPr>
        <w:t>)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A6767E">
        <w:rPr>
          <w:rFonts w:eastAsia="Times New Roman" w:cs="Times New Roman"/>
          <w:strike/>
          <w:color w:val="000000" w:themeColor="text1"/>
        </w:rPr>
        <w:t>ANTY 403E</w:t>
      </w:r>
      <w:r w:rsidRPr="00A6767E">
        <w:rPr>
          <w:rFonts w:eastAsia="Times New Roman" w:cs="Times New Roman"/>
          <w:strike/>
          <w:color w:val="000000" w:themeColor="text1"/>
        </w:rPr>
        <w:tab/>
        <w:t>Ethics and Anthropology</w:t>
      </w:r>
      <w:r w:rsidRPr="00A6767E">
        <w:rPr>
          <w:rFonts w:eastAsia="Times New Roman" w:cs="Times New Roman"/>
          <w:color w:val="000000" w:themeColor="text1"/>
        </w:rPr>
        <w:t xml:space="preserve"> (Did not submit)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BGEN 220E</w:t>
      </w:r>
      <w:r w:rsidRPr="00EF715C">
        <w:rPr>
          <w:rFonts w:eastAsia="Times New Roman" w:cs="Times New Roman"/>
          <w:color w:val="000000"/>
        </w:rPr>
        <w:tab/>
        <w:t>Business Ethics and Social Responsibility 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A6767E">
        <w:rPr>
          <w:rFonts w:eastAsia="Times New Roman" w:cs="Times New Roman"/>
          <w:color w:val="000000" w:themeColor="text1"/>
        </w:rPr>
        <w:t>CHMY 302E </w:t>
      </w:r>
      <w:r w:rsidRPr="00A6767E">
        <w:rPr>
          <w:rFonts w:eastAsia="Times New Roman" w:cs="Times New Roman"/>
          <w:color w:val="000000" w:themeColor="text1"/>
        </w:rPr>
        <w:tab/>
        <w:t>Chemical Literature and Scientific Writing (exempt from review- approved 3/13/14</w:t>
      </w:r>
      <w:r>
        <w:rPr>
          <w:rFonts w:eastAsia="Times New Roman" w:cs="Times New Roman"/>
          <w:color w:val="000000" w:themeColor="text1"/>
        </w:rPr>
        <w:t>)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CLAS 365E</w:t>
      </w:r>
      <w:r w:rsidRPr="00EF715C">
        <w:rPr>
          <w:rFonts w:eastAsia="Times New Roman" w:cs="Times New Roman"/>
          <w:color w:val="000000"/>
        </w:rPr>
        <w:tab/>
        <w:t>Roots of Western Ethics</w:t>
      </w:r>
    </w:p>
    <w:p w:rsidR="003D0585" w:rsidRPr="004F6BB9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4F6BB9">
        <w:rPr>
          <w:rFonts w:eastAsia="Times New Roman" w:cs="Times New Roman"/>
          <w:color w:val="000000" w:themeColor="text1"/>
        </w:rPr>
        <w:t>CSCI 215E </w:t>
      </w:r>
      <w:r w:rsidRPr="004F6BB9">
        <w:rPr>
          <w:rFonts w:eastAsia="Times New Roman" w:cs="Times New Roman"/>
          <w:color w:val="000000" w:themeColor="text1"/>
        </w:rPr>
        <w:tab/>
        <w:t>Ethics and Information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A6767E">
        <w:rPr>
          <w:rFonts w:eastAsia="Times New Roman" w:cs="Times New Roman"/>
          <w:color w:val="000000" w:themeColor="text1"/>
        </w:rPr>
        <w:t>CSCI 216E </w:t>
      </w:r>
      <w:r w:rsidRPr="00A6767E">
        <w:rPr>
          <w:rFonts w:eastAsia="Times New Roman" w:cs="Times New Roman"/>
          <w:color w:val="000000" w:themeColor="text1"/>
        </w:rPr>
        <w:tab/>
      </w:r>
      <w:r w:rsidRPr="002F00A5">
        <w:rPr>
          <w:rFonts w:eastAsia="Times New Roman" w:cs="Times New Roman"/>
          <w:strike/>
          <w:color w:val="000000" w:themeColor="text1"/>
        </w:rPr>
        <w:t>Technology, Ethics, and Society</w:t>
      </w:r>
      <w:r>
        <w:rPr>
          <w:rFonts w:eastAsia="Times New Roman" w:cs="Times New Roman"/>
          <w:color w:val="000000" w:themeColor="text1"/>
        </w:rPr>
        <w:t xml:space="preserve"> (</w:t>
      </w:r>
      <w:r w:rsidR="00CD3D4A">
        <w:rPr>
          <w:rFonts w:eastAsia="Times New Roman" w:cs="Times New Roman"/>
          <w:color w:val="000000" w:themeColor="text1"/>
        </w:rPr>
        <w:t xml:space="preserve">Did </w:t>
      </w:r>
      <w:r>
        <w:rPr>
          <w:rFonts w:eastAsia="Times New Roman" w:cs="Times New Roman"/>
          <w:color w:val="000000" w:themeColor="text1"/>
        </w:rPr>
        <w:t>not submit</w:t>
      </w:r>
      <w:r w:rsidR="00CD3D4A">
        <w:rPr>
          <w:rFonts w:eastAsia="Times New Roman" w:cs="Times New Roman"/>
          <w:color w:val="000000" w:themeColor="text1"/>
        </w:rPr>
        <w:t>)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A6767E">
        <w:rPr>
          <w:rFonts w:eastAsia="Times New Roman" w:cs="Times New Roman"/>
          <w:color w:val="000000" w:themeColor="text1"/>
        </w:rPr>
        <w:t>CSCI 315E </w:t>
      </w:r>
      <w:r w:rsidRPr="00A6767E">
        <w:rPr>
          <w:rFonts w:eastAsia="Times New Roman" w:cs="Times New Roman"/>
          <w:color w:val="000000" w:themeColor="text1"/>
        </w:rPr>
        <w:tab/>
        <w:t>Computer, Ethics, and Society 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EDU 407E</w:t>
      </w:r>
      <w:r w:rsidRPr="00EF715C">
        <w:rPr>
          <w:rFonts w:eastAsia="Times New Roman" w:cs="Times New Roman"/>
          <w:color w:val="000000"/>
        </w:rPr>
        <w:tab/>
        <w:t>Ethics and Policy Issues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GEO 304E </w:t>
      </w:r>
      <w:r w:rsidRPr="00EF715C">
        <w:rPr>
          <w:rFonts w:eastAsia="Times New Roman" w:cs="Times New Roman"/>
          <w:color w:val="000000"/>
        </w:rPr>
        <w:tab/>
        <w:t>Science and Society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HONR 122E</w:t>
      </w:r>
      <w:r w:rsidRPr="00EF715C">
        <w:rPr>
          <w:rFonts w:eastAsia="Times New Roman" w:cs="Times New Roman"/>
          <w:color w:val="000000"/>
        </w:rPr>
        <w:tab/>
        <w:t>Ways of Knowing II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A6767E">
        <w:rPr>
          <w:rFonts w:eastAsia="Times New Roman" w:cs="Times New Roman"/>
          <w:strike/>
          <w:color w:val="000000" w:themeColor="text1"/>
        </w:rPr>
        <w:lastRenderedPageBreak/>
        <w:t>HONR 320E</w:t>
      </w:r>
      <w:r w:rsidRPr="00A6767E">
        <w:rPr>
          <w:rFonts w:eastAsia="Times New Roman" w:cs="Times New Roman"/>
          <w:strike/>
          <w:color w:val="000000" w:themeColor="text1"/>
        </w:rPr>
        <w:tab/>
        <w:t xml:space="preserve">Research Portfolio </w:t>
      </w:r>
      <w:proofErr w:type="gramStart"/>
      <w:r w:rsidRPr="00A6767E">
        <w:rPr>
          <w:rFonts w:eastAsia="Times New Roman" w:cs="Times New Roman"/>
          <w:strike/>
          <w:color w:val="000000" w:themeColor="text1"/>
        </w:rPr>
        <w:t xml:space="preserve">Seminar </w:t>
      </w:r>
      <w:r w:rsidRPr="00A6767E">
        <w:rPr>
          <w:rFonts w:eastAsia="Times New Roman" w:cs="Times New Roman"/>
          <w:color w:val="000000" w:themeColor="text1"/>
        </w:rPr>
        <w:t xml:space="preserve"> (</w:t>
      </w:r>
      <w:proofErr w:type="gramEnd"/>
      <w:r w:rsidRPr="00A6767E">
        <w:rPr>
          <w:rFonts w:eastAsia="Times New Roman" w:cs="Times New Roman"/>
          <w:color w:val="000000" w:themeColor="text1"/>
        </w:rPr>
        <w:t>Did not submit)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5B2EFF">
        <w:rPr>
          <w:rFonts w:eastAsia="Times New Roman" w:cs="Times New Roman"/>
          <w:color w:val="000000"/>
        </w:rPr>
        <w:t>HSTR 272E </w:t>
      </w:r>
      <w:r w:rsidRPr="005B2EFF">
        <w:rPr>
          <w:rFonts w:eastAsia="Times New Roman" w:cs="Times New Roman"/>
          <w:color w:val="000000"/>
        </w:rPr>
        <w:tab/>
        <w:t>Terrorism: Violence in the Modern World</w:t>
      </w:r>
      <w:r w:rsidRPr="003D0585">
        <w:rPr>
          <w:rFonts w:eastAsia="Times New Roman" w:cs="Times New Roman"/>
          <w:strike/>
          <w:color w:val="000000"/>
        </w:rPr>
        <w:t xml:space="preserve"> </w:t>
      </w:r>
      <w:r>
        <w:rPr>
          <w:rFonts w:eastAsia="Times New Roman" w:cs="Times New Roman"/>
          <w:color w:val="000000"/>
        </w:rPr>
        <w:t>(</w:t>
      </w:r>
      <w:r w:rsidR="005B2EFF">
        <w:rPr>
          <w:rFonts w:eastAsia="Times New Roman" w:cs="Times New Roman"/>
          <w:color w:val="000000"/>
        </w:rPr>
        <w:t>pending appeal</w:t>
      </w:r>
      <w:r>
        <w:rPr>
          <w:rFonts w:eastAsia="Times New Roman" w:cs="Times New Roman"/>
          <w:color w:val="000000"/>
        </w:rPr>
        <w:t>)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3610B1">
        <w:rPr>
          <w:rFonts w:eastAsia="Times New Roman" w:cs="Times New Roman"/>
          <w:strike/>
          <w:color w:val="000000"/>
        </w:rPr>
        <w:t>HSTR 374E</w:t>
      </w:r>
      <w:r w:rsidRPr="003610B1">
        <w:rPr>
          <w:rFonts w:eastAsia="Times New Roman" w:cs="Times New Roman"/>
          <w:strike/>
          <w:color w:val="000000"/>
        </w:rPr>
        <w:tab/>
        <w:t>War, Peace, and Society</w:t>
      </w:r>
      <w:r>
        <w:rPr>
          <w:rFonts w:eastAsia="Times New Roman" w:cs="Times New Roman"/>
          <w:color w:val="000000"/>
        </w:rPr>
        <w:t xml:space="preserve"> (professor retir</w:t>
      </w:r>
      <w:r w:rsidR="00CD3D4A">
        <w:rPr>
          <w:rFonts w:eastAsia="Times New Roman" w:cs="Times New Roman"/>
          <w:color w:val="000000"/>
        </w:rPr>
        <w:t>ed</w:t>
      </w:r>
      <w:r>
        <w:rPr>
          <w:rFonts w:eastAsia="Times New Roman" w:cs="Times New Roman"/>
          <w:color w:val="000000"/>
        </w:rPr>
        <w:t>)</w:t>
      </w:r>
      <w:bookmarkStart w:id="0" w:name="_GoBack"/>
      <w:bookmarkEnd w:id="0"/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A6767E">
        <w:rPr>
          <w:rFonts w:eastAsia="Times New Roman" w:cs="Times New Roman"/>
          <w:color w:val="000000" w:themeColor="text1"/>
        </w:rPr>
        <w:t>HTH 475E </w:t>
      </w:r>
      <w:r w:rsidRPr="00A6767E">
        <w:rPr>
          <w:rFonts w:eastAsia="Times New Roman" w:cs="Times New Roman"/>
          <w:color w:val="000000" w:themeColor="text1"/>
        </w:rPr>
        <w:tab/>
        <w:t xml:space="preserve">Legal &amp; Ethical Issues in the Health &amp; Exercise Professions </w:t>
      </w:r>
    </w:p>
    <w:p w:rsidR="003D0585" w:rsidRPr="00D74030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strike/>
          <w:color w:val="000000"/>
        </w:rPr>
      </w:pPr>
      <w:r w:rsidRPr="00D74030">
        <w:rPr>
          <w:rFonts w:eastAsia="Times New Roman" w:cs="Times New Roman"/>
          <w:strike/>
          <w:color w:val="000000"/>
        </w:rPr>
        <w:t>LSH 389E</w:t>
      </w:r>
      <w:r w:rsidRPr="00D74030">
        <w:rPr>
          <w:rFonts w:eastAsia="Times New Roman" w:cs="Times New Roman"/>
          <w:strike/>
          <w:color w:val="000000"/>
        </w:rPr>
        <w:tab/>
        <w:t xml:space="preserve">Placebos: The Power of </w:t>
      </w:r>
      <w:proofErr w:type="gramStart"/>
      <w:r w:rsidRPr="00D74030">
        <w:rPr>
          <w:rFonts w:eastAsia="Times New Roman" w:cs="Times New Roman"/>
          <w:strike/>
          <w:color w:val="000000"/>
        </w:rPr>
        <w:t>Words</w:t>
      </w:r>
      <w:r>
        <w:rPr>
          <w:rFonts w:eastAsia="Times New Roman" w:cs="Times New Roman"/>
          <w:strike/>
          <w:color w:val="000000"/>
        </w:rPr>
        <w:t xml:space="preserve">  (</w:t>
      </w:r>
      <w:proofErr w:type="gramEnd"/>
      <w:r w:rsidRPr="00D74030">
        <w:rPr>
          <w:rFonts w:eastAsia="Times New Roman" w:cs="Times New Roman"/>
          <w:color w:val="000000"/>
        </w:rPr>
        <w:t>prof retir</w:t>
      </w:r>
      <w:r w:rsidR="00CD3D4A">
        <w:rPr>
          <w:rFonts w:eastAsia="Times New Roman" w:cs="Times New Roman"/>
          <w:color w:val="000000"/>
        </w:rPr>
        <w:t>ed</w:t>
      </w:r>
      <w:r>
        <w:rPr>
          <w:rFonts w:eastAsia="Times New Roman" w:cs="Times New Roman"/>
          <w:color w:val="000000"/>
        </w:rPr>
        <w:t>)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NASX 303E </w:t>
      </w:r>
      <w:r w:rsidRPr="00EF715C">
        <w:rPr>
          <w:rFonts w:eastAsia="Times New Roman" w:cs="Times New Roman"/>
          <w:color w:val="000000"/>
        </w:rPr>
        <w:tab/>
        <w:t>Ecological Perspectives of Native American Traditions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NASX 304E </w:t>
      </w:r>
      <w:r w:rsidRPr="00EF715C">
        <w:rPr>
          <w:rFonts w:eastAsia="Times New Roman" w:cs="Times New Roman"/>
          <w:color w:val="000000"/>
        </w:rPr>
        <w:tab/>
        <w:t>Native American Beliefs and Philosophy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NRSM 449E</w:t>
      </w:r>
      <w:r w:rsidRPr="00EF715C">
        <w:rPr>
          <w:rFonts w:eastAsia="Times New Roman" w:cs="Times New Roman"/>
          <w:color w:val="000000"/>
        </w:rPr>
        <w:tab/>
        <w:t>Climate Change Policy and Ethics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NRSM 489E </w:t>
      </w:r>
      <w:r w:rsidRPr="00EF715C">
        <w:rPr>
          <w:rFonts w:eastAsia="Times New Roman" w:cs="Times New Roman"/>
          <w:color w:val="000000"/>
        </w:rPr>
        <w:tab/>
        <w:t>Ethics, Forestry and Conservation  </w:t>
      </w:r>
    </w:p>
    <w:p w:rsidR="003D0585" w:rsidRPr="00154412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strike/>
          <w:color w:val="000000"/>
        </w:rPr>
      </w:pPr>
      <w:r w:rsidRPr="00154412">
        <w:rPr>
          <w:rFonts w:eastAsia="Times New Roman" w:cs="Times New Roman"/>
          <w:strike/>
          <w:color w:val="000000"/>
        </w:rPr>
        <w:t>PHAR 514E</w:t>
      </w:r>
      <w:r w:rsidRPr="00154412">
        <w:rPr>
          <w:rFonts w:eastAsia="Times New Roman" w:cs="Times New Roman"/>
          <w:strike/>
          <w:color w:val="000000"/>
        </w:rPr>
        <w:tab/>
        <w:t>CASE Studies in Pharmacy Ethics</w:t>
      </w:r>
      <w:r>
        <w:rPr>
          <w:rFonts w:eastAsia="Times New Roman" w:cs="Times New Roman"/>
          <w:strike/>
          <w:color w:val="000000"/>
        </w:rPr>
        <w:t xml:space="preserve"> </w:t>
      </w:r>
      <w:r w:rsidRPr="00154412">
        <w:rPr>
          <w:rFonts w:eastAsia="Times New Roman" w:cs="Times New Roman"/>
          <w:color w:val="000000"/>
        </w:rPr>
        <w:t>(NA -professional degree)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PHL 110E </w:t>
      </w:r>
      <w:r w:rsidRPr="00EF715C">
        <w:rPr>
          <w:rFonts w:eastAsia="Times New Roman" w:cs="Times New Roman"/>
          <w:color w:val="000000"/>
        </w:rPr>
        <w:tab/>
        <w:t>Introduction to Ethics 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PHL 112E </w:t>
      </w:r>
      <w:r w:rsidRPr="00EF715C">
        <w:rPr>
          <w:rFonts w:eastAsia="Times New Roman" w:cs="Times New Roman"/>
          <w:color w:val="000000"/>
        </w:rPr>
        <w:tab/>
        <w:t>Introduction to Ethics and the Environment 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PHL 114E </w:t>
      </w:r>
      <w:r w:rsidRPr="00EF715C">
        <w:rPr>
          <w:rFonts w:eastAsia="Times New Roman" w:cs="Times New Roman"/>
          <w:color w:val="000000"/>
        </w:rPr>
        <w:tab/>
        <w:t>Introduction to Political Ethics 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PHL 210E </w:t>
      </w:r>
      <w:r w:rsidRPr="00EF715C">
        <w:rPr>
          <w:rFonts w:eastAsia="Times New Roman" w:cs="Times New Roman"/>
          <w:color w:val="000000"/>
        </w:rPr>
        <w:tab/>
        <w:t>Moral Philosophy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PHL 321E </w:t>
      </w:r>
      <w:r w:rsidRPr="00EF715C">
        <w:rPr>
          <w:rFonts w:eastAsia="Times New Roman" w:cs="Times New Roman"/>
          <w:color w:val="000000"/>
        </w:rPr>
        <w:tab/>
        <w:t>Philosophy and Biomedical Ethics </w:t>
      </w:r>
    </w:p>
    <w:p w:rsidR="003D0585" w:rsidRPr="00EF715C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/>
        </w:rPr>
      </w:pPr>
      <w:r w:rsidRPr="00EF715C">
        <w:rPr>
          <w:rFonts w:eastAsia="Times New Roman" w:cs="Times New Roman"/>
          <w:color w:val="000000"/>
        </w:rPr>
        <w:t>PSCI 250E </w:t>
      </w:r>
      <w:r w:rsidRPr="00EF715C">
        <w:rPr>
          <w:rFonts w:eastAsia="Times New Roman" w:cs="Times New Roman"/>
          <w:color w:val="000000"/>
        </w:rPr>
        <w:tab/>
        <w:t>Introduction to Political Theory</w:t>
      </w:r>
    </w:p>
    <w:p w:rsidR="003D0585" w:rsidRPr="00A6767E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  <w:color w:val="000000" w:themeColor="text1"/>
        </w:rPr>
      </w:pPr>
      <w:r w:rsidRPr="00A6767E">
        <w:rPr>
          <w:rFonts w:eastAsia="Times New Roman" w:cs="Times New Roman"/>
          <w:color w:val="000000" w:themeColor="text1"/>
        </w:rPr>
        <w:t>RLST 281E</w:t>
      </w:r>
      <w:r w:rsidRPr="00A6767E">
        <w:rPr>
          <w:rFonts w:eastAsia="Times New Roman" w:cs="Times New Roman"/>
          <w:color w:val="000000" w:themeColor="text1"/>
        </w:rPr>
        <w:tab/>
        <w:t>Comparative Ethics</w:t>
      </w:r>
    </w:p>
    <w:p w:rsidR="003D0585" w:rsidRPr="00E236D6" w:rsidRDefault="003D0585" w:rsidP="003D0585">
      <w:pPr>
        <w:tabs>
          <w:tab w:val="left" w:pos="2053"/>
        </w:tabs>
        <w:spacing w:after="0"/>
        <w:ind w:left="648"/>
        <w:rPr>
          <w:rFonts w:eastAsia="Times New Roman" w:cs="Times New Roman"/>
        </w:rPr>
      </w:pPr>
      <w:r w:rsidRPr="00E236D6">
        <w:rPr>
          <w:rFonts w:eastAsia="Times New Roman" w:cs="Times New Roman"/>
        </w:rPr>
        <w:t>SW 410E</w:t>
      </w:r>
      <w:r w:rsidRPr="00E236D6">
        <w:rPr>
          <w:rFonts w:eastAsia="Times New Roman" w:cs="Times New Roman"/>
        </w:rPr>
        <w:tab/>
        <w:t>Social Work Ethics</w:t>
      </w:r>
    </w:p>
    <w:p w:rsidR="00826948" w:rsidRPr="00E236D6" w:rsidRDefault="00826948" w:rsidP="00826948"/>
    <w:p w:rsidR="00826948" w:rsidRDefault="00826948" w:rsidP="00826948"/>
    <w:p w:rsidR="00DF5C11" w:rsidRDefault="00DF5C11"/>
    <w:sectPr w:rsidR="00DF5C11" w:rsidSect="003D058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48"/>
    <w:rsid w:val="00154412"/>
    <w:rsid w:val="002F00A5"/>
    <w:rsid w:val="003610B1"/>
    <w:rsid w:val="003D0585"/>
    <w:rsid w:val="005B2EFF"/>
    <w:rsid w:val="00826948"/>
    <w:rsid w:val="009E2315"/>
    <w:rsid w:val="00CD3D4A"/>
    <w:rsid w:val="00D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A8F1"/>
  <w15:docId w15:val="{8B744D2E-D8EC-40F9-904F-A86568AD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4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69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3</cp:revision>
  <dcterms:created xsi:type="dcterms:W3CDTF">2017-05-01T21:05:00Z</dcterms:created>
  <dcterms:modified xsi:type="dcterms:W3CDTF">2017-09-07T19:43:00Z</dcterms:modified>
</cp:coreProperties>
</file>