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35" w:rsidRDefault="002C67BD" w:rsidP="002C67BD">
      <w:pPr>
        <w:pStyle w:val="Heading1"/>
      </w:pPr>
      <w:bookmarkStart w:id="0" w:name="_GoBack"/>
      <w:bookmarkEnd w:id="0"/>
      <w:r>
        <w:t>Writing Course description Change Notice, 4/12/18</w:t>
      </w:r>
    </w:p>
    <w:p w:rsidR="003A01E3" w:rsidRDefault="003A01E3"/>
    <w:p w:rsidR="003A01E3" w:rsidRDefault="003A01E3" w:rsidP="003A01E3">
      <w:pPr>
        <w:spacing w:before="100" w:beforeAutospacing="1" w:after="100" w:afterAutospacing="1"/>
      </w:pPr>
      <w:r>
        <w:rPr>
          <w:rFonts w:ascii="Times New Roman" w:hAnsi="Times New Roman" w:cs="Times New Roman"/>
          <w:sz w:val="24"/>
          <w:szCs w:val="24"/>
        </w:rPr>
        <w:t>Dear Writing Course Instructor</w:t>
      </w:r>
      <w:r>
        <w:rPr>
          <w:rFonts w:ascii="Times New Roman" w:hAnsi="Times New Roman" w:cs="Times New Roman"/>
          <w:color w:val="1F497D"/>
          <w:sz w:val="24"/>
          <w:szCs w:val="24"/>
        </w:rPr>
        <w:t xml:space="preserve"> </w:t>
      </w:r>
      <w:r>
        <w:rPr>
          <w:rFonts w:ascii="Times New Roman" w:hAnsi="Times New Roman" w:cs="Times New Roman"/>
          <w:sz w:val="24"/>
          <w:szCs w:val="24"/>
        </w:rPr>
        <w:t>and Department Chairs,</w:t>
      </w:r>
    </w:p>
    <w:p w:rsidR="003A01E3" w:rsidRDefault="003A01E3" w:rsidP="003A01E3">
      <w:pPr>
        <w:spacing w:before="100" w:beforeAutospacing="1" w:after="100" w:afterAutospacing="1"/>
      </w:pPr>
      <w:r>
        <w:rPr>
          <w:rFonts w:ascii="Times New Roman" w:hAnsi="Times New Roman" w:cs="Times New Roman"/>
          <w:sz w:val="24"/>
          <w:szCs w:val="24"/>
        </w:rPr>
        <w:t>The University of Montana is committed to promoting writing throughout the curriculum.  Therefore, the Writing Committee has developed a three-course sequence of writing courses required for graduation.  In order to promote student success and allow reinforcement of writing skills, the Writing Committee recommends that prerequisite or co-requisite courses are required for Intermediate and Advanced Writing Courses (listed below).</w:t>
      </w:r>
    </w:p>
    <w:p w:rsidR="003A01E3" w:rsidRDefault="003A01E3" w:rsidP="003A01E3">
      <w:pPr>
        <w:spacing w:before="100" w:beforeAutospacing="1" w:after="100" w:afterAutospacing="1"/>
      </w:pPr>
      <w:r>
        <w:rPr>
          <w:rFonts w:ascii="Times New Roman" w:hAnsi="Times New Roman" w:cs="Times New Roman"/>
          <w:sz w:val="24"/>
          <w:szCs w:val="24"/>
        </w:rPr>
        <w:t>Intermediate Writing Courses should require students to complete an Introductory Writing Course [WRIT 101 (or higher) or equivalent composition course].  Some courses, such as HONR 121L Ways of Knowing, may require an Introductory Writing Course as a co-requisite.  Advanced Writing Courses should require students to complete an Intermediate Writing Course.</w:t>
      </w:r>
    </w:p>
    <w:p w:rsidR="003A01E3" w:rsidRDefault="003A01E3" w:rsidP="003A01E3">
      <w:pPr>
        <w:spacing w:before="100" w:beforeAutospacing="1" w:after="100" w:afterAutospacing="1"/>
      </w:pPr>
      <w:r>
        <w:rPr>
          <w:rFonts w:ascii="Times New Roman" w:hAnsi="Times New Roman" w:cs="Times New Roman"/>
          <w:b/>
          <w:bCs/>
          <w:sz w:val="24"/>
          <w:szCs w:val="24"/>
        </w:rPr>
        <w:t>The following default language will be added to the course descriptions of Intermediate and Advanced Writing Courses.</w:t>
      </w:r>
      <w:r>
        <w:rPr>
          <w:rFonts w:ascii="Times New Roman" w:hAnsi="Times New Roman" w:cs="Times New Roman"/>
          <w:sz w:val="24"/>
          <w:szCs w:val="24"/>
        </w:rPr>
        <w:t xml:space="preserve">  </w:t>
      </w:r>
    </w:p>
    <w:p w:rsidR="003A01E3" w:rsidRDefault="003A01E3" w:rsidP="002C67BD">
      <w:pPr>
        <w:spacing w:before="100" w:beforeAutospacing="1" w:after="100" w:afterAutospacing="1"/>
        <w:ind w:left="1440" w:hanging="720"/>
      </w:pPr>
      <w:r>
        <w:rPr>
          <w:rFonts w:ascii="Times New Roman" w:hAnsi="Times New Roman" w:cs="Times New Roman"/>
          <w:b/>
          <w:bCs/>
          <w:sz w:val="24"/>
          <w:szCs w:val="24"/>
        </w:rPr>
        <w:t xml:space="preserve">For Intermediate Writing Courses:  </w:t>
      </w:r>
      <w:r w:rsidR="002C67BD">
        <w:rPr>
          <w:rFonts w:ascii="Times New Roman" w:hAnsi="Times New Roman" w:cs="Times New Roman"/>
          <w:b/>
          <w:bCs/>
          <w:sz w:val="24"/>
          <w:szCs w:val="24"/>
        </w:rPr>
        <w:br/>
      </w:r>
      <w:r w:rsidR="000370FD">
        <w:rPr>
          <w:rFonts w:ascii="Times New Roman" w:hAnsi="Times New Roman" w:cs="Times New Roman"/>
          <w:b/>
          <w:bCs/>
          <w:sz w:val="24"/>
          <w:szCs w:val="24"/>
        </w:rPr>
        <w:t>Before enrolling in this course, students are expected to complete</w:t>
      </w:r>
      <w:r>
        <w:rPr>
          <w:rFonts w:ascii="Times New Roman" w:hAnsi="Times New Roman" w:cs="Times New Roman"/>
          <w:b/>
          <w:bCs/>
          <w:sz w:val="24"/>
          <w:szCs w:val="24"/>
        </w:rPr>
        <w:t xml:space="preserve"> WRIT 101 </w:t>
      </w:r>
      <w:r w:rsidR="002C67BD">
        <w:rPr>
          <w:rFonts w:ascii="Times New Roman" w:hAnsi="Times New Roman" w:cs="Times New Roman"/>
          <w:b/>
          <w:bCs/>
          <w:sz w:val="24"/>
          <w:szCs w:val="24"/>
        </w:rPr>
        <w:t xml:space="preserve">  </w:t>
      </w:r>
      <w:r>
        <w:rPr>
          <w:rFonts w:ascii="Times New Roman" w:hAnsi="Times New Roman" w:cs="Times New Roman"/>
          <w:b/>
          <w:bCs/>
          <w:sz w:val="24"/>
          <w:szCs w:val="24"/>
        </w:rPr>
        <w:t>(or higher) or equivalent</w:t>
      </w:r>
    </w:p>
    <w:p w:rsidR="003A01E3" w:rsidRDefault="003A01E3" w:rsidP="003A01E3">
      <w:pPr>
        <w:spacing w:before="100" w:beforeAutospacing="1" w:after="100" w:afterAutospacing="1"/>
        <w:ind w:left="1440" w:hanging="720"/>
      </w:pPr>
      <w:r>
        <w:rPr>
          <w:rFonts w:ascii="Times New Roman" w:hAnsi="Times New Roman" w:cs="Times New Roman"/>
          <w:b/>
          <w:bCs/>
          <w:sz w:val="24"/>
          <w:szCs w:val="24"/>
        </w:rPr>
        <w:t xml:space="preserve">For Advanced Writing Courses:  </w:t>
      </w:r>
      <w:r w:rsidR="002C67BD">
        <w:rPr>
          <w:rFonts w:ascii="Times New Roman" w:hAnsi="Times New Roman" w:cs="Times New Roman"/>
          <w:b/>
          <w:bCs/>
          <w:sz w:val="24"/>
          <w:szCs w:val="24"/>
        </w:rPr>
        <w:br/>
      </w:r>
      <w:r w:rsidR="000370FD">
        <w:rPr>
          <w:rFonts w:ascii="Times New Roman" w:hAnsi="Times New Roman" w:cs="Times New Roman"/>
          <w:b/>
          <w:bCs/>
          <w:sz w:val="24"/>
          <w:szCs w:val="24"/>
        </w:rPr>
        <w:t xml:space="preserve">Before enrolling in this course, students are expected to complete </w:t>
      </w:r>
      <w:r>
        <w:rPr>
          <w:rFonts w:ascii="Times New Roman" w:hAnsi="Times New Roman" w:cs="Times New Roman"/>
          <w:b/>
          <w:bCs/>
          <w:sz w:val="24"/>
          <w:szCs w:val="24"/>
        </w:rPr>
        <w:t>WRIT 101 or equivalent, AND one Intermediate Writing Course</w:t>
      </w:r>
    </w:p>
    <w:p w:rsidR="003A01E3" w:rsidRDefault="003A01E3" w:rsidP="003A01E3">
      <w:pPr>
        <w:spacing w:before="100" w:beforeAutospacing="1" w:after="100" w:afterAutospacing="1"/>
      </w:pPr>
      <w:r>
        <w:rPr>
          <w:rFonts w:ascii="Times New Roman" w:hAnsi="Times New Roman" w:cs="Times New Roman"/>
          <w:sz w:val="24"/>
          <w:szCs w:val="24"/>
        </w:rPr>
        <w:t xml:space="preserve">Instructors and Chairs may alter this language as appropriate for their course and department (for example, additional requirements may be added such as sophomore standing or completion of other courses).  Instructors and Chairs wishing to opt-out of the inclusion of the prerequisite language should submit justification to the Writing Committee by </w:t>
      </w:r>
      <w:r>
        <w:rPr>
          <w:rFonts w:ascii="Times New Roman" w:hAnsi="Times New Roman" w:cs="Times New Roman"/>
          <w:b/>
          <w:bCs/>
          <w:sz w:val="24"/>
          <w:szCs w:val="24"/>
        </w:rPr>
        <w:t>Tuesday, March 20</w:t>
      </w:r>
      <w:r>
        <w:rPr>
          <w:rFonts w:ascii="Times New Roman" w:hAnsi="Times New Roman" w:cs="Times New Roman"/>
          <w:sz w:val="24"/>
          <w:szCs w:val="24"/>
        </w:rPr>
        <w:t>.  If the Instructor or Chair does not respond, then the Writing Committee will submit the default language to the Registrar for inclusion in the Catalog.</w:t>
      </w:r>
    </w:p>
    <w:p w:rsidR="003A01E3" w:rsidRDefault="003A01E3" w:rsidP="003A01E3">
      <w:pPr>
        <w:spacing w:before="100" w:beforeAutospacing="1" w:after="100" w:afterAutospacing="1"/>
      </w:pPr>
      <w:r>
        <w:rPr>
          <w:rFonts w:ascii="Times New Roman" w:hAnsi="Times New Roman" w:cs="Times New Roman"/>
          <w:sz w:val="24"/>
          <w:szCs w:val="24"/>
        </w:rPr>
        <w:t> </w:t>
      </w:r>
    </w:p>
    <w:p w:rsidR="003A01E3" w:rsidRDefault="003A01E3" w:rsidP="003A01E3">
      <w:pPr>
        <w:spacing w:before="100" w:beforeAutospacing="1" w:after="100" w:afterAutospacing="1"/>
      </w:pPr>
      <w:r>
        <w:rPr>
          <w:rFonts w:ascii="Times New Roman" w:hAnsi="Times New Roman" w:cs="Times New Roman"/>
          <w:b/>
          <w:bCs/>
          <w:sz w:val="24"/>
          <w:szCs w:val="24"/>
        </w:rPr>
        <w:t>Intermediate Writing Courses:</w:t>
      </w:r>
    </w:p>
    <w:p w:rsidR="003A01E3" w:rsidRDefault="003A01E3" w:rsidP="003A01E3">
      <w:r>
        <w:rPr>
          <w:rFonts w:ascii="Times New Roman" w:hAnsi="Times New Roman" w:cs="Times New Roman"/>
          <w:sz w:val="24"/>
          <w:szCs w:val="24"/>
        </w:rPr>
        <w:t>ANTY 310</w:t>
      </w:r>
      <w:proofErr w:type="gramStart"/>
      <w:r>
        <w:rPr>
          <w:rFonts w:ascii="Times New Roman" w:hAnsi="Times New Roman" w:cs="Times New Roman"/>
          <w:sz w:val="24"/>
          <w:szCs w:val="24"/>
        </w:rPr>
        <w:t>      Human Variation</w:t>
      </w:r>
      <w:proofErr w:type="gramEnd"/>
    </w:p>
    <w:p w:rsidR="003A01E3" w:rsidRDefault="003A01E3" w:rsidP="003A01E3">
      <w:r>
        <w:rPr>
          <w:rFonts w:ascii="Times New Roman" w:hAnsi="Times New Roman" w:cs="Times New Roman"/>
          <w:sz w:val="24"/>
          <w:szCs w:val="24"/>
        </w:rPr>
        <w:t>ANTY 254H   Arch Wonders of the World</w:t>
      </w:r>
    </w:p>
    <w:p w:rsidR="003A01E3" w:rsidRDefault="003A01E3" w:rsidP="003A01E3">
      <w:r>
        <w:rPr>
          <w:rFonts w:ascii="Times New Roman" w:hAnsi="Times New Roman" w:cs="Times New Roman"/>
          <w:sz w:val="24"/>
          <w:szCs w:val="24"/>
        </w:rPr>
        <w:t>ARTH 250L    Intro to Art Criticism</w:t>
      </w:r>
    </w:p>
    <w:p w:rsidR="003A01E3" w:rsidRDefault="003A01E3" w:rsidP="003A01E3">
      <w:r>
        <w:rPr>
          <w:rFonts w:ascii="Times New Roman" w:hAnsi="Times New Roman" w:cs="Times New Roman"/>
          <w:sz w:val="24"/>
          <w:szCs w:val="24"/>
        </w:rPr>
        <w:t xml:space="preserve">BMGT 205      Prof Business </w:t>
      </w:r>
      <w:proofErr w:type="spellStart"/>
      <w:r>
        <w:rPr>
          <w:rFonts w:ascii="Times New Roman" w:hAnsi="Times New Roman" w:cs="Times New Roman"/>
          <w:sz w:val="24"/>
          <w:szCs w:val="24"/>
        </w:rPr>
        <w:t>Comm</w:t>
      </w:r>
      <w:proofErr w:type="spellEnd"/>
    </w:p>
    <w:p w:rsidR="003A01E3" w:rsidRDefault="003A01E3" w:rsidP="003A01E3">
      <w:r>
        <w:rPr>
          <w:rFonts w:ascii="Times New Roman" w:hAnsi="Times New Roman" w:cs="Times New Roman"/>
          <w:sz w:val="24"/>
          <w:szCs w:val="24"/>
        </w:rPr>
        <w:t>BMGT 212      Critical Analysis for Business</w:t>
      </w:r>
    </w:p>
    <w:p w:rsidR="003A01E3" w:rsidRDefault="003A01E3" w:rsidP="003A01E3">
      <w:r>
        <w:rPr>
          <w:rFonts w:ascii="Times New Roman" w:hAnsi="Times New Roman" w:cs="Times New Roman"/>
          <w:sz w:val="24"/>
          <w:szCs w:val="24"/>
        </w:rPr>
        <w:lastRenderedPageBreak/>
        <w:t>C&amp;I 287          Business Communications</w:t>
      </w:r>
    </w:p>
    <w:p w:rsidR="003A01E3" w:rsidRDefault="003A01E3" w:rsidP="003A01E3">
      <w:r>
        <w:rPr>
          <w:rFonts w:ascii="Times New Roman" w:hAnsi="Times New Roman" w:cs="Times New Roman"/>
          <w:sz w:val="24"/>
          <w:szCs w:val="24"/>
        </w:rPr>
        <w:t>CLAS 251L    The Epic</w:t>
      </w:r>
    </w:p>
    <w:p w:rsidR="003A01E3" w:rsidRDefault="003A01E3" w:rsidP="003A01E3">
      <w:pPr>
        <w:ind w:left="720" w:hanging="720"/>
      </w:pPr>
      <w:r>
        <w:rPr>
          <w:rFonts w:ascii="Times New Roman" w:hAnsi="Times New Roman" w:cs="Times New Roman"/>
          <w:sz w:val="24"/>
          <w:szCs w:val="24"/>
        </w:rPr>
        <w:t>CLAS 252L    Greek Drama: Politics on Stage</w:t>
      </w:r>
    </w:p>
    <w:p w:rsidR="003A01E3" w:rsidRDefault="003A01E3" w:rsidP="003A01E3">
      <w:pPr>
        <w:ind w:left="720" w:hanging="720"/>
      </w:pPr>
      <w:r>
        <w:rPr>
          <w:rFonts w:ascii="Times New Roman" w:hAnsi="Times New Roman" w:cs="Times New Roman"/>
          <w:sz w:val="24"/>
          <w:szCs w:val="24"/>
        </w:rPr>
        <w:t>CSCI 108        Interdisciplinary Computing: Practical Computational Problem Solving</w:t>
      </w:r>
    </w:p>
    <w:p w:rsidR="003A01E3" w:rsidRDefault="003A01E3" w:rsidP="003A01E3">
      <w:r>
        <w:rPr>
          <w:rFonts w:ascii="Times New Roman" w:hAnsi="Times New Roman" w:cs="Times New Roman"/>
          <w:sz w:val="24"/>
          <w:szCs w:val="24"/>
        </w:rPr>
        <w:t>CSCI 215E     Social &amp; Ethical Issues in CS</w:t>
      </w:r>
    </w:p>
    <w:p w:rsidR="003A01E3" w:rsidRDefault="003A01E3" w:rsidP="003A01E3">
      <w:pPr>
        <w:ind w:left="720" w:hanging="720"/>
      </w:pPr>
      <w:r>
        <w:rPr>
          <w:rFonts w:ascii="Times New Roman" w:hAnsi="Times New Roman" w:cs="Times New Roman"/>
          <w:sz w:val="24"/>
          <w:szCs w:val="24"/>
        </w:rPr>
        <w:t>ECNA 433      Economics of the Environment</w:t>
      </w:r>
    </w:p>
    <w:p w:rsidR="003A01E3" w:rsidRDefault="003A01E3" w:rsidP="003A01E3">
      <w:pPr>
        <w:ind w:left="720" w:hanging="720"/>
      </w:pPr>
      <w:r>
        <w:rPr>
          <w:rFonts w:ascii="Times New Roman" w:hAnsi="Times New Roman" w:cs="Times New Roman"/>
          <w:sz w:val="24"/>
          <w:szCs w:val="24"/>
        </w:rPr>
        <w:t>ENST 201       Environmental Info Resources</w:t>
      </w:r>
      <w:r w:rsidR="002C67BD">
        <w:rPr>
          <w:rFonts w:ascii="Times New Roman" w:hAnsi="Times New Roman" w:cs="Times New Roman"/>
          <w:sz w:val="24"/>
          <w:szCs w:val="24"/>
        </w:rPr>
        <w:t xml:space="preserve"> *</w:t>
      </w:r>
    </w:p>
    <w:p w:rsidR="003A01E3" w:rsidRDefault="003A01E3" w:rsidP="003A01E3">
      <w:r>
        <w:rPr>
          <w:rFonts w:ascii="Times New Roman" w:hAnsi="Times New Roman" w:cs="Times New Roman"/>
          <w:sz w:val="24"/>
          <w:szCs w:val="24"/>
        </w:rPr>
        <w:t xml:space="preserve">ENST </w:t>
      </w:r>
      <w:proofErr w:type="gramStart"/>
      <w:r>
        <w:rPr>
          <w:rFonts w:ascii="Times New Roman" w:hAnsi="Times New Roman" w:cs="Times New Roman"/>
          <w:sz w:val="24"/>
          <w:szCs w:val="24"/>
        </w:rPr>
        <w:t>231H    Nature</w:t>
      </w:r>
      <w:proofErr w:type="gramEnd"/>
      <w:r>
        <w:rPr>
          <w:rFonts w:ascii="Times New Roman" w:hAnsi="Times New Roman" w:cs="Times New Roman"/>
          <w:sz w:val="24"/>
          <w:szCs w:val="24"/>
        </w:rPr>
        <w:t xml:space="preserve"> and Society</w:t>
      </w:r>
    </w:p>
    <w:p w:rsidR="003A01E3" w:rsidRDefault="003A01E3" w:rsidP="003A01E3">
      <w:r>
        <w:rPr>
          <w:rFonts w:ascii="Times New Roman" w:hAnsi="Times New Roman" w:cs="Times New Roman"/>
          <w:sz w:val="24"/>
          <w:szCs w:val="24"/>
        </w:rPr>
        <w:t>FILM 320       Shakespeare and Film</w:t>
      </w:r>
    </w:p>
    <w:p w:rsidR="003A01E3" w:rsidRDefault="003A01E3" w:rsidP="003A01E3">
      <w:pPr>
        <w:ind w:left="720" w:hanging="720"/>
      </w:pPr>
      <w:r>
        <w:rPr>
          <w:rFonts w:ascii="Times New Roman" w:hAnsi="Times New Roman" w:cs="Times New Roman"/>
          <w:sz w:val="24"/>
          <w:szCs w:val="24"/>
        </w:rPr>
        <w:t>GH 151L         Intro to Western Humanities Antiquity</w:t>
      </w:r>
    </w:p>
    <w:p w:rsidR="003A01E3" w:rsidRDefault="003A01E3" w:rsidP="003A01E3">
      <w:pPr>
        <w:ind w:left="720" w:hanging="720"/>
      </w:pPr>
      <w:r>
        <w:rPr>
          <w:rFonts w:ascii="Times New Roman" w:hAnsi="Times New Roman" w:cs="Times New Roman"/>
          <w:sz w:val="24"/>
          <w:szCs w:val="24"/>
        </w:rPr>
        <w:t>GH 152L         Intro to the Humanities Medieval to Modern</w:t>
      </w:r>
    </w:p>
    <w:p w:rsidR="003A01E3" w:rsidRDefault="003A01E3" w:rsidP="003A01E3">
      <w:r>
        <w:rPr>
          <w:rFonts w:ascii="Times New Roman" w:hAnsi="Times New Roman" w:cs="Times New Roman"/>
          <w:sz w:val="24"/>
          <w:szCs w:val="24"/>
        </w:rPr>
        <w:t>HONR 121L   Ways of Knowing</w:t>
      </w:r>
    </w:p>
    <w:p w:rsidR="003A01E3" w:rsidRDefault="003A01E3" w:rsidP="003A01E3">
      <w:r>
        <w:rPr>
          <w:rFonts w:ascii="Times New Roman" w:hAnsi="Times New Roman" w:cs="Times New Roman"/>
          <w:sz w:val="24"/>
          <w:szCs w:val="24"/>
        </w:rPr>
        <w:t>HSTA 315       Early American Republic</w:t>
      </w:r>
    </w:p>
    <w:p w:rsidR="003A01E3" w:rsidRDefault="003A01E3" w:rsidP="003A01E3">
      <w:pPr>
        <w:ind w:left="720" w:hanging="720"/>
      </w:pPr>
      <w:r>
        <w:rPr>
          <w:rFonts w:ascii="Times New Roman" w:hAnsi="Times New Roman" w:cs="Times New Roman"/>
          <w:sz w:val="24"/>
          <w:szCs w:val="24"/>
        </w:rPr>
        <w:t>HSTA 347       Voodoo, Muslim, Church: Black Religion</w:t>
      </w:r>
    </w:p>
    <w:p w:rsidR="003A01E3" w:rsidRDefault="003A01E3" w:rsidP="003A01E3">
      <w:pPr>
        <w:ind w:left="720" w:hanging="720"/>
      </w:pPr>
      <w:r>
        <w:rPr>
          <w:rFonts w:ascii="Times New Roman" w:hAnsi="Times New Roman" w:cs="Times New Roman"/>
          <w:sz w:val="24"/>
          <w:szCs w:val="24"/>
        </w:rPr>
        <w:t>HSTA 385       Families &amp; Children in America</w:t>
      </w:r>
    </w:p>
    <w:p w:rsidR="003A01E3" w:rsidRDefault="003A01E3" w:rsidP="003A01E3">
      <w:r>
        <w:rPr>
          <w:rFonts w:ascii="Times New Roman" w:hAnsi="Times New Roman" w:cs="Times New Roman"/>
          <w:sz w:val="24"/>
          <w:szCs w:val="24"/>
        </w:rPr>
        <w:t>HSTR 300       Writing for History</w:t>
      </w:r>
    </w:p>
    <w:p w:rsidR="003A01E3" w:rsidRDefault="003A01E3" w:rsidP="003A01E3">
      <w:pPr>
        <w:ind w:left="720" w:hanging="720"/>
      </w:pPr>
      <w:r>
        <w:rPr>
          <w:rFonts w:ascii="Times New Roman" w:hAnsi="Times New Roman" w:cs="Times New Roman"/>
          <w:sz w:val="24"/>
          <w:szCs w:val="24"/>
        </w:rPr>
        <w:t>HSTR 334       Latin America: Reform &amp; Revolution</w:t>
      </w:r>
    </w:p>
    <w:p w:rsidR="003A01E3" w:rsidRDefault="003A01E3" w:rsidP="003A01E3">
      <w:r>
        <w:rPr>
          <w:rFonts w:ascii="Times New Roman" w:hAnsi="Times New Roman" w:cs="Times New Roman"/>
          <w:sz w:val="24"/>
          <w:szCs w:val="24"/>
        </w:rPr>
        <w:t>HSTR 401       The Great Historians</w:t>
      </w:r>
    </w:p>
    <w:p w:rsidR="003A01E3" w:rsidRDefault="003A01E3" w:rsidP="003A01E3">
      <w:r>
        <w:rPr>
          <w:rFonts w:ascii="Times New Roman" w:hAnsi="Times New Roman" w:cs="Times New Roman"/>
          <w:sz w:val="24"/>
          <w:szCs w:val="24"/>
        </w:rPr>
        <w:t>IRSH 380        Topics in Irish Studies</w:t>
      </w:r>
    </w:p>
    <w:p w:rsidR="003A01E3" w:rsidRDefault="003A01E3" w:rsidP="003A01E3">
      <w:r>
        <w:rPr>
          <w:rFonts w:ascii="Times New Roman" w:hAnsi="Times New Roman" w:cs="Times New Roman"/>
          <w:sz w:val="24"/>
          <w:szCs w:val="24"/>
        </w:rPr>
        <w:t>JRNL 270       Reporting</w:t>
      </w:r>
    </w:p>
    <w:p w:rsidR="003A01E3" w:rsidRDefault="003A01E3" w:rsidP="003A01E3">
      <w:r>
        <w:rPr>
          <w:rFonts w:ascii="Times New Roman" w:hAnsi="Times New Roman" w:cs="Times New Roman"/>
          <w:sz w:val="24"/>
          <w:szCs w:val="24"/>
        </w:rPr>
        <w:t>LIT 110L        Intro to Lit</w:t>
      </w:r>
    </w:p>
    <w:p w:rsidR="003A01E3" w:rsidRDefault="003A01E3" w:rsidP="003A01E3">
      <w:r>
        <w:rPr>
          <w:rFonts w:ascii="Times New Roman" w:hAnsi="Times New Roman" w:cs="Times New Roman"/>
          <w:sz w:val="24"/>
          <w:szCs w:val="24"/>
        </w:rPr>
        <w:t>LIT 120L        Poetry</w:t>
      </w:r>
    </w:p>
    <w:p w:rsidR="003A01E3" w:rsidRDefault="003A01E3" w:rsidP="003A01E3">
      <w:pPr>
        <w:ind w:left="720" w:hanging="720"/>
      </w:pPr>
      <w:r>
        <w:rPr>
          <w:rFonts w:ascii="Times New Roman" w:hAnsi="Times New Roman" w:cs="Times New Roman"/>
          <w:sz w:val="24"/>
          <w:szCs w:val="24"/>
        </w:rPr>
        <w:t>LIT 202L        The Environmental Imagination</w:t>
      </w:r>
    </w:p>
    <w:p w:rsidR="003A01E3" w:rsidRDefault="003A01E3" w:rsidP="003A01E3">
      <w:r>
        <w:rPr>
          <w:rFonts w:ascii="Times New Roman" w:hAnsi="Times New Roman" w:cs="Times New Roman"/>
          <w:sz w:val="24"/>
          <w:szCs w:val="24"/>
        </w:rPr>
        <w:t>LIT 236L        Literary Histories</w:t>
      </w:r>
    </w:p>
    <w:p w:rsidR="003A01E3" w:rsidRDefault="003A01E3" w:rsidP="003A01E3">
      <w:r>
        <w:rPr>
          <w:rFonts w:ascii="Times New Roman" w:hAnsi="Times New Roman" w:cs="Times New Roman"/>
          <w:sz w:val="24"/>
          <w:szCs w:val="24"/>
        </w:rPr>
        <w:t>LIT 246L        Genres, Themes, Approaches</w:t>
      </w:r>
    </w:p>
    <w:p w:rsidR="003A01E3" w:rsidRPr="00384CFD" w:rsidRDefault="003A01E3" w:rsidP="003A01E3">
      <w:pPr>
        <w:rPr>
          <w:strike/>
        </w:rPr>
      </w:pPr>
      <w:r w:rsidRPr="00384CFD">
        <w:rPr>
          <w:rFonts w:ascii="Times New Roman" w:hAnsi="Times New Roman" w:cs="Times New Roman"/>
          <w:strike/>
          <w:sz w:val="24"/>
          <w:szCs w:val="24"/>
        </w:rPr>
        <w:t xml:space="preserve">LSCI 391        </w:t>
      </w:r>
      <w:r w:rsidR="00384CFD" w:rsidRPr="00384CFD">
        <w:rPr>
          <w:rFonts w:ascii="Times New Roman" w:hAnsi="Times New Roman" w:cs="Times New Roman"/>
          <w:strike/>
          <w:sz w:val="24"/>
          <w:szCs w:val="24"/>
        </w:rPr>
        <w:t>Who Owns Culture? An Introduction to Copyright (offered 15/16)</w:t>
      </w:r>
    </w:p>
    <w:p w:rsidR="003A01E3" w:rsidRDefault="003A01E3" w:rsidP="003A01E3">
      <w:r>
        <w:rPr>
          <w:rFonts w:ascii="Times New Roman" w:hAnsi="Times New Roman" w:cs="Times New Roman"/>
          <w:sz w:val="24"/>
          <w:szCs w:val="24"/>
        </w:rPr>
        <w:t>MART 300      Visions of Film</w:t>
      </w:r>
    </w:p>
    <w:p w:rsidR="003A01E3" w:rsidRDefault="003A01E3" w:rsidP="003A01E3">
      <w:pPr>
        <w:ind w:left="720" w:hanging="720"/>
      </w:pPr>
      <w:r>
        <w:rPr>
          <w:rFonts w:ascii="Times New Roman" w:hAnsi="Times New Roman" w:cs="Times New Roman"/>
          <w:sz w:val="24"/>
          <w:szCs w:val="24"/>
        </w:rPr>
        <w:t xml:space="preserve">NASX 280      NA Studies </w:t>
      </w:r>
      <w:proofErr w:type="spellStart"/>
      <w:r>
        <w:rPr>
          <w:rFonts w:ascii="Times New Roman" w:hAnsi="Times New Roman" w:cs="Times New Roman"/>
          <w:sz w:val="24"/>
          <w:szCs w:val="24"/>
        </w:rPr>
        <w:t>Rsrch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Mthds</w:t>
      </w:r>
      <w:proofErr w:type="spellEnd"/>
    </w:p>
    <w:p w:rsidR="003A01E3" w:rsidRDefault="003A01E3" w:rsidP="003A01E3">
      <w:pPr>
        <w:ind w:left="720" w:hanging="720"/>
      </w:pPr>
      <w:r>
        <w:rPr>
          <w:rFonts w:ascii="Times New Roman" w:hAnsi="Times New Roman" w:cs="Times New Roman"/>
          <w:sz w:val="24"/>
          <w:szCs w:val="24"/>
        </w:rPr>
        <w:t xml:space="preserve">NASX 235X   Oral/Written </w:t>
      </w:r>
      <w:proofErr w:type="spellStart"/>
      <w:r>
        <w:rPr>
          <w:rFonts w:ascii="Times New Roman" w:hAnsi="Times New Roman" w:cs="Times New Roman"/>
          <w:sz w:val="24"/>
          <w:szCs w:val="24"/>
        </w:rPr>
        <w:t>Trads</w:t>
      </w:r>
      <w:proofErr w:type="spellEnd"/>
      <w:r>
        <w:rPr>
          <w:rFonts w:ascii="Times New Roman" w:hAnsi="Times New Roman" w:cs="Times New Roman"/>
          <w:sz w:val="24"/>
          <w:szCs w:val="24"/>
        </w:rPr>
        <w:t xml:space="preserve"> Native </w:t>
      </w:r>
      <w:proofErr w:type="spellStart"/>
      <w:r>
        <w:rPr>
          <w:rFonts w:ascii="Times New Roman" w:hAnsi="Times New Roman" w:cs="Times New Roman"/>
          <w:sz w:val="24"/>
          <w:szCs w:val="24"/>
        </w:rPr>
        <w:t>Amer</w:t>
      </w:r>
      <w:proofErr w:type="spellEnd"/>
    </w:p>
    <w:p w:rsidR="003A01E3" w:rsidRDefault="003A01E3" w:rsidP="003A01E3">
      <w:pPr>
        <w:ind w:left="720" w:hanging="720"/>
      </w:pPr>
      <w:r>
        <w:rPr>
          <w:rFonts w:ascii="Times New Roman" w:hAnsi="Times New Roman" w:cs="Times New Roman"/>
          <w:sz w:val="24"/>
          <w:szCs w:val="24"/>
        </w:rPr>
        <w:t xml:space="preserve">NRSM 200      Nat Resource Professional </w:t>
      </w:r>
      <w:proofErr w:type="spellStart"/>
      <w:r>
        <w:rPr>
          <w:rFonts w:ascii="Times New Roman" w:hAnsi="Times New Roman" w:cs="Times New Roman"/>
          <w:sz w:val="24"/>
          <w:szCs w:val="24"/>
        </w:rPr>
        <w:t>Wrtg</w:t>
      </w:r>
      <w:proofErr w:type="spellEnd"/>
    </w:p>
    <w:p w:rsidR="003A01E3" w:rsidRDefault="003A01E3" w:rsidP="003A01E3">
      <w:r>
        <w:rPr>
          <w:rFonts w:ascii="Times New Roman" w:hAnsi="Times New Roman" w:cs="Times New Roman"/>
          <w:sz w:val="24"/>
          <w:szCs w:val="24"/>
        </w:rPr>
        <w:t>PHL 210E       Moral Philosophy</w:t>
      </w:r>
    </w:p>
    <w:p w:rsidR="003A01E3" w:rsidRDefault="003A01E3" w:rsidP="003A01E3">
      <w:r>
        <w:rPr>
          <w:rFonts w:ascii="Times New Roman" w:hAnsi="Times New Roman" w:cs="Times New Roman"/>
          <w:sz w:val="24"/>
          <w:szCs w:val="24"/>
        </w:rPr>
        <w:t>THTR 330H    Theatre History I</w:t>
      </w:r>
    </w:p>
    <w:p w:rsidR="003A01E3" w:rsidRDefault="003A01E3" w:rsidP="003A01E3">
      <w:r>
        <w:rPr>
          <w:rFonts w:ascii="Times New Roman" w:hAnsi="Times New Roman" w:cs="Times New Roman"/>
          <w:sz w:val="24"/>
          <w:szCs w:val="24"/>
        </w:rPr>
        <w:t>WRIT 121       Intro to Technical Writing</w:t>
      </w:r>
    </w:p>
    <w:p w:rsidR="003A01E3" w:rsidRDefault="003A01E3" w:rsidP="003A01E3">
      <w:r>
        <w:rPr>
          <w:rFonts w:ascii="Times New Roman" w:hAnsi="Times New Roman" w:cs="Times New Roman"/>
          <w:sz w:val="24"/>
          <w:szCs w:val="24"/>
        </w:rPr>
        <w:t>WRIT 201       College Writing II</w:t>
      </w:r>
    </w:p>
    <w:p w:rsidR="003A01E3" w:rsidRDefault="003A01E3" w:rsidP="003A01E3">
      <w:r>
        <w:rPr>
          <w:rFonts w:ascii="Times New Roman" w:hAnsi="Times New Roman" w:cs="Times New Roman"/>
          <w:sz w:val="24"/>
          <w:szCs w:val="24"/>
        </w:rPr>
        <w:t>WRIT 325       Science Writing</w:t>
      </w:r>
    </w:p>
    <w:p w:rsidR="003A01E3" w:rsidRDefault="003A01E3" w:rsidP="003A01E3">
      <w:r>
        <w:rPr>
          <w:rFonts w:ascii="Times New Roman" w:hAnsi="Times New Roman" w:cs="Times New Roman"/>
          <w:sz w:val="24"/>
          <w:szCs w:val="24"/>
        </w:rPr>
        <w:t> </w:t>
      </w:r>
    </w:p>
    <w:p w:rsidR="003A01E3" w:rsidRDefault="003A01E3" w:rsidP="003A01E3">
      <w:pPr>
        <w:spacing w:before="100" w:beforeAutospacing="1" w:after="100" w:afterAutospacing="1"/>
      </w:pPr>
      <w:r>
        <w:rPr>
          <w:rFonts w:ascii="Times New Roman" w:hAnsi="Times New Roman" w:cs="Times New Roman"/>
          <w:b/>
          <w:bCs/>
          <w:sz w:val="24"/>
          <w:szCs w:val="24"/>
        </w:rPr>
        <w:t>Advanced Writing Courses:</w:t>
      </w:r>
    </w:p>
    <w:p w:rsidR="003A01E3" w:rsidRDefault="003A01E3" w:rsidP="003A01E3">
      <w:r>
        <w:rPr>
          <w:rFonts w:ascii="Times New Roman" w:hAnsi="Times New Roman" w:cs="Times New Roman"/>
          <w:sz w:val="24"/>
          <w:szCs w:val="24"/>
        </w:rPr>
        <w:t> </w:t>
      </w:r>
    </w:p>
    <w:p w:rsidR="003A01E3" w:rsidRDefault="003A01E3" w:rsidP="003A01E3">
      <w:r>
        <w:rPr>
          <w:rFonts w:ascii="Times New Roman" w:hAnsi="Times New Roman" w:cs="Times New Roman"/>
          <w:sz w:val="24"/>
          <w:szCs w:val="24"/>
        </w:rPr>
        <w:t>AHAT 342      Therapeutic Interventions</w:t>
      </w:r>
    </w:p>
    <w:p w:rsidR="003A01E3" w:rsidRPr="002C67BD" w:rsidRDefault="003A01E3" w:rsidP="003A01E3">
      <w:pPr>
        <w:rPr>
          <w:strike/>
        </w:rPr>
      </w:pPr>
      <w:r w:rsidRPr="002C67BD">
        <w:rPr>
          <w:rFonts w:ascii="Times New Roman" w:hAnsi="Times New Roman" w:cs="Times New Roman"/>
          <w:strike/>
          <w:sz w:val="24"/>
          <w:szCs w:val="24"/>
        </w:rPr>
        <w:t xml:space="preserve">ANTY 400      History of Anthropology        </w:t>
      </w:r>
    </w:p>
    <w:p w:rsidR="003A01E3" w:rsidRDefault="003A01E3" w:rsidP="003A01E3">
      <w:pPr>
        <w:ind w:left="720" w:hanging="720"/>
      </w:pPr>
      <w:r>
        <w:rPr>
          <w:rFonts w:ascii="Times New Roman" w:hAnsi="Times New Roman" w:cs="Times New Roman"/>
          <w:sz w:val="24"/>
          <w:szCs w:val="24"/>
        </w:rPr>
        <w:t xml:space="preserve">ANTY 402      </w:t>
      </w: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Ethnographic Field </w:t>
      </w:r>
      <w:proofErr w:type="spellStart"/>
      <w:r>
        <w:rPr>
          <w:rFonts w:ascii="Times New Roman" w:hAnsi="Times New Roman" w:cs="Times New Roman"/>
          <w:sz w:val="24"/>
          <w:szCs w:val="24"/>
        </w:rPr>
        <w:t>Methds</w:t>
      </w:r>
      <w:proofErr w:type="spellEnd"/>
    </w:p>
    <w:p w:rsidR="003A01E3" w:rsidRDefault="003A01E3" w:rsidP="003A01E3">
      <w:r>
        <w:rPr>
          <w:rFonts w:ascii="Times New Roman" w:hAnsi="Times New Roman" w:cs="Times New Roman"/>
          <w:sz w:val="24"/>
          <w:szCs w:val="24"/>
        </w:rPr>
        <w:t xml:space="preserve">ANTY 408      Advanced </w:t>
      </w:r>
      <w:proofErr w:type="spellStart"/>
      <w:r>
        <w:rPr>
          <w:rFonts w:ascii="Times New Roman" w:hAnsi="Times New Roman" w:cs="Times New Roman"/>
          <w:sz w:val="24"/>
          <w:szCs w:val="24"/>
        </w:rPr>
        <w:t>Anthro</w:t>
      </w:r>
      <w:proofErr w:type="spellEnd"/>
      <w:r>
        <w:rPr>
          <w:rFonts w:ascii="Times New Roman" w:hAnsi="Times New Roman" w:cs="Times New Roman"/>
          <w:sz w:val="24"/>
          <w:szCs w:val="24"/>
        </w:rPr>
        <w:t xml:space="preserve"> Statistics</w:t>
      </w:r>
      <w:r w:rsidR="002C67BD">
        <w:rPr>
          <w:rFonts w:ascii="Times New Roman" w:hAnsi="Times New Roman" w:cs="Times New Roman"/>
          <w:sz w:val="24"/>
          <w:szCs w:val="24"/>
        </w:rPr>
        <w:t xml:space="preserve"> *</w:t>
      </w:r>
    </w:p>
    <w:p w:rsidR="003A01E3" w:rsidRDefault="003A01E3" w:rsidP="003A01E3">
      <w:r>
        <w:rPr>
          <w:rFonts w:ascii="Times New Roman" w:hAnsi="Times New Roman" w:cs="Times New Roman"/>
          <w:sz w:val="24"/>
          <w:szCs w:val="24"/>
        </w:rPr>
        <w:t>ANTY 430      Social Anthropology</w:t>
      </w:r>
      <w:r>
        <w:rPr>
          <w:rFonts w:ascii="Times New Roman" w:hAnsi="Times New Roman" w:cs="Times New Roman"/>
          <w:sz w:val="24"/>
          <w:szCs w:val="24"/>
        </w:rPr>
        <w:br/>
        <w:t>ANTY 431      Ethnographic Field Methods</w:t>
      </w:r>
    </w:p>
    <w:p w:rsidR="003A01E3" w:rsidRDefault="003A01E3" w:rsidP="003A01E3">
      <w:r>
        <w:rPr>
          <w:rFonts w:ascii="Times New Roman" w:hAnsi="Times New Roman" w:cs="Times New Roman"/>
          <w:sz w:val="24"/>
          <w:szCs w:val="24"/>
        </w:rPr>
        <w:lastRenderedPageBreak/>
        <w:t>ANTY 450      Archeological Theory</w:t>
      </w:r>
    </w:p>
    <w:p w:rsidR="003A01E3" w:rsidRPr="002C67BD" w:rsidRDefault="003A01E3" w:rsidP="003A01E3">
      <w:pPr>
        <w:ind w:left="720" w:hanging="720"/>
        <w:rPr>
          <w:strike/>
        </w:rPr>
      </w:pPr>
      <w:proofErr w:type="gramStart"/>
      <w:r w:rsidRPr="002C67BD">
        <w:rPr>
          <w:rFonts w:ascii="Times New Roman" w:hAnsi="Times New Roman" w:cs="Times New Roman"/>
          <w:strike/>
          <w:sz w:val="24"/>
          <w:szCs w:val="24"/>
        </w:rPr>
        <w:t>ANTY 451      Cultural Resource Management</w:t>
      </w:r>
      <w:proofErr w:type="gramEnd"/>
    </w:p>
    <w:p w:rsidR="003A01E3" w:rsidRDefault="003A01E3" w:rsidP="003A01E3">
      <w:r>
        <w:rPr>
          <w:rFonts w:ascii="Times New Roman" w:hAnsi="Times New Roman" w:cs="Times New Roman"/>
          <w:sz w:val="24"/>
          <w:szCs w:val="24"/>
        </w:rPr>
        <w:t>ANTY 455      Artifact Analysis</w:t>
      </w:r>
    </w:p>
    <w:p w:rsidR="003A01E3" w:rsidRDefault="003A01E3" w:rsidP="003A01E3">
      <w:pPr>
        <w:ind w:left="720" w:hanging="720"/>
      </w:pPr>
      <w:r>
        <w:rPr>
          <w:rFonts w:ascii="Times New Roman" w:hAnsi="Times New Roman" w:cs="Times New Roman"/>
          <w:sz w:val="24"/>
          <w:szCs w:val="24"/>
        </w:rPr>
        <w:t xml:space="preserve">ARTH 350      </w:t>
      </w:r>
      <w:proofErr w:type="spellStart"/>
      <w:r>
        <w:rPr>
          <w:rFonts w:ascii="Times New Roman" w:hAnsi="Times New Roman" w:cs="Times New Roman"/>
          <w:sz w:val="24"/>
          <w:szCs w:val="24"/>
        </w:rPr>
        <w:t>Contemp</w:t>
      </w:r>
      <w:proofErr w:type="spellEnd"/>
      <w:r>
        <w:rPr>
          <w:rFonts w:ascii="Times New Roman" w:hAnsi="Times New Roman" w:cs="Times New Roman"/>
          <w:sz w:val="24"/>
          <w:szCs w:val="24"/>
        </w:rPr>
        <w:t xml:space="preserve"> Art and Art Criticism</w:t>
      </w:r>
    </w:p>
    <w:p w:rsidR="003A01E3" w:rsidRDefault="003A01E3" w:rsidP="003A01E3">
      <w:r>
        <w:rPr>
          <w:rFonts w:ascii="Times New Roman" w:hAnsi="Times New Roman" w:cs="Times New Roman"/>
          <w:sz w:val="24"/>
          <w:szCs w:val="24"/>
        </w:rPr>
        <w:t>ARTH 434      Latin American Art</w:t>
      </w:r>
    </w:p>
    <w:p w:rsidR="003A01E3" w:rsidRDefault="003A01E3" w:rsidP="003A01E3">
      <w:r>
        <w:rPr>
          <w:rFonts w:ascii="Times New Roman" w:hAnsi="Times New Roman" w:cs="Times New Roman"/>
          <w:sz w:val="24"/>
          <w:szCs w:val="24"/>
        </w:rPr>
        <w:t>BGEN 499      Strategic Management</w:t>
      </w:r>
    </w:p>
    <w:p w:rsidR="003A01E3" w:rsidRDefault="003A01E3" w:rsidP="003A01E3">
      <w:pPr>
        <w:ind w:left="720" w:hanging="720"/>
      </w:pPr>
      <w:r>
        <w:rPr>
          <w:rFonts w:ascii="Times New Roman" w:hAnsi="Times New Roman" w:cs="Times New Roman"/>
          <w:sz w:val="24"/>
          <w:szCs w:val="24"/>
        </w:rPr>
        <w:t>BIOH 462       Principles Medical Physiology</w:t>
      </w:r>
    </w:p>
    <w:p w:rsidR="003A01E3" w:rsidRDefault="003A01E3" w:rsidP="003A01E3">
      <w:pPr>
        <w:ind w:left="720" w:hanging="720"/>
      </w:pPr>
      <w:r>
        <w:rPr>
          <w:rFonts w:ascii="Times New Roman" w:hAnsi="Times New Roman" w:cs="Times New Roman"/>
          <w:sz w:val="24"/>
          <w:szCs w:val="24"/>
        </w:rPr>
        <w:t>CHMY 305E</w:t>
      </w:r>
      <w:proofErr w:type="gramStart"/>
      <w:r>
        <w:rPr>
          <w:rFonts w:ascii="Times New Roman" w:hAnsi="Times New Roman" w:cs="Times New Roman"/>
          <w:sz w:val="24"/>
          <w:szCs w:val="24"/>
        </w:rPr>
        <w:t>  Ethics</w:t>
      </w:r>
      <w:proofErr w:type="gramEnd"/>
      <w:r>
        <w:rPr>
          <w:rFonts w:ascii="Times New Roman" w:hAnsi="Times New Roman" w:cs="Times New Roman"/>
          <w:sz w:val="24"/>
          <w:szCs w:val="24"/>
        </w:rPr>
        <w:t>, Literature and Writing in the Sciences</w:t>
      </w:r>
    </w:p>
    <w:p w:rsidR="003A01E3" w:rsidRDefault="003A01E3" w:rsidP="003A01E3">
      <w:r>
        <w:rPr>
          <w:rFonts w:ascii="Times New Roman" w:hAnsi="Times New Roman" w:cs="Times New Roman"/>
          <w:sz w:val="24"/>
          <w:szCs w:val="24"/>
        </w:rPr>
        <w:t>CLAS 399       Capstone</w:t>
      </w:r>
    </w:p>
    <w:p w:rsidR="003A01E3" w:rsidRDefault="003A01E3" w:rsidP="003A01E3">
      <w:pPr>
        <w:ind w:left="720" w:hanging="720"/>
      </w:pPr>
      <w:r>
        <w:rPr>
          <w:rFonts w:ascii="Times New Roman" w:hAnsi="Times New Roman" w:cs="Times New Roman"/>
          <w:sz w:val="24"/>
          <w:szCs w:val="24"/>
        </w:rPr>
        <w:t xml:space="preserve">COMX 347     Rhetoric Nature &amp; </w:t>
      </w:r>
      <w:proofErr w:type="spellStart"/>
      <w:r>
        <w:rPr>
          <w:rFonts w:ascii="Times New Roman" w:hAnsi="Times New Roman" w:cs="Times New Roman"/>
          <w:sz w:val="24"/>
          <w:szCs w:val="24"/>
        </w:rPr>
        <w:t>Environmtlsm</w:t>
      </w:r>
      <w:proofErr w:type="spellEnd"/>
    </w:p>
    <w:p w:rsidR="003A01E3" w:rsidRDefault="003A01E3" w:rsidP="003A01E3">
      <w:r>
        <w:rPr>
          <w:rFonts w:ascii="Times New Roman" w:hAnsi="Times New Roman" w:cs="Times New Roman"/>
          <w:sz w:val="24"/>
          <w:szCs w:val="24"/>
        </w:rPr>
        <w:t xml:space="preserve">COMX 413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&amp; Conflict-Writing</w:t>
      </w:r>
    </w:p>
    <w:p w:rsidR="003A01E3" w:rsidRDefault="003A01E3" w:rsidP="003A01E3">
      <w:pPr>
        <w:ind w:left="720" w:hanging="720"/>
      </w:pPr>
      <w:r>
        <w:rPr>
          <w:rFonts w:ascii="Times New Roman" w:hAnsi="Times New Roman" w:cs="Times New Roman"/>
          <w:sz w:val="24"/>
          <w:szCs w:val="24"/>
        </w:rPr>
        <w:t xml:space="preserve">COMX 414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in Personal </w:t>
      </w:r>
      <w:proofErr w:type="spellStart"/>
      <w:r>
        <w:rPr>
          <w:rFonts w:ascii="Times New Roman" w:hAnsi="Times New Roman" w:cs="Times New Roman"/>
          <w:sz w:val="24"/>
          <w:szCs w:val="24"/>
        </w:rPr>
        <w:t>Relationshps</w:t>
      </w:r>
      <w:proofErr w:type="spellEnd"/>
    </w:p>
    <w:p w:rsidR="003A01E3" w:rsidRDefault="003A01E3" w:rsidP="003A01E3">
      <w:pPr>
        <w:ind w:left="720" w:hanging="720"/>
      </w:pPr>
      <w:r>
        <w:rPr>
          <w:rFonts w:ascii="Times New Roman" w:hAnsi="Times New Roman" w:cs="Times New Roman"/>
          <w:sz w:val="24"/>
          <w:szCs w:val="24"/>
        </w:rPr>
        <w:t xml:space="preserve">COMX 421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in Non-Profit </w:t>
      </w:r>
      <w:proofErr w:type="spellStart"/>
      <w:r>
        <w:rPr>
          <w:rFonts w:ascii="Times New Roman" w:hAnsi="Times New Roman" w:cs="Times New Roman"/>
          <w:sz w:val="24"/>
          <w:szCs w:val="24"/>
        </w:rPr>
        <w:t>Organizatns</w:t>
      </w:r>
      <w:proofErr w:type="spellEnd"/>
    </w:p>
    <w:p w:rsidR="003A01E3" w:rsidRDefault="003A01E3" w:rsidP="003A01E3">
      <w:pPr>
        <w:ind w:left="720" w:hanging="720"/>
      </w:pPr>
      <w:r>
        <w:rPr>
          <w:rFonts w:ascii="Times New Roman" w:hAnsi="Times New Roman" w:cs="Times New Roman"/>
          <w:sz w:val="24"/>
          <w:szCs w:val="24"/>
        </w:rPr>
        <w:t>COMX 422     Communication and Technology</w:t>
      </w:r>
    </w:p>
    <w:p w:rsidR="003A01E3" w:rsidRDefault="003A01E3" w:rsidP="003A01E3">
      <w:r>
        <w:rPr>
          <w:rFonts w:ascii="Times New Roman" w:hAnsi="Times New Roman" w:cs="Times New Roman"/>
          <w:sz w:val="24"/>
          <w:szCs w:val="24"/>
        </w:rPr>
        <w:t xml:space="preserve">COMX 424     Risk Crisis &amp; </w:t>
      </w:r>
      <w:proofErr w:type="spellStart"/>
      <w:r>
        <w:rPr>
          <w:rFonts w:ascii="Times New Roman" w:hAnsi="Times New Roman" w:cs="Times New Roman"/>
          <w:sz w:val="24"/>
          <w:szCs w:val="24"/>
        </w:rPr>
        <w:t>Comm</w:t>
      </w:r>
      <w:proofErr w:type="spellEnd"/>
    </w:p>
    <w:p w:rsidR="003A01E3" w:rsidRDefault="003A01E3" w:rsidP="003A01E3">
      <w:pPr>
        <w:ind w:left="720" w:hanging="720"/>
      </w:pPr>
      <w:r>
        <w:rPr>
          <w:rFonts w:ascii="Times New Roman" w:hAnsi="Times New Roman" w:cs="Times New Roman"/>
          <w:sz w:val="24"/>
          <w:szCs w:val="24"/>
        </w:rPr>
        <w:t>COMX 445     Rhetorical Criticism &amp; Theory</w:t>
      </w:r>
    </w:p>
    <w:p w:rsidR="003A01E3" w:rsidRDefault="003A01E3" w:rsidP="003A01E3">
      <w:pPr>
        <w:ind w:left="720" w:hanging="720"/>
      </w:pPr>
      <w:r>
        <w:rPr>
          <w:rFonts w:ascii="Times New Roman" w:hAnsi="Times New Roman" w:cs="Times New Roman"/>
          <w:sz w:val="24"/>
          <w:szCs w:val="24"/>
        </w:rPr>
        <w:t xml:space="preserve">COMX 447     Rhetorical </w:t>
      </w:r>
      <w:proofErr w:type="spellStart"/>
      <w:r>
        <w:rPr>
          <w:rFonts w:ascii="Times New Roman" w:hAnsi="Times New Roman" w:cs="Times New Roman"/>
          <w:sz w:val="24"/>
          <w:szCs w:val="24"/>
        </w:rPr>
        <w:t>Contruction</w:t>
      </w:r>
      <w:proofErr w:type="spellEnd"/>
      <w:r>
        <w:rPr>
          <w:rFonts w:ascii="Times New Roman" w:hAnsi="Times New Roman" w:cs="Times New Roman"/>
          <w:sz w:val="24"/>
          <w:szCs w:val="24"/>
        </w:rPr>
        <w:t xml:space="preserve"> of Women</w:t>
      </w:r>
    </w:p>
    <w:p w:rsidR="003A01E3" w:rsidRDefault="003A01E3" w:rsidP="003A01E3">
      <w:pPr>
        <w:ind w:left="720" w:hanging="720"/>
      </w:pPr>
      <w:r>
        <w:rPr>
          <w:rFonts w:ascii="Times New Roman" w:hAnsi="Times New Roman" w:cs="Times New Roman"/>
          <w:sz w:val="24"/>
          <w:szCs w:val="24"/>
        </w:rPr>
        <w:t>CSCI 315E     Computers, Ethics, and Society</w:t>
      </w:r>
    </w:p>
    <w:p w:rsidR="003A01E3" w:rsidRDefault="003A01E3" w:rsidP="003A01E3">
      <w:r>
        <w:rPr>
          <w:rFonts w:ascii="Times New Roman" w:hAnsi="Times New Roman" w:cs="Times New Roman"/>
          <w:sz w:val="24"/>
          <w:szCs w:val="24"/>
        </w:rPr>
        <w:t>CSCI 499        Senior Thesis/Capstone</w:t>
      </w:r>
    </w:p>
    <w:p w:rsidR="003A01E3" w:rsidRDefault="003A01E3" w:rsidP="003A01E3">
      <w:r>
        <w:rPr>
          <w:rFonts w:ascii="Times New Roman" w:hAnsi="Times New Roman" w:cs="Times New Roman"/>
          <w:sz w:val="24"/>
          <w:szCs w:val="24"/>
        </w:rPr>
        <w:t>CSD 430         Senior Capstone</w:t>
      </w:r>
    </w:p>
    <w:p w:rsidR="003A01E3" w:rsidRDefault="003A01E3" w:rsidP="003A01E3">
      <w:r>
        <w:rPr>
          <w:rFonts w:ascii="Times New Roman" w:hAnsi="Times New Roman" w:cs="Times New Roman"/>
          <w:sz w:val="24"/>
          <w:szCs w:val="24"/>
        </w:rPr>
        <w:t>DANC 494     Junior/Senior Seminar</w:t>
      </w:r>
    </w:p>
    <w:p w:rsidR="003A01E3" w:rsidRDefault="003A01E3" w:rsidP="003A01E3">
      <w:r>
        <w:rPr>
          <w:rFonts w:ascii="Times New Roman" w:hAnsi="Times New Roman" w:cs="Times New Roman"/>
          <w:sz w:val="24"/>
          <w:szCs w:val="24"/>
        </w:rPr>
        <w:t>ECNS 481       Communicating Economics</w:t>
      </w:r>
    </w:p>
    <w:p w:rsidR="003A01E3" w:rsidRDefault="003A01E3" w:rsidP="003A01E3">
      <w:pPr>
        <w:ind w:left="720" w:hanging="720"/>
      </w:pPr>
      <w:r>
        <w:rPr>
          <w:rFonts w:ascii="Times New Roman" w:hAnsi="Times New Roman" w:cs="Times New Roman"/>
          <w:sz w:val="24"/>
          <w:szCs w:val="24"/>
        </w:rPr>
        <w:t>EDU 397         Methods: Teaching &amp; Assessing</w:t>
      </w:r>
    </w:p>
    <w:p w:rsidR="003A01E3" w:rsidRDefault="003A01E3" w:rsidP="003A01E3">
      <w:pPr>
        <w:ind w:left="720" w:hanging="720"/>
      </w:pPr>
      <w:r>
        <w:rPr>
          <w:rFonts w:ascii="Times New Roman" w:hAnsi="Times New Roman" w:cs="Times New Roman"/>
          <w:sz w:val="24"/>
          <w:szCs w:val="24"/>
        </w:rPr>
        <w:t>EDEC 454      PK-3 Language Arts and Reading Materials</w:t>
      </w:r>
    </w:p>
    <w:p w:rsidR="003A01E3" w:rsidRDefault="003A01E3" w:rsidP="003A01E3">
      <w:r>
        <w:rPr>
          <w:rFonts w:ascii="Times New Roman" w:hAnsi="Times New Roman" w:cs="Times New Roman"/>
          <w:sz w:val="24"/>
          <w:szCs w:val="24"/>
        </w:rPr>
        <w:t>ENST 382       Environmental Law</w:t>
      </w:r>
    </w:p>
    <w:p w:rsidR="003A01E3" w:rsidRDefault="003A01E3" w:rsidP="003A01E3">
      <w:r>
        <w:rPr>
          <w:rFonts w:ascii="Times New Roman" w:hAnsi="Times New Roman" w:cs="Times New Roman"/>
          <w:sz w:val="24"/>
          <w:szCs w:val="24"/>
        </w:rPr>
        <w:t>ENST 335L     The Environmental Vision</w:t>
      </w:r>
    </w:p>
    <w:p w:rsidR="003A01E3" w:rsidRDefault="003A01E3" w:rsidP="003A01E3">
      <w:pPr>
        <w:ind w:left="720" w:hanging="720"/>
      </w:pPr>
      <w:r>
        <w:rPr>
          <w:rFonts w:ascii="Times New Roman" w:hAnsi="Times New Roman" w:cs="Times New Roman"/>
          <w:sz w:val="24"/>
          <w:szCs w:val="24"/>
        </w:rPr>
        <w:t>ENST 367       Environmental Politics &amp; Policies</w:t>
      </w:r>
    </w:p>
    <w:p w:rsidR="003A01E3" w:rsidRDefault="003A01E3" w:rsidP="003A01E3">
      <w:pPr>
        <w:ind w:left="720" w:hanging="720"/>
      </w:pPr>
      <w:r>
        <w:rPr>
          <w:rFonts w:ascii="Times New Roman" w:hAnsi="Times New Roman" w:cs="Times New Roman"/>
          <w:sz w:val="24"/>
          <w:szCs w:val="24"/>
        </w:rPr>
        <w:t>ENST 487       Globalization, Justice &amp; Environment</w:t>
      </w:r>
    </w:p>
    <w:p w:rsidR="003A01E3" w:rsidRDefault="003A01E3" w:rsidP="003A01E3">
      <w:r>
        <w:rPr>
          <w:rFonts w:ascii="Times New Roman" w:hAnsi="Times New Roman" w:cs="Times New Roman"/>
          <w:sz w:val="24"/>
          <w:szCs w:val="24"/>
        </w:rPr>
        <w:t>GEO 320         Global Water</w:t>
      </w:r>
    </w:p>
    <w:p w:rsidR="003A01E3" w:rsidRDefault="003A01E3" w:rsidP="003A01E3">
      <w:r>
        <w:rPr>
          <w:rFonts w:ascii="Times New Roman" w:hAnsi="Times New Roman" w:cs="Times New Roman"/>
          <w:sz w:val="24"/>
          <w:szCs w:val="24"/>
        </w:rPr>
        <w:t>GEO 499         Senior Thesis/Capstone</w:t>
      </w:r>
    </w:p>
    <w:p w:rsidR="003A01E3" w:rsidRDefault="003A01E3" w:rsidP="003A01E3">
      <w:r>
        <w:rPr>
          <w:rFonts w:ascii="Times New Roman" w:hAnsi="Times New Roman" w:cs="Times New Roman"/>
          <w:sz w:val="24"/>
          <w:szCs w:val="24"/>
        </w:rPr>
        <w:t>GPHY 335      Water Policy</w:t>
      </w:r>
    </w:p>
    <w:p w:rsidR="003A01E3" w:rsidRDefault="003A01E3" w:rsidP="003A01E3">
      <w:r>
        <w:rPr>
          <w:rFonts w:ascii="Times New Roman" w:hAnsi="Times New Roman" w:cs="Times New Roman"/>
          <w:sz w:val="24"/>
          <w:szCs w:val="24"/>
        </w:rPr>
        <w:t>GPHY 433      Cultural Ecology</w:t>
      </w:r>
    </w:p>
    <w:p w:rsidR="003A01E3" w:rsidRDefault="003A01E3" w:rsidP="003A01E3">
      <w:r>
        <w:rPr>
          <w:rFonts w:ascii="Times New Roman" w:hAnsi="Times New Roman" w:cs="Times New Roman"/>
          <w:sz w:val="24"/>
          <w:szCs w:val="24"/>
        </w:rPr>
        <w:t>GPHY 499      Senior Thesis/Capstone</w:t>
      </w:r>
    </w:p>
    <w:p w:rsidR="003A01E3" w:rsidRDefault="003A01E3" w:rsidP="003A01E3">
      <w:pPr>
        <w:ind w:left="720" w:hanging="720"/>
      </w:pPr>
      <w:r>
        <w:rPr>
          <w:rFonts w:ascii="Times New Roman" w:hAnsi="Times New Roman" w:cs="Times New Roman"/>
          <w:sz w:val="24"/>
          <w:szCs w:val="24"/>
        </w:rPr>
        <w:t>GRMN 351H</w:t>
      </w:r>
      <w:proofErr w:type="gramStart"/>
      <w:r>
        <w:rPr>
          <w:rFonts w:ascii="Times New Roman" w:hAnsi="Times New Roman" w:cs="Times New Roman"/>
          <w:sz w:val="24"/>
          <w:szCs w:val="24"/>
        </w:rPr>
        <w:t>  German</w:t>
      </w:r>
      <w:proofErr w:type="gramEnd"/>
      <w:r>
        <w:rPr>
          <w:rFonts w:ascii="Times New Roman" w:hAnsi="Times New Roman" w:cs="Times New Roman"/>
          <w:sz w:val="24"/>
          <w:szCs w:val="24"/>
        </w:rPr>
        <w:t xml:space="preserve"> Culture: Beginnings to Romanticism</w:t>
      </w:r>
    </w:p>
    <w:p w:rsidR="003A01E3" w:rsidRDefault="003A01E3" w:rsidP="003A01E3">
      <w:pPr>
        <w:ind w:left="720" w:hanging="720"/>
      </w:pPr>
      <w:r>
        <w:rPr>
          <w:rFonts w:ascii="Times New Roman" w:hAnsi="Times New Roman" w:cs="Times New Roman"/>
          <w:sz w:val="24"/>
          <w:szCs w:val="24"/>
        </w:rPr>
        <w:t>GRM 352 H    German Culture: Romanticism to the Present</w:t>
      </w:r>
    </w:p>
    <w:p w:rsidR="003A01E3" w:rsidRDefault="003A01E3" w:rsidP="003A01E3">
      <w:r>
        <w:rPr>
          <w:rFonts w:ascii="Times New Roman" w:hAnsi="Times New Roman" w:cs="Times New Roman"/>
          <w:sz w:val="24"/>
          <w:szCs w:val="24"/>
        </w:rPr>
        <w:t>HEE 301         Meth of Secondary HE</w:t>
      </w:r>
    </w:p>
    <w:p w:rsidR="003A01E3" w:rsidRDefault="003A01E3" w:rsidP="003A01E3">
      <w:r>
        <w:rPr>
          <w:rFonts w:ascii="Times New Roman" w:hAnsi="Times New Roman" w:cs="Times New Roman"/>
          <w:sz w:val="24"/>
          <w:szCs w:val="24"/>
        </w:rPr>
        <w:t>HSTA 415       The Black Radical Tradition</w:t>
      </w:r>
    </w:p>
    <w:p w:rsidR="003A01E3" w:rsidRDefault="003A01E3" w:rsidP="003A01E3">
      <w:r>
        <w:rPr>
          <w:rFonts w:ascii="Times New Roman" w:hAnsi="Times New Roman" w:cs="Times New Roman"/>
          <w:sz w:val="24"/>
          <w:szCs w:val="24"/>
        </w:rPr>
        <w:t>HSTA 417       Prayer &amp; Civil Rights</w:t>
      </w:r>
    </w:p>
    <w:p w:rsidR="003A01E3" w:rsidRDefault="003A01E3" w:rsidP="003A01E3">
      <w:r>
        <w:rPr>
          <w:rFonts w:ascii="Times New Roman" w:hAnsi="Times New Roman" w:cs="Times New Roman"/>
          <w:sz w:val="24"/>
          <w:szCs w:val="24"/>
        </w:rPr>
        <w:t>HSTA 461       Research in Montana History</w:t>
      </w:r>
    </w:p>
    <w:p w:rsidR="003A01E3" w:rsidRDefault="003A01E3" w:rsidP="003A01E3">
      <w:r>
        <w:rPr>
          <w:rFonts w:ascii="Times New Roman" w:hAnsi="Times New Roman" w:cs="Times New Roman"/>
          <w:sz w:val="24"/>
          <w:szCs w:val="24"/>
        </w:rPr>
        <w:t>HSTA 471       Writing Women’s Lives</w:t>
      </w:r>
    </w:p>
    <w:p w:rsidR="003A01E3" w:rsidRDefault="003A01E3" w:rsidP="003A01E3">
      <w:r>
        <w:rPr>
          <w:rFonts w:ascii="Times New Roman" w:hAnsi="Times New Roman" w:cs="Times New Roman"/>
          <w:sz w:val="24"/>
          <w:szCs w:val="24"/>
        </w:rPr>
        <w:t>HSTR 400       Historical Research Seminar</w:t>
      </w:r>
    </w:p>
    <w:p w:rsidR="003A01E3" w:rsidRDefault="003A01E3" w:rsidP="003A01E3">
      <w:r>
        <w:rPr>
          <w:rFonts w:ascii="Times New Roman" w:hAnsi="Times New Roman" w:cs="Times New Roman"/>
          <w:sz w:val="24"/>
          <w:szCs w:val="24"/>
        </w:rPr>
        <w:t>HSTR 418       Britain 1500-1800</w:t>
      </w:r>
    </w:p>
    <w:p w:rsidR="003A01E3" w:rsidRDefault="003A01E3" w:rsidP="003A01E3">
      <w:r>
        <w:rPr>
          <w:rFonts w:ascii="Times New Roman" w:hAnsi="Times New Roman" w:cs="Times New Roman"/>
          <w:sz w:val="24"/>
          <w:szCs w:val="24"/>
        </w:rPr>
        <w:t>HSTR 437       US-Latin America Relations</w:t>
      </w:r>
    </w:p>
    <w:p w:rsidR="003A01E3" w:rsidRDefault="003A01E3" w:rsidP="003A01E3">
      <w:r>
        <w:rPr>
          <w:rFonts w:ascii="Times New Roman" w:hAnsi="Times New Roman" w:cs="Times New Roman"/>
          <w:sz w:val="24"/>
          <w:szCs w:val="24"/>
        </w:rPr>
        <w:t xml:space="preserve">JPNS 311        </w:t>
      </w:r>
      <w:proofErr w:type="spellStart"/>
      <w:r>
        <w:rPr>
          <w:rFonts w:ascii="Times New Roman" w:hAnsi="Times New Roman" w:cs="Times New Roman"/>
          <w:sz w:val="24"/>
          <w:szCs w:val="24"/>
        </w:rPr>
        <w:t>Jpns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Clasc</w:t>
      </w:r>
      <w:proofErr w:type="spellEnd"/>
      <w:r>
        <w:rPr>
          <w:rFonts w:ascii="Times New Roman" w:hAnsi="Times New Roman" w:cs="Times New Roman"/>
          <w:sz w:val="24"/>
          <w:szCs w:val="24"/>
        </w:rPr>
        <w:t xml:space="preserve"> Lit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Trans</w:t>
      </w:r>
    </w:p>
    <w:p w:rsidR="003A01E3" w:rsidRDefault="003A01E3" w:rsidP="003A01E3">
      <w:r>
        <w:rPr>
          <w:rFonts w:ascii="Times New Roman" w:hAnsi="Times New Roman" w:cs="Times New Roman"/>
          <w:sz w:val="24"/>
          <w:szCs w:val="24"/>
        </w:rPr>
        <w:t xml:space="preserve">JPNS 312        </w:t>
      </w:r>
      <w:proofErr w:type="spellStart"/>
      <w:r>
        <w:rPr>
          <w:rFonts w:ascii="Times New Roman" w:hAnsi="Times New Roman" w:cs="Times New Roman"/>
          <w:sz w:val="24"/>
          <w:szCs w:val="24"/>
        </w:rPr>
        <w:t>Jpns</w:t>
      </w:r>
      <w:proofErr w:type="spellEnd"/>
      <w:r>
        <w:rPr>
          <w:rFonts w:ascii="Times New Roman" w:hAnsi="Times New Roman" w:cs="Times New Roman"/>
          <w:sz w:val="24"/>
          <w:szCs w:val="24"/>
        </w:rPr>
        <w:t xml:space="preserve"> Lit Medieval to Mod</w:t>
      </w:r>
    </w:p>
    <w:p w:rsidR="003A01E3" w:rsidRDefault="003A01E3" w:rsidP="003A01E3">
      <w:r>
        <w:rPr>
          <w:rFonts w:ascii="Times New Roman" w:hAnsi="Times New Roman" w:cs="Times New Roman"/>
          <w:sz w:val="24"/>
          <w:szCs w:val="24"/>
        </w:rPr>
        <w:t>JRNL 340       Intermediate Audio</w:t>
      </w:r>
    </w:p>
    <w:p w:rsidR="003A01E3" w:rsidRDefault="003A01E3" w:rsidP="003A01E3">
      <w:pPr>
        <w:ind w:left="720" w:hanging="720"/>
      </w:pPr>
      <w:r>
        <w:rPr>
          <w:rFonts w:ascii="Times New Roman" w:hAnsi="Times New Roman" w:cs="Times New Roman"/>
          <w:sz w:val="24"/>
          <w:szCs w:val="24"/>
        </w:rPr>
        <w:lastRenderedPageBreak/>
        <w:t>JRNL 352       Intermediate Video Reporting and Production</w:t>
      </w:r>
    </w:p>
    <w:p w:rsidR="003A01E3" w:rsidRDefault="003A01E3" w:rsidP="003A01E3">
      <w:r>
        <w:rPr>
          <w:rFonts w:ascii="Times New Roman" w:hAnsi="Times New Roman" w:cs="Times New Roman"/>
          <w:sz w:val="24"/>
          <w:szCs w:val="24"/>
        </w:rPr>
        <w:t>JRNL 362       Feature Writing</w:t>
      </w:r>
    </w:p>
    <w:p w:rsidR="003A01E3" w:rsidRDefault="003A01E3" w:rsidP="003A01E3">
      <w:r>
        <w:rPr>
          <w:rFonts w:ascii="Times New Roman" w:hAnsi="Times New Roman" w:cs="Times New Roman"/>
          <w:sz w:val="24"/>
          <w:szCs w:val="24"/>
        </w:rPr>
        <w:t>JRNL 370       Public Affairs Reporting</w:t>
      </w:r>
    </w:p>
    <w:p w:rsidR="003A01E3" w:rsidRDefault="003A01E3" w:rsidP="003A01E3">
      <w:pPr>
        <w:ind w:left="720" w:hanging="720"/>
      </w:pPr>
      <w:r>
        <w:rPr>
          <w:rFonts w:ascii="Times New Roman" w:hAnsi="Times New Roman" w:cs="Times New Roman"/>
          <w:sz w:val="24"/>
          <w:szCs w:val="24"/>
        </w:rPr>
        <w:t>KIN 447          Analytical &amp; Communicative Techniques</w:t>
      </w:r>
    </w:p>
    <w:p w:rsidR="003A01E3" w:rsidRDefault="003A01E3" w:rsidP="003A01E3">
      <w:r>
        <w:rPr>
          <w:rFonts w:ascii="Times New Roman" w:hAnsi="Times New Roman" w:cs="Times New Roman"/>
          <w:sz w:val="24"/>
          <w:szCs w:val="24"/>
        </w:rPr>
        <w:t xml:space="preserve">LING 473       Language and </w:t>
      </w:r>
      <w:proofErr w:type="gramStart"/>
      <w:r>
        <w:rPr>
          <w:rFonts w:ascii="Times New Roman" w:hAnsi="Times New Roman" w:cs="Times New Roman"/>
          <w:sz w:val="24"/>
          <w:szCs w:val="24"/>
        </w:rPr>
        <w:t>Culture</w:t>
      </w:r>
      <w:r w:rsidR="002C67BD">
        <w:rPr>
          <w:rFonts w:ascii="Times New Roman" w:hAnsi="Times New Roman" w:cs="Times New Roman"/>
          <w:sz w:val="24"/>
          <w:szCs w:val="24"/>
        </w:rPr>
        <w:t xml:space="preserve">  *</w:t>
      </w:r>
      <w:proofErr w:type="gramEnd"/>
    </w:p>
    <w:p w:rsidR="003A01E3" w:rsidRDefault="003A01E3" w:rsidP="003A01E3">
      <w:r>
        <w:rPr>
          <w:rFonts w:ascii="Times New Roman" w:hAnsi="Times New Roman" w:cs="Times New Roman"/>
          <w:sz w:val="24"/>
          <w:szCs w:val="24"/>
        </w:rPr>
        <w:t>LING 484       NA Indigenous Lang &amp; Ling</w:t>
      </w:r>
      <w:r w:rsidR="002C67BD">
        <w:rPr>
          <w:rFonts w:ascii="Times New Roman" w:hAnsi="Times New Roman" w:cs="Times New Roman"/>
          <w:sz w:val="24"/>
          <w:szCs w:val="24"/>
        </w:rPr>
        <w:t xml:space="preserve"> *</w:t>
      </w:r>
    </w:p>
    <w:p w:rsidR="003A01E3" w:rsidRDefault="003A01E3" w:rsidP="003A01E3">
      <w:r>
        <w:rPr>
          <w:rFonts w:ascii="Times New Roman" w:hAnsi="Times New Roman" w:cs="Times New Roman"/>
          <w:sz w:val="24"/>
          <w:szCs w:val="24"/>
        </w:rPr>
        <w:t xml:space="preserve">LIT </w:t>
      </w:r>
      <w:proofErr w:type="gramStart"/>
      <w:r>
        <w:rPr>
          <w:rFonts w:ascii="Times New Roman" w:hAnsi="Times New Roman" w:cs="Times New Roman"/>
          <w:sz w:val="24"/>
          <w:szCs w:val="24"/>
        </w:rPr>
        <w:t>300           Literary Criticism</w:t>
      </w:r>
      <w:proofErr w:type="gramEnd"/>
    </w:p>
    <w:p w:rsidR="003A01E3" w:rsidRDefault="003A01E3" w:rsidP="003A01E3">
      <w:r>
        <w:rPr>
          <w:rFonts w:ascii="Times New Roman" w:hAnsi="Times New Roman" w:cs="Times New Roman"/>
          <w:sz w:val="24"/>
          <w:szCs w:val="24"/>
        </w:rPr>
        <w:t>LIT 304           US Writers of Color</w:t>
      </w:r>
    </w:p>
    <w:p w:rsidR="003A01E3" w:rsidRDefault="003A01E3" w:rsidP="003A01E3">
      <w:r>
        <w:rPr>
          <w:rFonts w:ascii="Times New Roman" w:hAnsi="Times New Roman" w:cs="Times New Roman"/>
          <w:sz w:val="24"/>
          <w:szCs w:val="24"/>
        </w:rPr>
        <w:t>LIT 314           The American Novel</w:t>
      </w:r>
    </w:p>
    <w:p w:rsidR="003A01E3" w:rsidRDefault="003A01E3" w:rsidP="003A01E3">
      <w:r>
        <w:rPr>
          <w:rFonts w:ascii="Times New Roman" w:hAnsi="Times New Roman" w:cs="Times New Roman"/>
          <w:sz w:val="24"/>
          <w:szCs w:val="24"/>
        </w:rPr>
        <w:t>LIT 327           Shakespeare</w:t>
      </w:r>
    </w:p>
    <w:p w:rsidR="003A01E3" w:rsidRDefault="003A01E3" w:rsidP="003A01E3">
      <w:r>
        <w:rPr>
          <w:rFonts w:ascii="Times New Roman" w:hAnsi="Times New Roman" w:cs="Times New Roman"/>
          <w:sz w:val="24"/>
          <w:szCs w:val="24"/>
        </w:rPr>
        <w:t>LIT 342           Montana Writers</w:t>
      </w:r>
    </w:p>
    <w:p w:rsidR="003A01E3" w:rsidRDefault="003A01E3" w:rsidP="003A01E3">
      <w:r>
        <w:rPr>
          <w:rFonts w:ascii="Times New Roman" w:hAnsi="Times New Roman" w:cs="Times New Roman"/>
          <w:sz w:val="24"/>
          <w:szCs w:val="24"/>
        </w:rPr>
        <w:t>LIT 353L        Milton</w:t>
      </w:r>
    </w:p>
    <w:p w:rsidR="003A01E3" w:rsidRDefault="003A01E3" w:rsidP="003A01E3">
      <w:r>
        <w:rPr>
          <w:rFonts w:ascii="Times New Roman" w:hAnsi="Times New Roman" w:cs="Times New Roman"/>
          <w:sz w:val="24"/>
          <w:szCs w:val="24"/>
        </w:rPr>
        <w:t>LIT 376           Lit &amp; Other Disciplines</w:t>
      </w:r>
    </w:p>
    <w:p w:rsidR="003A01E3" w:rsidRDefault="003A01E3" w:rsidP="003A01E3">
      <w:r>
        <w:rPr>
          <w:rFonts w:ascii="Times New Roman" w:hAnsi="Times New Roman" w:cs="Times New Roman"/>
          <w:sz w:val="24"/>
          <w:szCs w:val="24"/>
        </w:rPr>
        <w:t>LIT 494           Seminar: Lit Capstone</w:t>
      </w:r>
    </w:p>
    <w:p w:rsidR="003A01E3" w:rsidRDefault="003A01E3" w:rsidP="003A01E3">
      <w:r>
        <w:rPr>
          <w:rFonts w:ascii="Times New Roman" w:hAnsi="Times New Roman" w:cs="Times New Roman"/>
          <w:sz w:val="24"/>
          <w:szCs w:val="24"/>
        </w:rPr>
        <w:t>M 429              History of Mathematics</w:t>
      </w:r>
    </w:p>
    <w:p w:rsidR="003A01E3" w:rsidRDefault="003A01E3" w:rsidP="003A01E3">
      <w:r>
        <w:rPr>
          <w:rFonts w:ascii="Times New Roman" w:hAnsi="Times New Roman" w:cs="Times New Roman"/>
          <w:sz w:val="24"/>
          <w:szCs w:val="24"/>
        </w:rPr>
        <w:t>M 499              Senior Thesis</w:t>
      </w:r>
    </w:p>
    <w:p w:rsidR="003A01E3" w:rsidRDefault="003A01E3" w:rsidP="003A01E3">
      <w:r>
        <w:rPr>
          <w:rFonts w:ascii="Times New Roman" w:hAnsi="Times New Roman" w:cs="Times New Roman"/>
          <w:sz w:val="24"/>
          <w:szCs w:val="24"/>
        </w:rPr>
        <w:t>MART 450      Topics in Film/Media Studies</w:t>
      </w:r>
    </w:p>
    <w:p w:rsidR="003A01E3" w:rsidRDefault="003A01E3" w:rsidP="003A01E3">
      <w:r>
        <w:rPr>
          <w:rFonts w:ascii="Times New Roman" w:hAnsi="Times New Roman" w:cs="Times New Roman"/>
          <w:sz w:val="24"/>
          <w:szCs w:val="24"/>
        </w:rPr>
        <w:t>MCLG 315     Major Hispanic Authors</w:t>
      </w:r>
    </w:p>
    <w:p w:rsidR="003A01E3" w:rsidRDefault="003A01E3" w:rsidP="003A01E3">
      <w:pPr>
        <w:ind w:left="720" w:hanging="720"/>
      </w:pPr>
      <w:r>
        <w:rPr>
          <w:rFonts w:ascii="Times New Roman" w:hAnsi="Times New Roman" w:cs="Times New Roman"/>
          <w:sz w:val="24"/>
          <w:szCs w:val="24"/>
        </w:rPr>
        <w:t xml:space="preserve">MCLG/RUSS 494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in Foreign Literatures</w:t>
      </w:r>
    </w:p>
    <w:p w:rsidR="003A01E3" w:rsidRDefault="003A01E3" w:rsidP="003A01E3">
      <w:r>
        <w:rPr>
          <w:rFonts w:ascii="Times New Roman" w:hAnsi="Times New Roman" w:cs="Times New Roman"/>
          <w:sz w:val="24"/>
          <w:szCs w:val="24"/>
        </w:rPr>
        <w:t>MUSI 302H    Music History II</w:t>
      </w:r>
    </w:p>
    <w:p w:rsidR="003A01E3" w:rsidRDefault="003A01E3" w:rsidP="003A01E3">
      <w:r>
        <w:rPr>
          <w:rFonts w:ascii="Times New Roman" w:hAnsi="Times New Roman" w:cs="Times New Roman"/>
          <w:sz w:val="24"/>
          <w:szCs w:val="24"/>
        </w:rPr>
        <w:t>MUSI 415       Music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Present</w:t>
      </w:r>
    </w:p>
    <w:p w:rsidR="003A01E3" w:rsidRDefault="003A01E3" w:rsidP="003A01E3">
      <w:r>
        <w:rPr>
          <w:rFonts w:ascii="Times New Roman" w:hAnsi="Times New Roman" w:cs="Times New Roman"/>
          <w:sz w:val="24"/>
          <w:szCs w:val="24"/>
        </w:rPr>
        <w:t>MUSI 416       Topics in Music History</w:t>
      </w:r>
    </w:p>
    <w:p w:rsidR="003A01E3" w:rsidRDefault="003A01E3" w:rsidP="003A01E3">
      <w:r>
        <w:rPr>
          <w:rFonts w:ascii="Times New Roman" w:hAnsi="Times New Roman" w:cs="Times New Roman"/>
          <w:sz w:val="24"/>
          <w:szCs w:val="24"/>
        </w:rPr>
        <w:t>MUSI 417       Cultural Studies in Music</w:t>
      </w:r>
    </w:p>
    <w:p w:rsidR="003A01E3" w:rsidRPr="00384CFD" w:rsidRDefault="003A01E3" w:rsidP="003A01E3">
      <w:pPr>
        <w:rPr>
          <w:rFonts w:ascii="Times New Roman" w:hAnsi="Times New Roman" w:cs="Times New Roman"/>
          <w:sz w:val="24"/>
          <w:szCs w:val="24"/>
        </w:rPr>
      </w:pPr>
      <w:r w:rsidRPr="00384CFD">
        <w:rPr>
          <w:rFonts w:ascii="Times New Roman" w:hAnsi="Times New Roman" w:cs="Times New Roman"/>
          <w:sz w:val="24"/>
          <w:szCs w:val="24"/>
        </w:rPr>
        <w:t>NASX 494</w:t>
      </w:r>
      <w:proofErr w:type="gramStart"/>
      <w:r w:rsidRPr="00384CFD">
        <w:rPr>
          <w:rFonts w:ascii="Times New Roman" w:hAnsi="Times New Roman" w:cs="Times New Roman"/>
          <w:sz w:val="24"/>
          <w:szCs w:val="24"/>
        </w:rPr>
        <w:t xml:space="preserve">      </w:t>
      </w:r>
      <w:r w:rsidR="00384CFD" w:rsidRPr="00384CFD">
        <w:rPr>
          <w:rFonts w:ascii="Times New Roman" w:hAnsi="Times New Roman" w:cs="Times New Roman"/>
          <w:sz w:val="24"/>
          <w:szCs w:val="24"/>
        </w:rPr>
        <w:t>Reading Seminar</w:t>
      </w:r>
      <w:proofErr w:type="gramEnd"/>
      <w:r w:rsidR="00384CFD" w:rsidRPr="00384CFD">
        <w:rPr>
          <w:rFonts w:ascii="Times New Roman" w:hAnsi="Times New Roman" w:cs="Times New Roman"/>
          <w:sz w:val="24"/>
          <w:szCs w:val="24"/>
        </w:rPr>
        <w:t xml:space="preserve"> in Native American Studies</w:t>
      </w:r>
    </w:p>
    <w:p w:rsidR="003A01E3" w:rsidRDefault="003A01E3" w:rsidP="003A01E3">
      <w:r>
        <w:rPr>
          <w:rFonts w:ascii="Times New Roman" w:hAnsi="Times New Roman" w:cs="Times New Roman"/>
          <w:sz w:val="24"/>
          <w:szCs w:val="24"/>
        </w:rPr>
        <w:t>NRSM 465      Restoration Ecology</w:t>
      </w:r>
      <w:r>
        <w:rPr>
          <w:rFonts w:ascii="Times New Roman" w:hAnsi="Times New Roman" w:cs="Times New Roman"/>
          <w:sz w:val="24"/>
          <w:szCs w:val="24"/>
        </w:rPr>
        <w:br/>
        <w:t>PHAR 350      Introduction to Drug Information</w:t>
      </w:r>
    </w:p>
    <w:p w:rsidR="003A01E3" w:rsidRDefault="003A01E3" w:rsidP="003A01E3">
      <w:r>
        <w:rPr>
          <w:rFonts w:ascii="Times New Roman" w:hAnsi="Times New Roman" w:cs="Times New Roman"/>
          <w:sz w:val="24"/>
          <w:szCs w:val="24"/>
        </w:rPr>
        <w:t xml:space="preserve">PHAR 550      Drug Literature </w:t>
      </w:r>
      <w:proofErr w:type="spellStart"/>
      <w:r>
        <w:rPr>
          <w:rFonts w:ascii="Times New Roman" w:hAnsi="Times New Roman" w:cs="Times New Roman"/>
          <w:sz w:val="24"/>
          <w:szCs w:val="24"/>
        </w:rPr>
        <w:t>Eval</w:t>
      </w:r>
      <w:proofErr w:type="spellEnd"/>
    </w:p>
    <w:p w:rsidR="003A01E3" w:rsidRDefault="003A01E3" w:rsidP="003A01E3">
      <w:r>
        <w:rPr>
          <w:rFonts w:ascii="Times New Roman" w:hAnsi="Times New Roman" w:cs="Times New Roman"/>
          <w:sz w:val="24"/>
          <w:szCs w:val="24"/>
        </w:rPr>
        <w:t>PHL 499         Senior Seminar</w:t>
      </w:r>
    </w:p>
    <w:p w:rsidR="003A01E3" w:rsidRDefault="003A01E3" w:rsidP="003A01E3">
      <w:r>
        <w:rPr>
          <w:rFonts w:ascii="Times New Roman" w:hAnsi="Times New Roman" w:cs="Times New Roman"/>
          <w:sz w:val="24"/>
          <w:szCs w:val="24"/>
        </w:rPr>
        <w:t>PHSX 330       Communicating Physics</w:t>
      </w:r>
    </w:p>
    <w:p w:rsidR="003A01E3" w:rsidRDefault="003A01E3" w:rsidP="003A01E3">
      <w:r>
        <w:rPr>
          <w:rFonts w:ascii="Times New Roman" w:hAnsi="Times New Roman" w:cs="Times New Roman"/>
          <w:sz w:val="24"/>
          <w:szCs w:val="24"/>
        </w:rPr>
        <w:t xml:space="preserve">PSCI 400        </w:t>
      </w: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 xml:space="preserve"> Writing in Pol Science</w:t>
      </w:r>
    </w:p>
    <w:p w:rsidR="003A01E3" w:rsidRDefault="003A01E3" w:rsidP="003A01E3">
      <w:r>
        <w:rPr>
          <w:rFonts w:ascii="Times New Roman" w:hAnsi="Times New Roman" w:cs="Times New Roman"/>
          <w:sz w:val="24"/>
          <w:szCs w:val="24"/>
        </w:rPr>
        <w:t>PSYX 320       Research Methods III</w:t>
      </w:r>
    </w:p>
    <w:p w:rsidR="003A01E3" w:rsidRDefault="003A01E3" w:rsidP="003A01E3">
      <w:pPr>
        <w:ind w:left="720" w:hanging="720"/>
      </w:pPr>
      <w:r>
        <w:rPr>
          <w:rFonts w:ascii="Times New Roman" w:hAnsi="Times New Roman" w:cs="Times New Roman"/>
          <w:sz w:val="24"/>
          <w:szCs w:val="24"/>
        </w:rPr>
        <w:t>PSYX 451       History &amp; System in Psychology</w:t>
      </w:r>
    </w:p>
    <w:p w:rsidR="003A01E3" w:rsidRDefault="003A01E3" w:rsidP="003A01E3">
      <w:r>
        <w:rPr>
          <w:rFonts w:ascii="Times New Roman" w:hAnsi="Times New Roman" w:cs="Times New Roman"/>
          <w:sz w:val="24"/>
          <w:szCs w:val="24"/>
        </w:rPr>
        <w:t>PTRM 451      Tourism &amp; Sustainability</w:t>
      </w:r>
    </w:p>
    <w:p w:rsidR="003A01E3" w:rsidRDefault="003A01E3" w:rsidP="003A01E3">
      <w:pPr>
        <w:ind w:left="720" w:hanging="720"/>
      </w:pPr>
      <w:r>
        <w:rPr>
          <w:rFonts w:ascii="Times New Roman" w:hAnsi="Times New Roman" w:cs="Times New Roman"/>
          <w:sz w:val="24"/>
          <w:szCs w:val="24"/>
        </w:rPr>
        <w:t xml:space="preserve">PTRM 482      Wilderness &amp; </w:t>
      </w:r>
      <w:proofErr w:type="spellStart"/>
      <w:r>
        <w:rPr>
          <w:rFonts w:ascii="Times New Roman" w:hAnsi="Times New Roman" w:cs="Times New Roman"/>
          <w:sz w:val="24"/>
          <w:szCs w:val="24"/>
        </w:rPr>
        <w:t>Protctd</w:t>
      </w:r>
      <w:proofErr w:type="spellEnd"/>
      <w:r>
        <w:rPr>
          <w:rFonts w:ascii="Times New Roman" w:hAnsi="Times New Roman" w:cs="Times New Roman"/>
          <w:sz w:val="24"/>
          <w:szCs w:val="24"/>
        </w:rPr>
        <w:t xml:space="preserve"> Area </w:t>
      </w:r>
      <w:proofErr w:type="spellStart"/>
      <w:r>
        <w:rPr>
          <w:rFonts w:ascii="Times New Roman" w:hAnsi="Times New Roman" w:cs="Times New Roman"/>
          <w:sz w:val="24"/>
          <w:szCs w:val="24"/>
        </w:rPr>
        <w:t>Mgt</w:t>
      </w:r>
      <w:proofErr w:type="spellEnd"/>
    </w:p>
    <w:p w:rsidR="003A01E3" w:rsidRDefault="003A01E3" w:rsidP="003A01E3">
      <w:r>
        <w:rPr>
          <w:rFonts w:ascii="Times New Roman" w:hAnsi="Times New Roman" w:cs="Times New Roman"/>
          <w:sz w:val="24"/>
          <w:szCs w:val="24"/>
        </w:rPr>
        <w:t>RUSS 494       Seminar in Russian Studies</w:t>
      </w:r>
    </w:p>
    <w:p w:rsidR="003A01E3" w:rsidRDefault="003A01E3" w:rsidP="003A01E3">
      <w:pPr>
        <w:ind w:left="720" w:hanging="720"/>
      </w:pPr>
      <w:r>
        <w:rPr>
          <w:rFonts w:ascii="Times New Roman" w:hAnsi="Times New Roman" w:cs="Times New Roman"/>
          <w:sz w:val="24"/>
          <w:szCs w:val="24"/>
        </w:rPr>
        <w:t>SOCI 438        Seminar in Crime &amp; Deviance</w:t>
      </w:r>
    </w:p>
    <w:p w:rsidR="003A01E3" w:rsidRDefault="003A01E3" w:rsidP="003A01E3">
      <w:pPr>
        <w:ind w:left="720" w:hanging="720"/>
      </w:pPr>
      <w:r>
        <w:rPr>
          <w:rFonts w:ascii="Times New Roman" w:hAnsi="Times New Roman" w:cs="Times New Roman"/>
          <w:sz w:val="24"/>
          <w:szCs w:val="24"/>
        </w:rPr>
        <w:t xml:space="preserve">SOCI 441        Capstone: </w:t>
      </w:r>
      <w:proofErr w:type="spellStart"/>
      <w:r>
        <w:rPr>
          <w:rFonts w:ascii="Times New Roman" w:hAnsi="Times New Roman" w:cs="Times New Roman"/>
          <w:sz w:val="24"/>
          <w:szCs w:val="24"/>
        </w:rPr>
        <w:t>Inequal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Just</w:t>
      </w:r>
    </w:p>
    <w:p w:rsidR="003A01E3" w:rsidRDefault="003A01E3" w:rsidP="003A01E3">
      <w:pPr>
        <w:ind w:left="720" w:hanging="720"/>
      </w:pPr>
      <w:r>
        <w:rPr>
          <w:rFonts w:ascii="Times New Roman" w:hAnsi="Times New Roman" w:cs="Times New Roman"/>
          <w:sz w:val="24"/>
          <w:szCs w:val="24"/>
        </w:rPr>
        <w:t xml:space="preserve">SOCI 460        Capstone: Rural and </w:t>
      </w:r>
      <w:proofErr w:type="spellStart"/>
      <w:r>
        <w:rPr>
          <w:rFonts w:ascii="Times New Roman" w:hAnsi="Times New Roman" w:cs="Times New Roman"/>
          <w:sz w:val="24"/>
          <w:szCs w:val="24"/>
        </w:rPr>
        <w:t>Env</w:t>
      </w:r>
      <w:proofErr w:type="spellEnd"/>
      <w:r>
        <w:rPr>
          <w:rFonts w:ascii="Times New Roman" w:hAnsi="Times New Roman" w:cs="Times New Roman"/>
          <w:sz w:val="24"/>
          <w:szCs w:val="24"/>
        </w:rPr>
        <w:t xml:space="preserve"> Change</w:t>
      </w:r>
    </w:p>
    <w:p w:rsidR="003A01E3" w:rsidRDefault="003A01E3" w:rsidP="003A01E3">
      <w:r>
        <w:rPr>
          <w:rFonts w:ascii="Times New Roman" w:hAnsi="Times New Roman" w:cs="Times New Roman"/>
          <w:sz w:val="24"/>
          <w:szCs w:val="24"/>
        </w:rPr>
        <w:t>SOCI 488        Writing for Sociology</w:t>
      </w:r>
    </w:p>
    <w:p w:rsidR="003A01E3" w:rsidRDefault="003A01E3" w:rsidP="003A01E3">
      <w:r>
        <w:rPr>
          <w:rFonts w:ascii="Times New Roman" w:hAnsi="Times New Roman" w:cs="Times New Roman"/>
          <w:sz w:val="24"/>
          <w:szCs w:val="24"/>
        </w:rPr>
        <w:t xml:space="preserve">S W 300          Hum </w:t>
      </w:r>
      <w:proofErr w:type="spellStart"/>
      <w:r>
        <w:rPr>
          <w:rFonts w:ascii="Times New Roman" w:hAnsi="Times New Roman" w:cs="Times New Roman"/>
          <w:sz w:val="24"/>
          <w:szCs w:val="24"/>
        </w:rPr>
        <w:t>Behav</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Environ</w:t>
      </w:r>
    </w:p>
    <w:p w:rsidR="003A01E3" w:rsidRDefault="003A01E3" w:rsidP="003A01E3">
      <w:r>
        <w:rPr>
          <w:rFonts w:ascii="Times New Roman" w:hAnsi="Times New Roman" w:cs="Times New Roman"/>
          <w:sz w:val="24"/>
          <w:szCs w:val="24"/>
        </w:rPr>
        <w:t>S W 310          S W Policy &amp; Services</w:t>
      </w:r>
    </w:p>
    <w:p w:rsidR="003A01E3" w:rsidRDefault="003A01E3" w:rsidP="003A01E3">
      <w:r>
        <w:rPr>
          <w:rFonts w:ascii="Times New Roman" w:hAnsi="Times New Roman" w:cs="Times New Roman"/>
          <w:sz w:val="24"/>
          <w:szCs w:val="24"/>
        </w:rPr>
        <w:t>THTR 331Y    Theatre History II</w:t>
      </w:r>
    </w:p>
    <w:p w:rsidR="003A01E3" w:rsidRDefault="003A01E3" w:rsidP="003A01E3">
      <w:pPr>
        <w:ind w:left="720" w:hanging="720"/>
      </w:pPr>
      <w:r>
        <w:rPr>
          <w:rFonts w:ascii="Times New Roman" w:hAnsi="Times New Roman" w:cs="Times New Roman"/>
          <w:sz w:val="24"/>
          <w:szCs w:val="24"/>
        </w:rPr>
        <w:t>WGSS 363      Feminist Theory and Methods</w:t>
      </w:r>
    </w:p>
    <w:p w:rsidR="003A01E3" w:rsidRDefault="003A01E3" w:rsidP="003A01E3">
      <w:r>
        <w:rPr>
          <w:rFonts w:ascii="Times New Roman" w:hAnsi="Times New Roman" w:cs="Times New Roman"/>
          <w:sz w:val="24"/>
          <w:szCs w:val="24"/>
        </w:rPr>
        <w:t>WILD 408      Advanced Fisheries</w:t>
      </w:r>
    </w:p>
    <w:p w:rsidR="003A01E3" w:rsidRDefault="003A01E3" w:rsidP="003A01E3">
      <w:pPr>
        <w:ind w:left="720" w:hanging="720"/>
      </w:pPr>
      <w:r>
        <w:rPr>
          <w:rFonts w:ascii="Times New Roman" w:hAnsi="Times New Roman" w:cs="Times New Roman"/>
          <w:sz w:val="24"/>
          <w:szCs w:val="24"/>
        </w:rPr>
        <w:t xml:space="preserve">WILD 470      </w:t>
      </w:r>
      <w:proofErr w:type="spellStart"/>
      <w:r>
        <w:rPr>
          <w:rFonts w:ascii="Times New Roman" w:hAnsi="Times New Roman" w:cs="Times New Roman"/>
          <w:sz w:val="24"/>
          <w:szCs w:val="24"/>
        </w:rPr>
        <w:t>Conserv</w:t>
      </w:r>
      <w:proofErr w:type="spellEnd"/>
      <w:r>
        <w:rPr>
          <w:rFonts w:ascii="Times New Roman" w:hAnsi="Times New Roman" w:cs="Times New Roman"/>
          <w:sz w:val="24"/>
          <w:szCs w:val="24"/>
        </w:rPr>
        <w:t xml:space="preserve"> of Wildlife </w:t>
      </w:r>
      <w:proofErr w:type="spellStart"/>
      <w:r>
        <w:rPr>
          <w:rFonts w:ascii="Times New Roman" w:hAnsi="Times New Roman" w:cs="Times New Roman"/>
          <w:sz w:val="24"/>
          <w:szCs w:val="24"/>
        </w:rPr>
        <w:t>Populatns</w:t>
      </w:r>
      <w:proofErr w:type="spellEnd"/>
      <w:r>
        <w:rPr>
          <w:rFonts w:ascii="Times New Roman" w:hAnsi="Times New Roman" w:cs="Times New Roman"/>
          <w:sz w:val="24"/>
          <w:szCs w:val="24"/>
        </w:rPr>
        <w:t xml:space="preserve">           </w:t>
      </w:r>
    </w:p>
    <w:p w:rsidR="003A01E3" w:rsidRDefault="003A01E3" w:rsidP="003A01E3">
      <w:r>
        <w:rPr>
          <w:rFonts w:ascii="Times New Roman" w:hAnsi="Times New Roman" w:cs="Times New Roman"/>
          <w:sz w:val="24"/>
          <w:szCs w:val="24"/>
        </w:rPr>
        <w:t> </w:t>
      </w:r>
    </w:p>
    <w:p w:rsidR="002C67BD" w:rsidRDefault="002C67BD"/>
    <w:p w:rsidR="003A01E3" w:rsidRDefault="002C67BD" w:rsidP="002C67BD">
      <w:pPr>
        <w:pStyle w:val="Heading2"/>
      </w:pPr>
      <w:r>
        <w:t>*Response</w:t>
      </w:r>
    </w:p>
    <w:p w:rsidR="002C67BD" w:rsidRDefault="002C67BD" w:rsidP="002C67BD"/>
    <w:p w:rsidR="002C67BD" w:rsidRDefault="002C67BD" w:rsidP="002C67BD">
      <w:pPr>
        <w:pStyle w:val="Heading2"/>
      </w:pPr>
      <w:r>
        <w:t>Environmental Studies</w:t>
      </w:r>
    </w:p>
    <w:p w:rsidR="002C67BD" w:rsidRDefault="002C67BD" w:rsidP="002C67BD">
      <w:pPr>
        <w:rPr>
          <w:color w:val="1F497D"/>
        </w:rPr>
      </w:pPr>
      <w:r>
        <w:rPr>
          <w:color w:val="1F497D"/>
        </w:rPr>
        <w:t>EVST is fine with the default language; we try to get all students through our Intermediate Writing Course ENST 201, which is a required course for majors.   However, occasionally,</w:t>
      </w:r>
      <w:proofErr w:type="gramStart"/>
      <w:r>
        <w:rPr>
          <w:color w:val="1F497D"/>
        </w:rPr>
        <w:t>  a</w:t>
      </w:r>
      <w:proofErr w:type="gramEnd"/>
      <w:r>
        <w:rPr>
          <w:color w:val="1F497D"/>
        </w:rPr>
        <w:t xml:space="preserve"> student may have time conflicts </w:t>
      </w:r>
      <w:proofErr w:type="spellStart"/>
      <w:r>
        <w:rPr>
          <w:color w:val="1F497D"/>
        </w:rPr>
        <w:t>etc</w:t>
      </w:r>
      <w:proofErr w:type="spellEnd"/>
      <w:r>
        <w:rPr>
          <w:color w:val="1F497D"/>
        </w:rPr>
        <w:t xml:space="preserve"> and not take 201 before they take one of our 3-400 level Advanced Writing courses.   Does the default language still allow for informed waiver of the prerequisite by advisor familiar with student’s abilities and reasons for needing such a waiver?  We would like to retain that capability for some flexibility in rare, and justified, instances.  </w:t>
      </w:r>
    </w:p>
    <w:p w:rsidR="002C67BD" w:rsidRDefault="002C67BD" w:rsidP="002C67BD"/>
    <w:p w:rsidR="002C67BD" w:rsidRDefault="002C67BD" w:rsidP="002C67BD">
      <w:pPr>
        <w:rPr>
          <w:color w:val="1F497D"/>
        </w:rPr>
      </w:pPr>
      <w:r>
        <w:rPr>
          <w:color w:val="1F497D"/>
        </w:rPr>
        <w:t xml:space="preserve">EVST allows co-requisite option for students who are taking WRIT 101 during same semester as our Intermediate Writing Course ENST 201, Environmental Information Resources.  </w:t>
      </w:r>
    </w:p>
    <w:p w:rsidR="002C67BD" w:rsidRDefault="002C67BD" w:rsidP="002C67BD"/>
    <w:p w:rsidR="002C67BD" w:rsidRDefault="002C67BD" w:rsidP="002C67BD"/>
    <w:p w:rsidR="002C67BD" w:rsidRDefault="002C67BD" w:rsidP="002C67BD">
      <w:pPr>
        <w:pStyle w:val="Heading2"/>
      </w:pPr>
      <w:r>
        <w:t>Anthropology</w:t>
      </w:r>
      <w:r>
        <w:br/>
      </w:r>
    </w:p>
    <w:p w:rsidR="002C67BD" w:rsidRDefault="002C67BD" w:rsidP="002C67BD">
      <w:pPr>
        <w:pStyle w:val="ListParagraph"/>
        <w:numPr>
          <w:ilvl w:val="0"/>
          <w:numId w:val="1"/>
        </w:numPr>
        <w:spacing w:line="360" w:lineRule="auto"/>
      </w:pPr>
      <w:r>
        <w:t>Intermediate</w:t>
      </w:r>
    </w:p>
    <w:p w:rsidR="002C67BD" w:rsidRDefault="002C67BD" w:rsidP="002C67BD">
      <w:pPr>
        <w:pStyle w:val="ListParagraph"/>
        <w:numPr>
          <w:ilvl w:val="1"/>
          <w:numId w:val="1"/>
        </w:numPr>
        <w:ind w:left="1080"/>
      </w:pPr>
      <w:r>
        <w:t>ANTY 254H- default setting</w:t>
      </w:r>
    </w:p>
    <w:p w:rsidR="002C67BD" w:rsidRDefault="002C67BD" w:rsidP="002C67BD">
      <w:pPr>
        <w:ind w:left="360"/>
      </w:pPr>
    </w:p>
    <w:p w:rsidR="002C67BD" w:rsidRDefault="002C67BD" w:rsidP="002C67BD">
      <w:pPr>
        <w:pStyle w:val="ListParagraph"/>
        <w:numPr>
          <w:ilvl w:val="1"/>
          <w:numId w:val="1"/>
        </w:numPr>
        <w:spacing w:line="360" w:lineRule="auto"/>
        <w:ind w:left="1080"/>
      </w:pPr>
      <w:r>
        <w:t xml:space="preserve">ANTY 310 </w:t>
      </w:r>
      <w:r>
        <w:tab/>
        <w:t>- default setting</w:t>
      </w:r>
    </w:p>
    <w:p w:rsidR="002C67BD" w:rsidRDefault="002C67BD" w:rsidP="002C67BD">
      <w:pPr>
        <w:ind w:left="720"/>
      </w:pPr>
    </w:p>
    <w:p w:rsidR="002C67BD" w:rsidRDefault="002C67BD" w:rsidP="002C67BD">
      <w:pPr>
        <w:pStyle w:val="ListParagraph"/>
        <w:numPr>
          <w:ilvl w:val="0"/>
          <w:numId w:val="1"/>
        </w:numPr>
        <w:spacing w:line="360" w:lineRule="auto"/>
      </w:pPr>
      <w:r>
        <w:t>Advanced</w:t>
      </w:r>
    </w:p>
    <w:p w:rsidR="002C67BD" w:rsidRDefault="002C67BD" w:rsidP="002C67BD">
      <w:pPr>
        <w:pStyle w:val="ListParagraph"/>
        <w:numPr>
          <w:ilvl w:val="1"/>
          <w:numId w:val="1"/>
        </w:numPr>
        <w:ind w:left="1080"/>
      </w:pPr>
      <w:r w:rsidRPr="009D1370">
        <w:t>ANTY 400</w:t>
      </w:r>
      <w:r>
        <w:t xml:space="preserve"> </w:t>
      </w:r>
      <w:r>
        <w:tab/>
        <w:t>- department records indicate the course was not renewed previous cycle</w:t>
      </w:r>
    </w:p>
    <w:p w:rsidR="002C67BD" w:rsidRPr="009D1370" w:rsidRDefault="002C67BD" w:rsidP="002C67BD">
      <w:pPr>
        <w:ind w:left="360"/>
      </w:pPr>
    </w:p>
    <w:p w:rsidR="002C67BD" w:rsidRDefault="002C67BD" w:rsidP="002C67BD">
      <w:pPr>
        <w:pStyle w:val="ListParagraph"/>
        <w:numPr>
          <w:ilvl w:val="1"/>
          <w:numId w:val="1"/>
        </w:numPr>
        <w:ind w:left="1080"/>
      </w:pPr>
      <w:r>
        <w:t xml:space="preserve">ANTY 402 </w:t>
      </w:r>
      <w:r>
        <w:tab/>
        <w:t>- default setting</w:t>
      </w:r>
    </w:p>
    <w:p w:rsidR="002C67BD" w:rsidRDefault="002C67BD" w:rsidP="002C67BD">
      <w:pPr>
        <w:ind w:left="360"/>
      </w:pPr>
    </w:p>
    <w:p w:rsidR="002C67BD" w:rsidRDefault="002C67BD" w:rsidP="002C67BD">
      <w:pPr>
        <w:pStyle w:val="ListParagraph"/>
        <w:numPr>
          <w:ilvl w:val="1"/>
          <w:numId w:val="1"/>
        </w:numPr>
        <w:ind w:left="1080"/>
      </w:pPr>
      <w:r>
        <w:t xml:space="preserve">ANTY 408 </w:t>
      </w:r>
      <w:r>
        <w:tab/>
        <w:t>- Students taking this course, like graduate students, are not</w:t>
      </w:r>
      <w:r w:rsidRPr="00D71E0A">
        <w:t xml:space="preserve"> taking it because i</w:t>
      </w:r>
      <w:r>
        <w:t xml:space="preserve">t’s an advanced writing class; a </w:t>
      </w:r>
      <w:r w:rsidRPr="00B7362B">
        <w:t>large</w:t>
      </w:r>
      <w:r>
        <w:t xml:space="preserve"> number of students (1/3 to 1/2 graduates) enroll </w:t>
      </w:r>
      <w:r w:rsidRPr="00D71E0A">
        <w:t xml:space="preserve">because </w:t>
      </w:r>
      <w:r>
        <w:t>its content concerns advanced statistics.  Adding the default</w:t>
      </w:r>
      <w:r w:rsidRPr="00D71E0A">
        <w:t xml:space="preserve"> prerequisite</w:t>
      </w:r>
      <w:r>
        <w:t>s</w:t>
      </w:r>
      <w:r w:rsidRPr="00D71E0A">
        <w:t xml:space="preserve"> </w:t>
      </w:r>
      <w:r>
        <w:t xml:space="preserve">may likely drive further lower undergraduate enrollment because they will be </w:t>
      </w:r>
      <w:r w:rsidRPr="00D71E0A">
        <w:t>blocked fro</w:t>
      </w:r>
      <w:r>
        <w:t xml:space="preserve">m enrolling without an instructor's override, a </w:t>
      </w:r>
      <w:r w:rsidRPr="00DB377D">
        <w:t>key</w:t>
      </w:r>
      <w:r>
        <w:t xml:space="preserve"> factor for undergraduate students.  Moreover, the course already has a prerequisite, and adding two more would more clearly adversely affect (i) student enrollment, (ii) instructor management of </w:t>
      </w:r>
      <w:proofErr w:type="spellStart"/>
      <w:r>
        <w:t>CofI</w:t>
      </w:r>
      <w:proofErr w:type="spellEnd"/>
      <w:r>
        <w:t xml:space="preserve"> overrides and (iii) student attraction to take the course (once blocked, then selection of another one). </w:t>
      </w:r>
    </w:p>
    <w:p w:rsidR="002C67BD" w:rsidRDefault="002C67BD" w:rsidP="002C67BD">
      <w:pPr>
        <w:ind w:left="360"/>
      </w:pPr>
    </w:p>
    <w:p w:rsidR="002C67BD" w:rsidRDefault="002C67BD" w:rsidP="002C67BD">
      <w:pPr>
        <w:pStyle w:val="ListParagraph"/>
        <w:numPr>
          <w:ilvl w:val="1"/>
          <w:numId w:val="1"/>
        </w:numPr>
        <w:ind w:left="1080"/>
      </w:pPr>
      <w:r>
        <w:t xml:space="preserve">ANTY 430 </w:t>
      </w:r>
      <w:r>
        <w:tab/>
        <w:t>- default setting</w:t>
      </w:r>
    </w:p>
    <w:p w:rsidR="002C67BD" w:rsidRDefault="002C67BD" w:rsidP="002C67BD">
      <w:pPr>
        <w:ind w:left="360"/>
        <w:jc w:val="both"/>
      </w:pPr>
    </w:p>
    <w:p w:rsidR="002C67BD" w:rsidRDefault="002C67BD" w:rsidP="002C67BD">
      <w:pPr>
        <w:pStyle w:val="ListParagraph"/>
        <w:numPr>
          <w:ilvl w:val="1"/>
          <w:numId w:val="1"/>
        </w:numPr>
        <w:ind w:left="1080"/>
      </w:pPr>
      <w:r>
        <w:t xml:space="preserve">ANTY 450 </w:t>
      </w:r>
      <w:r>
        <w:tab/>
        <w:t>- default setting</w:t>
      </w:r>
    </w:p>
    <w:p w:rsidR="002C67BD" w:rsidRDefault="002C67BD" w:rsidP="002C67BD">
      <w:pPr>
        <w:ind w:left="360"/>
      </w:pPr>
    </w:p>
    <w:p w:rsidR="002C67BD" w:rsidRDefault="002C67BD" w:rsidP="002C67BD">
      <w:pPr>
        <w:pStyle w:val="ListParagraph"/>
        <w:numPr>
          <w:ilvl w:val="1"/>
          <w:numId w:val="1"/>
        </w:numPr>
        <w:ind w:left="1080"/>
      </w:pPr>
      <w:r w:rsidRPr="009D1370">
        <w:t>ANTY 451</w:t>
      </w:r>
      <w:r>
        <w:t xml:space="preserve"> </w:t>
      </w:r>
      <w:r>
        <w:tab/>
        <w:t>- department records indicate the course was not renewed previous cycle</w:t>
      </w:r>
    </w:p>
    <w:p w:rsidR="002C67BD" w:rsidRPr="009D1370" w:rsidRDefault="002C67BD" w:rsidP="002C67BD">
      <w:pPr>
        <w:ind w:left="360"/>
        <w:jc w:val="both"/>
      </w:pPr>
    </w:p>
    <w:p w:rsidR="002C67BD" w:rsidRDefault="002C67BD" w:rsidP="002C67BD">
      <w:pPr>
        <w:pStyle w:val="ListParagraph"/>
        <w:numPr>
          <w:ilvl w:val="1"/>
          <w:numId w:val="1"/>
        </w:numPr>
        <w:ind w:left="1080"/>
      </w:pPr>
      <w:r w:rsidRPr="009D1370">
        <w:t>ANTY 45</w:t>
      </w:r>
      <w:r>
        <w:t xml:space="preserve">5 </w:t>
      </w:r>
      <w:r>
        <w:tab/>
        <w:t>- default setting</w:t>
      </w:r>
    </w:p>
    <w:p w:rsidR="002C67BD" w:rsidRDefault="002C67BD" w:rsidP="002C67BD">
      <w:pPr>
        <w:ind w:left="360"/>
      </w:pPr>
    </w:p>
    <w:p w:rsidR="002C67BD" w:rsidRDefault="002C67BD" w:rsidP="002C67BD">
      <w:pPr>
        <w:pStyle w:val="ListParagraph"/>
        <w:numPr>
          <w:ilvl w:val="1"/>
          <w:numId w:val="1"/>
        </w:numPr>
        <w:ind w:left="1080"/>
      </w:pPr>
      <w:r>
        <w:lastRenderedPageBreak/>
        <w:t>LING 473</w:t>
      </w:r>
      <w:r>
        <w:tab/>
        <w:t xml:space="preserve">- This course already has a prerequisite, so the addition of two more will adversely affect (i) student enrollment, (ii) instructor management of </w:t>
      </w:r>
      <w:proofErr w:type="spellStart"/>
      <w:r>
        <w:t>CofI</w:t>
      </w:r>
      <w:proofErr w:type="spellEnd"/>
      <w:r>
        <w:t xml:space="preserve"> overrides and (iii) student attraction to take the course (once blocked, then selection of another one).</w:t>
      </w:r>
    </w:p>
    <w:p w:rsidR="002C67BD" w:rsidRDefault="002C67BD" w:rsidP="002C67BD">
      <w:pPr>
        <w:ind w:left="360"/>
      </w:pPr>
      <w:r>
        <w:tab/>
      </w:r>
      <w:r>
        <w:tab/>
        <w:t xml:space="preserve">The department and instructor believe the WRIT 101 prerequisite is manageable </w:t>
      </w:r>
      <w:r>
        <w:tab/>
      </w:r>
      <w:r>
        <w:tab/>
        <w:t xml:space="preserve">because the course is planned to be offered every </w:t>
      </w:r>
      <w:proofErr w:type="gramStart"/>
      <w:r>
        <w:t>Spring</w:t>
      </w:r>
      <w:proofErr w:type="gramEnd"/>
      <w:r>
        <w:t xml:space="preserve">, but we request exemption from </w:t>
      </w:r>
      <w:r>
        <w:tab/>
        <w:t xml:space="preserve">the intermediate-writing course prerequisite because three have </w:t>
      </w:r>
      <w:proofErr w:type="spellStart"/>
      <w:r>
        <w:t>adverse affects</w:t>
      </w:r>
      <w:proofErr w:type="spellEnd"/>
      <w:r>
        <w:t xml:space="preserve"> (i) to (iii).</w:t>
      </w:r>
    </w:p>
    <w:p w:rsidR="002C67BD" w:rsidRDefault="002C67BD" w:rsidP="002C67BD">
      <w:pPr>
        <w:ind w:left="360"/>
      </w:pPr>
    </w:p>
    <w:p w:rsidR="002C67BD" w:rsidRDefault="002C67BD" w:rsidP="002C67BD">
      <w:pPr>
        <w:pStyle w:val="ListParagraph"/>
        <w:numPr>
          <w:ilvl w:val="1"/>
          <w:numId w:val="1"/>
        </w:numPr>
        <w:ind w:left="1080"/>
      </w:pPr>
      <w:r>
        <w:t>LING 484</w:t>
      </w:r>
      <w:r>
        <w:tab/>
        <w:t xml:space="preserve">- This course already has a prerequisite, so the addition of two more will adversely affect (i) student enrollment, (ii) instructor management of </w:t>
      </w:r>
      <w:proofErr w:type="spellStart"/>
      <w:r>
        <w:t>CofI</w:t>
      </w:r>
      <w:proofErr w:type="spellEnd"/>
      <w:r>
        <w:t xml:space="preserve"> overrides and (iii) student attraction to take the course (once blocked, then selection of another one).</w:t>
      </w:r>
    </w:p>
    <w:p w:rsidR="002C67BD" w:rsidRDefault="002C67BD" w:rsidP="002C67BD">
      <w:pPr>
        <w:ind w:left="360"/>
      </w:pPr>
      <w:r>
        <w:tab/>
      </w:r>
      <w:r>
        <w:tab/>
        <w:t xml:space="preserve">The department and instructor believe a WRIT 101 prerequisite isn't manageable </w:t>
      </w:r>
      <w:r>
        <w:tab/>
      </w:r>
      <w:r>
        <w:tab/>
        <w:t xml:space="preserve">because the course is planned to be offered every </w:t>
      </w:r>
      <w:proofErr w:type="spellStart"/>
      <w:r>
        <w:t>otherSpring</w:t>
      </w:r>
      <w:proofErr w:type="spellEnd"/>
      <w:r>
        <w:t xml:space="preserve">, so we request exemption </w:t>
      </w:r>
      <w:r>
        <w:tab/>
        <w:t xml:space="preserve">from both default prerequisite because all three of </w:t>
      </w:r>
      <w:proofErr w:type="gramStart"/>
      <w:r>
        <w:t>them  have</w:t>
      </w:r>
      <w:proofErr w:type="gramEnd"/>
      <w:r>
        <w:t xml:space="preserve"> </w:t>
      </w:r>
      <w:proofErr w:type="spellStart"/>
      <w:r>
        <w:t>adverse affects</w:t>
      </w:r>
      <w:proofErr w:type="spellEnd"/>
      <w:r>
        <w:t xml:space="preserve"> (i) to (iii).</w:t>
      </w:r>
    </w:p>
    <w:p w:rsidR="002C67BD" w:rsidRPr="002C67BD" w:rsidRDefault="002C67BD" w:rsidP="002C67BD"/>
    <w:sectPr w:rsidR="002C67BD" w:rsidRPr="002C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7976"/>
    <w:multiLevelType w:val="hybridMultilevel"/>
    <w:tmpl w:val="A408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C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FD"/>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67BD"/>
    <w:rsid w:val="002C72BB"/>
    <w:rsid w:val="002C7534"/>
    <w:rsid w:val="002D1A26"/>
    <w:rsid w:val="002D556F"/>
    <w:rsid w:val="002D6516"/>
    <w:rsid w:val="002D6E09"/>
    <w:rsid w:val="002E7D6C"/>
    <w:rsid w:val="002F2B62"/>
    <w:rsid w:val="002F3462"/>
    <w:rsid w:val="002F3AFD"/>
    <w:rsid w:val="002F4650"/>
    <w:rsid w:val="002F6EC4"/>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4CFD"/>
    <w:rsid w:val="003856BC"/>
    <w:rsid w:val="00385C63"/>
    <w:rsid w:val="003900DD"/>
    <w:rsid w:val="003929A2"/>
    <w:rsid w:val="00393C53"/>
    <w:rsid w:val="00395721"/>
    <w:rsid w:val="00396398"/>
    <w:rsid w:val="0039703D"/>
    <w:rsid w:val="003A01E3"/>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96735"/>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0F"/>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360C"/>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C4"/>
    <w:pPr>
      <w:spacing w:after="0" w:line="240" w:lineRule="auto"/>
    </w:pPr>
    <w:rPr>
      <w:rFonts w:ascii="Calibri" w:hAnsi="Calibri" w:cs="Calibri"/>
    </w:rPr>
  </w:style>
  <w:style w:type="paragraph" w:styleId="Heading1">
    <w:name w:val="heading 1"/>
    <w:basedOn w:val="Normal"/>
    <w:next w:val="Normal"/>
    <w:link w:val="Heading1Char"/>
    <w:uiPriority w:val="9"/>
    <w:qFormat/>
    <w:rsid w:val="004967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7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67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6735"/>
    <w:pPr>
      <w:ind w:left="720"/>
      <w:contextualSpacing/>
    </w:pPr>
    <w:rPr>
      <w:rFonts w:ascii="Times New Roman" w:eastAsiaTheme="minorEastAsia" w:hAnsi="Times New Roman" w:cs="Times New Roman"/>
      <w:lang w:eastAsia="ja-JP"/>
    </w:rPr>
  </w:style>
  <w:style w:type="table" w:styleId="TableGrid">
    <w:name w:val="Table Grid"/>
    <w:basedOn w:val="TableNormal"/>
    <w:uiPriority w:val="59"/>
    <w:rsid w:val="0038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C4"/>
    <w:pPr>
      <w:spacing w:after="0" w:line="240" w:lineRule="auto"/>
    </w:pPr>
    <w:rPr>
      <w:rFonts w:ascii="Calibri" w:hAnsi="Calibri" w:cs="Calibri"/>
    </w:rPr>
  </w:style>
  <w:style w:type="paragraph" w:styleId="Heading1">
    <w:name w:val="heading 1"/>
    <w:basedOn w:val="Normal"/>
    <w:next w:val="Normal"/>
    <w:link w:val="Heading1Char"/>
    <w:uiPriority w:val="9"/>
    <w:qFormat/>
    <w:rsid w:val="004967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7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67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6735"/>
    <w:pPr>
      <w:ind w:left="720"/>
      <w:contextualSpacing/>
    </w:pPr>
    <w:rPr>
      <w:rFonts w:ascii="Times New Roman" w:eastAsiaTheme="minorEastAsia" w:hAnsi="Times New Roman" w:cs="Times New Roman"/>
      <w:lang w:eastAsia="ja-JP"/>
    </w:rPr>
  </w:style>
  <w:style w:type="table" w:styleId="TableGrid">
    <w:name w:val="Table Grid"/>
    <w:basedOn w:val="TableNormal"/>
    <w:uiPriority w:val="59"/>
    <w:rsid w:val="00384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6902">
      <w:bodyDiv w:val="1"/>
      <w:marLeft w:val="0"/>
      <w:marRight w:val="0"/>
      <w:marTop w:val="0"/>
      <w:marBottom w:val="0"/>
      <w:divBdr>
        <w:top w:val="none" w:sz="0" w:space="0" w:color="auto"/>
        <w:left w:val="none" w:sz="0" w:space="0" w:color="auto"/>
        <w:bottom w:val="none" w:sz="0" w:space="0" w:color="auto"/>
        <w:right w:val="none" w:sz="0" w:space="0" w:color="auto"/>
      </w:divBdr>
    </w:div>
    <w:div w:id="726490813">
      <w:bodyDiv w:val="1"/>
      <w:marLeft w:val="0"/>
      <w:marRight w:val="0"/>
      <w:marTop w:val="0"/>
      <w:marBottom w:val="0"/>
      <w:divBdr>
        <w:top w:val="none" w:sz="0" w:space="0" w:color="auto"/>
        <w:left w:val="none" w:sz="0" w:space="0" w:color="auto"/>
        <w:bottom w:val="none" w:sz="0" w:space="0" w:color="auto"/>
        <w:right w:val="none" w:sz="0" w:space="0" w:color="auto"/>
      </w:divBdr>
    </w:div>
    <w:div w:id="10166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2018-04-11T03:26:00Z</dcterms:created>
  <dcterms:modified xsi:type="dcterms:W3CDTF">2018-04-11T03:26:00Z</dcterms:modified>
</cp:coreProperties>
</file>