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DE0E" w14:textId="77777777" w:rsidR="009234B8" w:rsidRDefault="009234B8" w:rsidP="009234B8">
      <w:pPr>
        <w:rPr>
          <w:rFonts w:ascii="Arial" w:hAnsi="Arial" w:cs="Arial"/>
        </w:rPr>
      </w:pPr>
      <w:r>
        <w:rPr>
          <w:rStyle w:val="Heading1Char"/>
        </w:rPr>
        <w:t>Faculty Senate Meeting Minutes</w:t>
      </w:r>
      <w:r>
        <w:rPr>
          <w:rStyle w:val="Heading1Char"/>
        </w:rPr>
        <w:br/>
      </w:r>
      <w:r>
        <w:rPr>
          <w:rFonts w:cs="Arial"/>
        </w:rPr>
        <w:t>September 21</w:t>
      </w:r>
      <w:r w:rsidRPr="008D7AAB">
        <w:rPr>
          <w:rFonts w:cs="Arial"/>
        </w:rPr>
        <w:t xml:space="preserve">, 2017, 3:00 P.M. </w:t>
      </w:r>
      <w:r>
        <w:rPr>
          <w:rFonts w:cs="Arial"/>
        </w:rPr>
        <w:t>GBB</w:t>
      </w:r>
      <w:r w:rsidRPr="008D7AAB">
        <w:rPr>
          <w:rFonts w:cs="Arial"/>
        </w:rPr>
        <w:t xml:space="preserve"> </w:t>
      </w:r>
      <w:r>
        <w:rPr>
          <w:rFonts w:cs="Arial"/>
        </w:rPr>
        <w:t>123</w:t>
      </w:r>
    </w:p>
    <w:p w14:paraId="6B4B837E" w14:textId="77777777" w:rsidR="009234B8" w:rsidRDefault="009234B8" w:rsidP="009234B8">
      <w:pPr>
        <w:rPr>
          <w:rStyle w:val="Heading2Char"/>
        </w:rPr>
      </w:pPr>
    </w:p>
    <w:p w14:paraId="4B0072C2" w14:textId="77777777" w:rsidR="009234B8" w:rsidRPr="008D7AAB" w:rsidRDefault="009234B8" w:rsidP="009234B8">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sidR="002C26EE">
        <w:rPr>
          <w:rFonts w:cs="Arial"/>
        </w:rPr>
        <w:t>Camie</w:t>
      </w:r>
      <w:r w:rsidRPr="008D7AAB">
        <w:rPr>
          <w:rFonts w:cs="Arial"/>
        </w:rPr>
        <w:t xml:space="preserve"> called roll</w:t>
      </w:r>
      <w:r w:rsidR="003E54AB">
        <w:rPr>
          <w:rFonts w:cs="Arial"/>
        </w:rPr>
        <w:t xml:space="preserve"> after President S</w:t>
      </w:r>
      <w:r w:rsidR="00D5605F">
        <w:rPr>
          <w:rFonts w:cs="Arial"/>
        </w:rPr>
        <w:t>tearns and President Elect-</w:t>
      </w:r>
      <w:proofErr w:type="spellStart"/>
      <w:r w:rsidR="00D5605F">
        <w:rPr>
          <w:rFonts w:cs="Arial"/>
        </w:rPr>
        <w:t>Bodna</w:t>
      </w:r>
      <w:r w:rsidR="003E54AB">
        <w:rPr>
          <w:rFonts w:cs="Arial"/>
        </w:rPr>
        <w:t>r’s</w:t>
      </w:r>
      <w:proofErr w:type="spellEnd"/>
      <w:r w:rsidR="003E54AB">
        <w:rPr>
          <w:rFonts w:cs="Arial"/>
        </w:rPr>
        <w:t xml:space="preserve"> communication</w:t>
      </w:r>
      <w:r w:rsidRPr="008D7AAB">
        <w:rPr>
          <w:rFonts w:cs="Arial"/>
        </w:rPr>
        <w:t>.</w:t>
      </w:r>
      <w:r w:rsidRPr="008D7AAB">
        <w:rPr>
          <w:rFonts w:cs="Arial"/>
        </w:rPr>
        <w:br/>
      </w:r>
      <w:r>
        <w:rPr>
          <w:rFonts w:ascii="Arial" w:hAnsi="Arial" w:cs="Arial"/>
        </w:rPr>
        <w:br/>
      </w:r>
      <w:proofErr w:type="gramStart"/>
      <w:r w:rsidRPr="008D7AAB">
        <w:rPr>
          <w:rFonts w:cs="Arial"/>
          <w:b/>
        </w:rPr>
        <w:t>Members Present:</w:t>
      </w:r>
      <w:r w:rsidRPr="008D7AAB">
        <w:rPr>
          <w:rFonts w:cs="Arial"/>
          <w:color w:val="000000"/>
        </w:rPr>
        <w:t xml:space="preserve"> </w:t>
      </w:r>
      <w:r>
        <w:rPr>
          <w:rFonts w:cs="Arial"/>
          <w:color w:val="000000"/>
        </w:rPr>
        <w:t xml:space="preserve">A. Alger, </w:t>
      </w:r>
      <w:r w:rsidRPr="008D7AAB">
        <w:rPr>
          <w:rFonts w:cs="Arial"/>
          <w:color w:val="000000"/>
        </w:rPr>
        <w:t>B. Allred</w:t>
      </w:r>
      <w:r>
        <w:rPr>
          <w:rFonts w:cs="Arial"/>
          <w:color w:val="000000"/>
        </w:rPr>
        <w:t>,</w:t>
      </w:r>
      <w:r w:rsidRPr="008D7AAB">
        <w:rPr>
          <w:rFonts w:cs="Arial"/>
          <w:color w:val="000000"/>
        </w:rPr>
        <w:t xml:space="preserve"> </w:t>
      </w:r>
      <w:r w:rsidR="00D46E9D">
        <w:rPr>
          <w:rFonts w:cs="Arial"/>
          <w:color w:val="000000"/>
        </w:rPr>
        <w:t>J. Angle</w:t>
      </w:r>
      <w:r>
        <w:rPr>
          <w:rFonts w:cs="Arial"/>
          <w:color w:val="000000"/>
        </w:rPr>
        <w:t xml:space="preserve">, </w:t>
      </w:r>
      <w:r w:rsidRPr="008D7AAB">
        <w:rPr>
          <w:rFonts w:cs="Arial"/>
          <w:color w:val="000000"/>
        </w:rPr>
        <w:t xml:space="preserve">J. Banville, </w:t>
      </w:r>
      <w:r w:rsidR="00D46E9D">
        <w:rPr>
          <w:rFonts w:cs="Arial"/>
          <w:color w:val="000000"/>
        </w:rPr>
        <w:t>M. Boller,</w:t>
      </w:r>
      <w:r w:rsidRPr="008D7AAB">
        <w:rPr>
          <w:rFonts w:cs="Arial"/>
          <w:color w:val="000000"/>
        </w:rPr>
        <w:t xml:space="preserve">  M. Bowman, J. Bunch,</w:t>
      </w:r>
      <w:r w:rsidRPr="008D7AAB">
        <w:rPr>
          <w:rFonts w:cs="Arial"/>
          <w:bCs/>
        </w:rPr>
        <w:t xml:space="preserve"> </w:t>
      </w:r>
      <w:r w:rsidRPr="008D7AAB">
        <w:rPr>
          <w:rFonts w:cs="Arial"/>
          <w:color w:val="000000"/>
        </w:rPr>
        <w:t xml:space="preserve">S. Caro, </w:t>
      </w:r>
      <w:r>
        <w:rPr>
          <w:rFonts w:cs="Arial"/>
          <w:color w:val="000000"/>
        </w:rPr>
        <w:t xml:space="preserve">S. Certel, </w:t>
      </w:r>
      <w:r w:rsidRPr="008D7AAB">
        <w:rPr>
          <w:rFonts w:cs="Arial"/>
          <w:color w:val="000000"/>
        </w:rPr>
        <w:t xml:space="preserve">Y. Cho, </w:t>
      </w:r>
      <w:r>
        <w:rPr>
          <w:rFonts w:cs="Arial"/>
          <w:color w:val="000000"/>
        </w:rPr>
        <w:t>S. Clouse, D. Coffin</w:t>
      </w:r>
      <w:r w:rsidRPr="008D7AAB">
        <w:rPr>
          <w:rFonts w:cs="Arial"/>
          <w:color w:val="000000"/>
        </w:rPr>
        <w:t>,</w:t>
      </w:r>
      <w:r w:rsidR="00D46E9D">
        <w:rPr>
          <w:rFonts w:cs="Arial"/>
          <w:color w:val="000000"/>
        </w:rPr>
        <w:t xml:space="preserve"> N. Dawson, </w:t>
      </w:r>
      <w:r w:rsidRPr="008D7AAB">
        <w:rPr>
          <w:rFonts w:cs="Arial"/>
          <w:color w:val="000000"/>
        </w:rPr>
        <w:t xml:space="preserve"> A. Delaney,</w:t>
      </w:r>
      <w:r>
        <w:rPr>
          <w:rFonts w:cs="Arial"/>
          <w:color w:val="000000"/>
        </w:rPr>
        <w:t xml:space="preserve"> </w:t>
      </w:r>
      <w:r w:rsidRPr="008D7AAB">
        <w:rPr>
          <w:rFonts w:cs="Arial"/>
          <w:color w:val="000000"/>
        </w:rPr>
        <w:t>D. Erickson</w:t>
      </w:r>
      <w:r w:rsidRPr="00865432">
        <w:rPr>
          <w:rFonts w:cs="Arial"/>
          <w:color w:val="000000"/>
        </w:rPr>
        <w:t>, L. Fern,</w:t>
      </w:r>
      <w:r>
        <w:rPr>
          <w:rFonts w:cs="Arial"/>
          <w:color w:val="000000"/>
        </w:rPr>
        <w:t xml:space="preserve"> </w:t>
      </w:r>
      <w:r w:rsidR="00D46E9D" w:rsidRPr="008D7AAB">
        <w:rPr>
          <w:rFonts w:cs="Arial"/>
          <w:bCs/>
        </w:rPr>
        <w:t>E. Gagliardi,</w:t>
      </w:r>
      <w:r w:rsidR="00D46E9D" w:rsidRPr="007B61B9">
        <w:rPr>
          <w:rFonts w:cs="Arial"/>
          <w:color w:val="000000"/>
        </w:rPr>
        <w:t xml:space="preserve"> </w:t>
      </w:r>
      <w:r w:rsidRPr="008D7AAB">
        <w:rPr>
          <w:rFonts w:cs="Arial"/>
          <w:color w:val="000000"/>
        </w:rPr>
        <w:t>K. Griggs</w:t>
      </w:r>
      <w:r w:rsidRPr="008D7AAB">
        <w:rPr>
          <w:rFonts w:cs="Arial"/>
          <w:bCs/>
        </w:rPr>
        <w:t xml:space="preserve">, </w:t>
      </w:r>
      <w:r w:rsidR="00D46E9D" w:rsidRPr="008D7AAB">
        <w:rPr>
          <w:rFonts w:cs="Arial"/>
          <w:bCs/>
        </w:rPr>
        <w:t>B. Halfpap</w:t>
      </w:r>
      <w:r w:rsidR="00D46E9D">
        <w:rPr>
          <w:rFonts w:cs="Arial"/>
          <w:bCs/>
        </w:rPr>
        <w:t>,</w:t>
      </w:r>
      <w:r w:rsidR="00D46E9D">
        <w:rPr>
          <w:rFonts w:cs="Arial"/>
          <w:color w:val="000000"/>
        </w:rPr>
        <w:t xml:space="preserve"> </w:t>
      </w:r>
      <w:r w:rsidR="00D46E9D" w:rsidRPr="008D7AAB">
        <w:rPr>
          <w:rFonts w:cs="Arial"/>
          <w:bCs/>
        </w:rPr>
        <w:t xml:space="preserve">M. </w:t>
      </w:r>
      <w:proofErr w:type="spellStart"/>
      <w:r w:rsidR="00D46E9D" w:rsidRPr="008D7AAB">
        <w:rPr>
          <w:rFonts w:cs="Arial"/>
          <w:bCs/>
        </w:rPr>
        <w:t>Hamon,</w:t>
      </w:r>
      <w:r w:rsidRPr="008D7AAB">
        <w:rPr>
          <w:rFonts w:cs="Arial"/>
          <w:color w:val="000000"/>
        </w:rPr>
        <w:t>B</w:t>
      </w:r>
      <w:proofErr w:type="spellEnd"/>
      <w:r w:rsidRPr="008D7AAB">
        <w:rPr>
          <w:rFonts w:cs="Arial"/>
          <w:color w:val="000000"/>
        </w:rPr>
        <w:t>. Harrison, J. Hunt, G. Larson, D. Lurie</w:t>
      </w:r>
      <w:r>
        <w:rPr>
          <w:rFonts w:cs="Arial"/>
          <w:color w:val="000000"/>
        </w:rPr>
        <w:t>,</w:t>
      </w:r>
      <w:r w:rsidRPr="008D7AAB">
        <w:rPr>
          <w:rFonts w:cs="Arial"/>
          <w:color w:val="000000"/>
        </w:rPr>
        <w:t xml:space="preserve"> </w:t>
      </w:r>
      <w:r>
        <w:rPr>
          <w:rFonts w:cs="Arial"/>
          <w:color w:val="000000"/>
        </w:rPr>
        <w:t xml:space="preserve">T. Manuel,  </w:t>
      </w:r>
      <w:r w:rsidR="00D46E9D">
        <w:rPr>
          <w:rFonts w:cs="Arial"/>
          <w:color w:val="000000"/>
        </w:rPr>
        <w:t xml:space="preserve">M. Maneta, H. Martens, </w:t>
      </w:r>
      <w:r>
        <w:rPr>
          <w:rFonts w:cs="Arial"/>
          <w:color w:val="000000"/>
        </w:rPr>
        <w:t xml:space="preserve">M. Monsos, M. </w:t>
      </w:r>
      <w:proofErr w:type="spellStart"/>
      <w:r>
        <w:rPr>
          <w:rFonts w:cs="Arial"/>
          <w:color w:val="000000"/>
        </w:rPr>
        <w:t>Musick</w:t>
      </w:r>
      <w:proofErr w:type="spellEnd"/>
      <w:r>
        <w:rPr>
          <w:rFonts w:cs="Arial"/>
          <w:color w:val="000000"/>
        </w:rPr>
        <w:t xml:space="preserve">, H. Naughton, J. </w:t>
      </w:r>
      <w:proofErr w:type="spellStart"/>
      <w:r>
        <w:rPr>
          <w:rFonts w:cs="Arial"/>
          <w:color w:val="000000"/>
        </w:rPr>
        <w:t>Pavilack</w:t>
      </w:r>
      <w:proofErr w:type="spellEnd"/>
      <w:r>
        <w:rPr>
          <w:rFonts w:cs="Arial"/>
          <w:color w:val="000000"/>
        </w:rPr>
        <w:t>,</w:t>
      </w:r>
      <w:r w:rsidR="00D46E9D" w:rsidRPr="00D46E9D">
        <w:rPr>
          <w:rFonts w:cs="Arial"/>
          <w:color w:val="000000"/>
        </w:rPr>
        <w:t xml:space="preserve"> </w:t>
      </w:r>
      <w:r w:rsidR="00D46E9D">
        <w:rPr>
          <w:rFonts w:cs="Arial"/>
          <w:color w:val="000000"/>
        </w:rPr>
        <w:t>S. Phillips</w:t>
      </w:r>
      <w:r w:rsidR="00D46E9D" w:rsidRPr="008D7AAB">
        <w:rPr>
          <w:rFonts w:cs="Arial"/>
          <w:color w:val="000000"/>
        </w:rPr>
        <w:t xml:space="preserve"> </w:t>
      </w:r>
      <w:r w:rsidRPr="008D7AAB">
        <w:rPr>
          <w:rFonts w:cs="Arial"/>
          <w:color w:val="000000"/>
        </w:rPr>
        <w:t xml:space="preserve">G. Quintero,  </w:t>
      </w:r>
      <w:r>
        <w:rPr>
          <w:rFonts w:cs="Arial"/>
          <w:color w:val="000000"/>
        </w:rPr>
        <w:t xml:space="preserve">A. Ratto-Parks, </w:t>
      </w:r>
      <w:r w:rsidRPr="008D7AAB">
        <w:rPr>
          <w:rFonts w:cs="Arial"/>
          <w:color w:val="000000"/>
        </w:rPr>
        <w:t>Y. Reimer,</w:t>
      </w:r>
      <w:r w:rsidRPr="008D7AAB">
        <w:rPr>
          <w:rFonts w:cs="Arial"/>
          <w:bCs/>
        </w:rPr>
        <w:t xml:space="preserve"> </w:t>
      </w:r>
      <w:r>
        <w:rPr>
          <w:rFonts w:cs="Arial"/>
          <w:bCs/>
        </w:rPr>
        <w:t xml:space="preserve"> </w:t>
      </w:r>
      <w:r w:rsidRPr="008D7AAB">
        <w:rPr>
          <w:rFonts w:cs="Arial"/>
          <w:color w:val="000000"/>
        </w:rPr>
        <w:t xml:space="preserve">A. Sondag, A. Szalda-Petree, E. Uchimoto, N. </w:t>
      </w:r>
      <w:proofErr w:type="spellStart"/>
      <w:r w:rsidRPr="008D7AAB">
        <w:rPr>
          <w:rFonts w:cs="Arial"/>
          <w:color w:val="000000"/>
        </w:rPr>
        <w:t>Vonessen</w:t>
      </w:r>
      <w:proofErr w:type="spellEnd"/>
      <w:r>
        <w:rPr>
          <w:rFonts w:cs="Arial"/>
          <w:color w:val="000000"/>
        </w:rPr>
        <w:t>,</w:t>
      </w:r>
      <w:r w:rsidRPr="008D7AAB">
        <w:rPr>
          <w:rFonts w:cs="Arial"/>
          <w:color w:val="000000"/>
        </w:rPr>
        <w:t xml:space="preserve"> A. Ware</w:t>
      </w:r>
      <w:r w:rsidRPr="008D7AAB">
        <w:rPr>
          <w:rFonts w:cs="Arial"/>
        </w:rPr>
        <w:br/>
      </w:r>
      <w:r w:rsidRPr="008D7AAB">
        <w:rPr>
          <w:rFonts w:cs="Arial"/>
          <w:b/>
          <w:bCs/>
        </w:rPr>
        <w:br/>
        <w:t>Members Excused:</w:t>
      </w:r>
      <w:r w:rsidRPr="008D7AAB">
        <w:rPr>
          <w:rFonts w:cs="Arial"/>
          <w:color w:val="000000"/>
        </w:rPr>
        <w:t xml:space="preserve"> </w:t>
      </w:r>
      <w:r w:rsidR="00D46E9D">
        <w:rPr>
          <w:rFonts w:cs="Arial"/>
          <w:color w:val="000000"/>
        </w:rPr>
        <w:t xml:space="preserve">A. Ametsbichler </w:t>
      </w:r>
      <w:r w:rsidR="00D46E9D" w:rsidRPr="008D7AAB">
        <w:rPr>
          <w:rFonts w:cs="Arial"/>
          <w:color w:val="000000"/>
        </w:rPr>
        <w:t>, D. Beck</w:t>
      </w:r>
      <w:r w:rsidR="00D46E9D">
        <w:rPr>
          <w:rFonts w:cs="Arial"/>
          <w:color w:val="000000"/>
        </w:rPr>
        <w:t xml:space="preserve"> J. Carter, </w:t>
      </w:r>
      <w:r w:rsidR="00D46E9D" w:rsidRPr="008D7AAB">
        <w:rPr>
          <w:rFonts w:cs="Arial"/>
          <w:bCs/>
        </w:rPr>
        <w:t xml:space="preserve"> </w:t>
      </w:r>
      <w:r w:rsidR="00D46E9D" w:rsidRPr="008D7AAB">
        <w:rPr>
          <w:rFonts w:cs="Arial"/>
          <w:color w:val="000000"/>
        </w:rPr>
        <w:t xml:space="preserve">Z. Cooper, </w:t>
      </w:r>
      <w:r w:rsidR="00D46E9D">
        <w:rPr>
          <w:rFonts w:cs="Arial"/>
          <w:color w:val="000000"/>
        </w:rPr>
        <w:t xml:space="preserve">A. Elliott, S. Gordon, </w:t>
      </w:r>
      <w:r w:rsidR="00D46E9D" w:rsidRPr="008D7AAB">
        <w:rPr>
          <w:rFonts w:cs="Arial"/>
          <w:bCs/>
        </w:rPr>
        <w:t xml:space="preserve"> N. Greymorning,</w:t>
      </w:r>
      <w:r w:rsidR="00D46E9D">
        <w:rPr>
          <w:rFonts w:cs="Arial"/>
          <w:bCs/>
        </w:rPr>
        <w:t xml:space="preserve"> </w:t>
      </w:r>
      <w:r w:rsidRPr="008D7AAB">
        <w:rPr>
          <w:rFonts w:cs="Arial"/>
          <w:color w:val="000000"/>
        </w:rPr>
        <w:t>U. Kamp</w:t>
      </w:r>
      <w:r>
        <w:rPr>
          <w:rFonts w:cs="Arial"/>
          <w:bCs/>
        </w:rPr>
        <w:t xml:space="preserve">, </w:t>
      </w:r>
      <w:r w:rsidRPr="006179FD">
        <w:rPr>
          <w:rFonts w:cs="Arial"/>
          <w:color w:val="000000"/>
        </w:rPr>
        <w:t xml:space="preserve"> </w:t>
      </w:r>
      <w:r w:rsidR="00D46E9D">
        <w:rPr>
          <w:rFonts w:cs="Arial"/>
          <w:color w:val="000000"/>
        </w:rPr>
        <w:t xml:space="preserve">A. Nack, </w:t>
      </w:r>
      <w:r w:rsidRPr="008D7AAB">
        <w:rPr>
          <w:rFonts w:cs="Arial"/>
          <w:color w:val="000000"/>
        </w:rPr>
        <w:t>L. Nichols,</w:t>
      </w:r>
      <w:r w:rsidRPr="006179FD">
        <w:rPr>
          <w:rFonts w:cs="Arial"/>
          <w:color w:val="000000"/>
        </w:rPr>
        <w:t xml:space="preserve"> </w:t>
      </w:r>
      <w:r w:rsidR="00D46E9D" w:rsidRPr="008D7AAB">
        <w:rPr>
          <w:rFonts w:cs="Arial"/>
          <w:color w:val="000000"/>
        </w:rPr>
        <w:t xml:space="preserve">D. Patterson, </w:t>
      </w:r>
      <w:r w:rsidR="00D46E9D">
        <w:rPr>
          <w:rFonts w:cs="Arial"/>
          <w:bCs/>
        </w:rPr>
        <w:t>S. Ross, S. Schwarze,</w:t>
      </w:r>
      <w:r w:rsidR="00D46E9D" w:rsidRPr="00D46E9D">
        <w:rPr>
          <w:rFonts w:cs="Arial"/>
          <w:color w:val="000000"/>
        </w:rPr>
        <w:t xml:space="preserve"> </w:t>
      </w:r>
      <w:r w:rsidR="00D46E9D" w:rsidRPr="008D7AAB">
        <w:rPr>
          <w:rFonts w:cs="Arial"/>
          <w:color w:val="000000"/>
        </w:rPr>
        <w:t>S. St</w:t>
      </w:r>
      <w:r w:rsidR="00D46E9D">
        <w:rPr>
          <w:rFonts w:cs="Arial"/>
          <w:color w:val="000000"/>
        </w:rPr>
        <w:t>rohl</w:t>
      </w:r>
      <w:proofErr w:type="gramEnd"/>
    </w:p>
    <w:p w14:paraId="6B3F4B39" w14:textId="77777777" w:rsidR="009234B8" w:rsidRDefault="009234B8" w:rsidP="009234B8">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00D46E9D" w:rsidRPr="008D7AAB">
        <w:rPr>
          <w:rFonts w:cs="Arial"/>
          <w:color w:val="000000"/>
        </w:rPr>
        <w:t xml:space="preserve">A. Belcourt </w:t>
      </w:r>
      <w:r w:rsidRPr="008D7AAB">
        <w:rPr>
          <w:rFonts w:cs="Arial"/>
          <w:color w:val="000000"/>
        </w:rPr>
        <w:t xml:space="preserve">S. </w:t>
      </w:r>
      <w:proofErr w:type="spellStart"/>
      <w:r w:rsidRPr="008D7AAB">
        <w:rPr>
          <w:rFonts w:cs="Arial"/>
          <w:color w:val="000000"/>
        </w:rPr>
        <w:t>Bitar</w:t>
      </w:r>
      <w:proofErr w:type="spellEnd"/>
      <w:r w:rsidRPr="008D7AAB">
        <w:rPr>
          <w:rFonts w:cs="Arial"/>
          <w:color w:val="000000"/>
        </w:rPr>
        <w:t xml:space="preserve">, </w:t>
      </w:r>
      <w:r w:rsidR="00D46E9D" w:rsidRPr="008D7AAB">
        <w:rPr>
          <w:rFonts w:cs="Arial"/>
          <w:color w:val="000000"/>
        </w:rPr>
        <w:t xml:space="preserve">A. Chatterjee, T. Crawford, </w:t>
      </w:r>
      <w:r>
        <w:rPr>
          <w:rFonts w:cs="Arial"/>
          <w:color w:val="000000"/>
        </w:rPr>
        <w:t xml:space="preserve">G. Collins, </w:t>
      </w:r>
      <w:r w:rsidR="00D46E9D">
        <w:rPr>
          <w:rFonts w:cs="Arial"/>
          <w:color w:val="000000"/>
        </w:rPr>
        <w:t xml:space="preserve">M. Horejsi, </w:t>
      </w:r>
      <w:r>
        <w:rPr>
          <w:rFonts w:cs="Arial"/>
          <w:color w:val="000000"/>
        </w:rPr>
        <w:t xml:space="preserve">P. Dietrich, </w:t>
      </w:r>
      <w:r w:rsidRPr="008D7AAB">
        <w:rPr>
          <w:rFonts w:cs="Arial"/>
          <w:color w:val="000000"/>
        </w:rPr>
        <w:t xml:space="preserve">J. </w:t>
      </w:r>
      <w:proofErr w:type="spellStart"/>
      <w:r w:rsidRPr="008D7AAB">
        <w:rPr>
          <w:rFonts w:cs="Arial"/>
          <w:color w:val="000000"/>
        </w:rPr>
        <w:t>Laskin</w:t>
      </w:r>
      <w:proofErr w:type="spellEnd"/>
      <w:r w:rsidRPr="008D7AAB">
        <w:rPr>
          <w:rFonts w:cs="Arial"/>
          <w:color w:val="000000"/>
        </w:rPr>
        <w:t xml:space="preserve">, J. </w:t>
      </w:r>
      <w:proofErr w:type="spellStart"/>
      <w:r w:rsidRPr="008D7AAB">
        <w:rPr>
          <w:rFonts w:cs="Arial"/>
          <w:color w:val="000000"/>
        </w:rPr>
        <w:t>Millspaugh</w:t>
      </w:r>
      <w:proofErr w:type="spellEnd"/>
      <w:r>
        <w:rPr>
          <w:rFonts w:cs="Arial"/>
          <w:color w:val="000000"/>
        </w:rPr>
        <w:t>,</w:t>
      </w:r>
      <w:r w:rsidRPr="008D7AAB">
        <w:rPr>
          <w:rFonts w:cs="Arial"/>
          <w:color w:val="000000"/>
        </w:rPr>
        <w:t xml:space="preserve"> </w:t>
      </w:r>
      <w:r w:rsidRPr="008D7AAB">
        <w:rPr>
          <w:rFonts w:cs="Arial"/>
          <w:bCs/>
        </w:rPr>
        <w:t>J. Sears</w:t>
      </w:r>
      <w:r w:rsidR="00D46E9D" w:rsidRPr="00D46E9D">
        <w:rPr>
          <w:rFonts w:cs="Arial"/>
          <w:color w:val="000000"/>
        </w:rPr>
        <w:t xml:space="preserve"> </w:t>
      </w:r>
      <w:r w:rsidR="00D46E9D">
        <w:rPr>
          <w:rFonts w:cs="Arial"/>
          <w:color w:val="000000"/>
        </w:rPr>
        <w:t>J. Thomsen</w:t>
      </w:r>
    </w:p>
    <w:p w14:paraId="7635C63C" w14:textId="77777777" w:rsidR="009234B8" w:rsidRPr="004B6AC5" w:rsidRDefault="009234B8" w:rsidP="004B6AC5">
      <w:pPr>
        <w:rPr>
          <w:rFonts w:cs="Arial"/>
          <w:bCs/>
        </w:rPr>
      </w:pPr>
      <w:r w:rsidRPr="004B6AC5">
        <w:rPr>
          <w:rFonts w:cs="Arial"/>
          <w:b/>
          <w:bCs/>
        </w:rPr>
        <w:t>Ex-Officio Present</w:t>
      </w:r>
      <w:r w:rsidR="00D46E9D" w:rsidRPr="004B6AC5">
        <w:rPr>
          <w:rFonts w:cs="Arial"/>
          <w:b/>
          <w:bCs/>
        </w:rPr>
        <w:t xml:space="preserve">: </w:t>
      </w:r>
      <w:r w:rsidR="00D46E9D" w:rsidRPr="004B6AC5">
        <w:rPr>
          <w:rFonts w:cs="Arial"/>
          <w:bCs/>
        </w:rPr>
        <w:t>President Stearns,</w:t>
      </w:r>
      <w:r w:rsidR="00D46E9D" w:rsidRPr="004B6AC5">
        <w:rPr>
          <w:rFonts w:cs="Arial"/>
          <w:b/>
          <w:bCs/>
        </w:rPr>
        <w:t xml:space="preserve"> </w:t>
      </w:r>
      <w:r w:rsidRPr="004B6AC5">
        <w:rPr>
          <w:rFonts w:cs="Arial"/>
          <w:bCs/>
        </w:rPr>
        <w:t>Associate Provost Lindsay</w:t>
      </w:r>
    </w:p>
    <w:p w14:paraId="0802E7CF" w14:textId="77777777" w:rsidR="00D46E9D" w:rsidRDefault="00D46E9D" w:rsidP="009234B8">
      <w:pPr>
        <w:rPr>
          <w:rFonts w:cs="Arial"/>
        </w:rPr>
      </w:pPr>
      <w:r w:rsidRPr="002C26EE">
        <w:rPr>
          <w:rFonts w:cs="Arial"/>
          <w:b/>
          <w:bCs/>
        </w:rPr>
        <w:t>Guest:</w:t>
      </w:r>
      <w:r>
        <w:rPr>
          <w:rFonts w:cs="Arial"/>
          <w:bCs/>
        </w:rPr>
        <w:t xml:space="preserve"> Incoming President</w:t>
      </w:r>
      <w:r w:rsidR="00D5605F">
        <w:rPr>
          <w:rFonts w:cs="Arial"/>
          <w:bCs/>
        </w:rPr>
        <w:t xml:space="preserve"> Seth </w:t>
      </w:r>
      <w:proofErr w:type="spellStart"/>
      <w:r w:rsidR="00D5605F">
        <w:rPr>
          <w:rFonts w:cs="Arial"/>
          <w:bCs/>
        </w:rPr>
        <w:t>Bodnar</w:t>
      </w:r>
      <w:proofErr w:type="spellEnd"/>
      <w:r>
        <w:rPr>
          <w:rFonts w:cs="Arial"/>
          <w:bCs/>
        </w:rPr>
        <w:t xml:space="preserve"> and </w:t>
      </w:r>
      <w:r w:rsidR="00D5605F">
        <w:rPr>
          <w:rFonts w:cs="Arial"/>
          <w:bCs/>
        </w:rPr>
        <w:t xml:space="preserve">his </w:t>
      </w:r>
      <w:r>
        <w:rPr>
          <w:rFonts w:cs="Arial"/>
          <w:bCs/>
        </w:rPr>
        <w:t>wife</w:t>
      </w:r>
      <w:r w:rsidR="00D5605F">
        <w:rPr>
          <w:rFonts w:cs="Arial"/>
          <w:bCs/>
        </w:rPr>
        <w:t xml:space="preserve">, Dr. Chelsea </w:t>
      </w:r>
      <w:proofErr w:type="spellStart"/>
      <w:r w:rsidR="00D5605F">
        <w:rPr>
          <w:rFonts w:cs="Arial"/>
          <w:bCs/>
        </w:rPr>
        <w:t>Bodnar</w:t>
      </w:r>
      <w:proofErr w:type="spellEnd"/>
    </w:p>
    <w:p w14:paraId="728394FC" w14:textId="77777777" w:rsidR="009234B8" w:rsidRDefault="009234B8" w:rsidP="009234B8">
      <w:pPr>
        <w:rPr>
          <w:rFonts w:cs="Arial"/>
        </w:rPr>
      </w:pPr>
      <w:r w:rsidRPr="006C2A55">
        <w:rPr>
          <w:rFonts w:cs="Arial"/>
          <w:b/>
        </w:rPr>
        <w:t>Minutes:</w:t>
      </w:r>
      <w:r>
        <w:rPr>
          <w:rFonts w:ascii="Arial" w:hAnsi="Arial" w:cs="Arial"/>
          <w:b/>
        </w:rPr>
        <w:t xml:space="preserve"> </w:t>
      </w:r>
      <w:r w:rsidRPr="006C2A55">
        <w:rPr>
          <w:rFonts w:cs="Arial"/>
        </w:rPr>
        <w:t xml:space="preserve">The minutes from </w:t>
      </w:r>
      <w:r>
        <w:rPr>
          <w:rFonts w:cs="Arial"/>
        </w:rPr>
        <w:t xml:space="preserve">September </w:t>
      </w:r>
      <w:proofErr w:type="gramStart"/>
      <w:r>
        <w:rPr>
          <w:rFonts w:cs="Arial"/>
        </w:rPr>
        <w:t>21</w:t>
      </w:r>
      <w:r w:rsidRPr="009234B8">
        <w:rPr>
          <w:rFonts w:cs="Arial"/>
          <w:vertAlign w:val="superscript"/>
        </w:rPr>
        <w:t>st</w:t>
      </w:r>
      <w:proofErr w:type="gramEnd"/>
      <w:r>
        <w:rPr>
          <w:rFonts w:cs="Arial"/>
        </w:rPr>
        <w:t xml:space="preserve"> were </w:t>
      </w:r>
      <w:r w:rsidRPr="006C2A55">
        <w:rPr>
          <w:rFonts w:cs="Arial"/>
        </w:rPr>
        <w:t xml:space="preserve">approved.  </w:t>
      </w:r>
    </w:p>
    <w:p w14:paraId="3CF78EDE" w14:textId="77777777" w:rsidR="009234B8" w:rsidRPr="006C2A55" w:rsidRDefault="009234B8" w:rsidP="009234B8">
      <w:r>
        <w:rPr>
          <w:rFonts w:cs="Arial"/>
        </w:rPr>
        <w:t>Chair Bowman announced a change in the schedule to acco</w:t>
      </w:r>
      <w:r w:rsidR="00D5605F">
        <w:rPr>
          <w:rFonts w:cs="Arial"/>
        </w:rPr>
        <w:t xml:space="preserve">mmodate incoming President </w:t>
      </w:r>
      <w:proofErr w:type="spellStart"/>
      <w:r w:rsidR="00D5605F">
        <w:rPr>
          <w:rFonts w:cs="Arial"/>
        </w:rPr>
        <w:t>Bodna</w:t>
      </w:r>
      <w:r>
        <w:rPr>
          <w:rFonts w:cs="Arial"/>
        </w:rPr>
        <w:t>r’s</w:t>
      </w:r>
      <w:proofErr w:type="spellEnd"/>
      <w:r>
        <w:rPr>
          <w:rFonts w:cs="Arial"/>
        </w:rPr>
        <w:t xml:space="preserve"> schedule.  </w:t>
      </w:r>
    </w:p>
    <w:p w14:paraId="0030B64A" w14:textId="77777777" w:rsidR="004B6AC5" w:rsidRDefault="00107DD0" w:rsidP="004B6AC5">
      <w:pPr>
        <w:pStyle w:val="Heading2"/>
      </w:pPr>
      <w:r>
        <w:br/>
      </w:r>
      <w:r w:rsidR="009234B8">
        <w:t>Communications</w:t>
      </w:r>
    </w:p>
    <w:p w14:paraId="67CDEDFA" w14:textId="77777777" w:rsidR="009234B8" w:rsidRDefault="009234B8" w:rsidP="00107DD0">
      <w:pPr>
        <w:pStyle w:val="Heading3"/>
        <w:numPr>
          <w:ilvl w:val="0"/>
          <w:numId w:val="8"/>
        </w:numPr>
      </w:pPr>
      <w:r>
        <w:t>President Sheila Stearns</w:t>
      </w:r>
    </w:p>
    <w:p w14:paraId="622F7965" w14:textId="020AA931" w:rsidR="00404B6B" w:rsidRDefault="00D5605F" w:rsidP="00107DD0">
      <w:pPr>
        <w:ind w:left="360"/>
      </w:pPr>
      <w:r>
        <w:t>President Stearns shared that t</w:t>
      </w:r>
      <w:r w:rsidR="00A918B2">
        <w:t xml:space="preserve">here </w:t>
      </w:r>
      <w:r>
        <w:t>were</w:t>
      </w:r>
      <w:r w:rsidR="00A918B2">
        <w:t xml:space="preserve"> </w:t>
      </w:r>
      <w:r w:rsidR="00713C3E">
        <w:t>many</w:t>
      </w:r>
      <w:r w:rsidR="00A918B2">
        <w:t xml:space="preserve"> things happening for homecoming</w:t>
      </w:r>
      <w:r>
        <w:t>,</w:t>
      </w:r>
      <w:r w:rsidR="00A918B2">
        <w:t xml:space="preserve"> including the Foundation Board meeting, </w:t>
      </w:r>
      <w:r>
        <w:t xml:space="preserve">and </w:t>
      </w:r>
      <w:r w:rsidR="00A918B2">
        <w:t>so it is a good opportunity to in</w:t>
      </w:r>
      <w:r>
        <w:t xml:space="preserve">troduce incoming President </w:t>
      </w:r>
      <w:proofErr w:type="spellStart"/>
      <w:r>
        <w:t>Bodna</w:t>
      </w:r>
      <w:r w:rsidR="00A918B2">
        <w:t>r</w:t>
      </w:r>
      <w:proofErr w:type="spellEnd"/>
      <w:r w:rsidR="00A918B2">
        <w:t xml:space="preserve">. She clarified at a press availability event that she is President for </w:t>
      </w:r>
      <w:r>
        <w:t>what remains of fall semester, and s</w:t>
      </w:r>
      <w:r w:rsidR="00A918B2">
        <w:t xml:space="preserve">he will do her best with the important ongoing tasks such as prioritization.  </w:t>
      </w:r>
      <w:r w:rsidR="004B6AC5">
        <w:t>This effort had a condensed timeline compared t</w:t>
      </w:r>
      <w:r>
        <w:t>o the recommended 8-9 months; i</w:t>
      </w:r>
      <w:r w:rsidR="004B6AC5">
        <w:t>nitial w</w:t>
      </w:r>
      <w:r w:rsidR="00E66A51">
        <w:t xml:space="preserve">ork began this summer. </w:t>
      </w:r>
      <w:r>
        <w:t xml:space="preserve">President Stearns </w:t>
      </w:r>
      <w:r w:rsidR="00C971A1" w:rsidRPr="00E66A51">
        <w:t xml:space="preserve">thanked those </w:t>
      </w:r>
      <w:r w:rsidR="00FD5D10" w:rsidRPr="00E66A51">
        <w:t>engaged</w:t>
      </w:r>
      <w:r w:rsidR="00C971A1" w:rsidRPr="00E66A51">
        <w:t xml:space="preserve"> with the effort.</w:t>
      </w:r>
      <w:r w:rsidR="00C971A1">
        <w:t xml:space="preserve">  </w:t>
      </w:r>
      <w:r w:rsidR="00FD5D10">
        <w:br/>
      </w:r>
      <w:r w:rsidR="00FD5D10">
        <w:br/>
      </w:r>
      <w:r>
        <w:t xml:space="preserve">President Stearns notes that with difficulty </w:t>
      </w:r>
      <w:r w:rsidR="00FD5D10">
        <w:t>we did manage to balance the budget for 2017 and 2018. We finished 2017 with approximately a million to the positiv</w:t>
      </w:r>
      <w:r>
        <w:t>e.  So we were able to take that</w:t>
      </w:r>
      <w:r w:rsidR="00FD5D10">
        <w:t xml:space="preserve"> forward to 2018 where there were deficits. Fiscal year 2018 has </w:t>
      </w:r>
      <w:r>
        <w:t>some base problems and w</w:t>
      </w:r>
      <w:r w:rsidR="00FD5D10">
        <w:t>e need guidance from prioritization to make decisions</w:t>
      </w:r>
      <w:r>
        <w:t>,</w:t>
      </w:r>
      <w:r w:rsidR="00FD5D10">
        <w:t xml:space="preserve"> </w:t>
      </w:r>
      <w:r w:rsidR="00FD5D10">
        <w:lastRenderedPageBreak/>
        <w:t xml:space="preserve">particularly in personnel where </w:t>
      </w:r>
      <w:r>
        <w:t>UM is</w:t>
      </w:r>
      <w:r w:rsidR="00FD5D10">
        <w:t xml:space="preserve"> over the benchmarks. </w:t>
      </w:r>
      <w:r>
        <w:t xml:space="preserve">Any reallocation decisions </w:t>
      </w:r>
      <w:proofErr w:type="gramStart"/>
      <w:r>
        <w:t>will be based</w:t>
      </w:r>
      <w:proofErr w:type="gramEnd"/>
      <w:r>
        <w:t xml:space="preserve"> on APASP recommendations, and all employee groups could be affected.</w:t>
      </w:r>
    </w:p>
    <w:p w14:paraId="5250FD4B" w14:textId="77777777" w:rsidR="00F929B4" w:rsidRDefault="00D5605F" w:rsidP="00107DD0">
      <w:pPr>
        <w:ind w:left="360"/>
      </w:pPr>
      <w:r>
        <w:t xml:space="preserve">President Stearns stated that </w:t>
      </w:r>
      <w:r w:rsidR="004A6350">
        <w:t xml:space="preserve">we are still </w:t>
      </w:r>
      <w:r w:rsidR="00F929B4">
        <w:t>waiting to hear</w:t>
      </w:r>
      <w:r w:rsidR="004A6350">
        <w:t xml:space="preserve"> whether there will be additional cuts to the state allocations resulting from the expense of fighting fires this summer.   There is a chance of a special legislative session if there is agreement between the Governor and the Legislature to work to cover the cost of fighting forest fires. </w:t>
      </w:r>
    </w:p>
    <w:p w14:paraId="08120BC7" w14:textId="77777777" w:rsidR="00F929B4" w:rsidRPr="00E66A51" w:rsidRDefault="00F929B4" w:rsidP="00107DD0">
      <w:pPr>
        <w:pStyle w:val="Heading4"/>
        <w:ind w:firstLine="360"/>
      </w:pPr>
      <w:r w:rsidRPr="00E66A51">
        <w:t>Questions</w:t>
      </w:r>
    </w:p>
    <w:p w14:paraId="375A897D" w14:textId="7D4D0CA2" w:rsidR="00F929B4" w:rsidRDefault="003005D5" w:rsidP="00107DD0">
      <w:pPr>
        <w:tabs>
          <w:tab w:val="left" w:pos="450"/>
        </w:tabs>
        <w:ind w:left="360"/>
      </w:pPr>
      <w:r>
        <w:t xml:space="preserve">Senator Coffin:  Our enrollment in graduate and professional </w:t>
      </w:r>
      <w:r w:rsidR="00D5605F">
        <w:t>programs is about the same or mo</w:t>
      </w:r>
      <w:r>
        <w:t xml:space="preserve">re than MSU’s.  </w:t>
      </w:r>
      <w:r w:rsidR="00713C3E">
        <w:t>Many</w:t>
      </w:r>
      <w:r>
        <w:t xml:space="preserve"> of those programs have a faculty: staff ratio required by accreditation.   The ratio </w:t>
      </w:r>
      <w:proofErr w:type="gramStart"/>
      <w:r>
        <w:t>is used</w:t>
      </w:r>
      <w:proofErr w:type="gramEnd"/>
      <w:r>
        <w:t xml:space="preserve"> in the media as a justification for reducing personnel.  Does this take into account these requirements? </w:t>
      </w:r>
    </w:p>
    <w:p w14:paraId="27596318" w14:textId="77777777" w:rsidR="00D43296" w:rsidRDefault="003005D5" w:rsidP="00107DD0">
      <w:pPr>
        <w:tabs>
          <w:tab w:val="left" w:pos="450"/>
        </w:tabs>
        <w:ind w:left="360"/>
      </w:pPr>
      <w:r>
        <w:t>Stearns:  She</w:t>
      </w:r>
      <w:r w:rsidR="00D5605F">
        <w:t xml:space="preserve"> shared that she</w:t>
      </w:r>
      <w:r>
        <w:t xml:space="preserve"> is not a proponent of using the ratio as a goal.  The situation </w:t>
      </w:r>
      <w:proofErr w:type="gramStart"/>
      <w:r>
        <w:t>is m</w:t>
      </w:r>
      <w:r w:rsidR="00D43296">
        <w:t>uch more nuanced</w:t>
      </w:r>
      <w:proofErr w:type="gramEnd"/>
      <w:r w:rsidR="00D43296">
        <w:t xml:space="preserve"> </w:t>
      </w:r>
      <w:r>
        <w:t xml:space="preserve">than that.  The recommendations from APASP guided by data and reports will be more </w:t>
      </w:r>
      <w:r w:rsidR="00D43296">
        <w:t>sophisticated</w:t>
      </w:r>
      <w:r>
        <w:t xml:space="preserve"> than that.  We do know that if personnel costs are 90% of the budget</w:t>
      </w:r>
      <w:r w:rsidR="00D5605F">
        <w:t>, a university</w:t>
      </w:r>
      <w:r>
        <w:t xml:space="preserve"> </w:t>
      </w:r>
      <w:r w:rsidR="00D5605F">
        <w:t>is</w:t>
      </w:r>
      <w:r>
        <w:t xml:space="preserve"> not properly funding many operations such as the library, technology, </w:t>
      </w:r>
      <w:proofErr w:type="gramStart"/>
      <w:r>
        <w:t>and etc</w:t>
      </w:r>
      <w:proofErr w:type="gramEnd"/>
      <w:r>
        <w:t xml:space="preserve">.  We know that we </w:t>
      </w:r>
      <w:proofErr w:type="gramStart"/>
      <w:r>
        <w:t>are heavily staffed</w:t>
      </w:r>
      <w:proofErr w:type="gramEnd"/>
      <w:r>
        <w:t xml:space="preserve"> for our current student population. </w:t>
      </w:r>
      <w:r w:rsidR="00D43296">
        <w:t xml:space="preserve">  </w:t>
      </w:r>
      <w:r w:rsidR="00B9698B">
        <w:t xml:space="preserve"> We have had layoffs, but not enough to match the decline in revenue. </w:t>
      </w:r>
    </w:p>
    <w:p w14:paraId="2B3B4BAA" w14:textId="77777777" w:rsidR="00D43296" w:rsidRDefault="00B9698B" w:rsidP="00107DD0">
      <w:pPr>
        <w:ind w:left="360"/>
      </w:pPr>
      <w:r>
        <w:t>The administration greatly appreciate</w:t>
      </w:r>
      <w:r w:rsidR="002739E4">
        <w:t>s</w:t>
      </w:r>
      <w:r>
        <w:t xml:space="preserve"> everyone’s involvement in the recruiting process for UM’s next President.  </w:t>
      </w:r>
      <w:r w:rsidR="00D5605F">
        <w:t xml:space="preserve">All comments </w:t>
      </w:r>
      <w:proofErr w:type="gramStart"/>
      <w:r w:rsidR="00D5605F">
        <w:t>were considered</w:t>
      </w:r>
      <w:proofErr w:type="gramEnd"/>
      <w:r w:rsidR="00D5605F">
        <w:t xml:space="preserve">, and the </w:t>
      </w:r>
      <w:r>
        <w:t xml:space="preserve">Board of Regents made the decision based on your input. </w:t>
      </w:r>
      <w:r w:rsidR="00D43296">
        <w:t xml:space="preserve"> </w:t>
      </w:r>
    </w:p>
    <w:p w14:paraId="1CD27839" w14:textId="77777777" w:rsidR="00D43296" w:rsidRDefault="00B9698B" w:rsidP="00107DD0">
      <w:pPr>
        <w:ind w:left="360"/>
      </w:pPr>
      <w:r>
        <w:t xml:space="preserve">President Stearns introduced </w:t>
      </w:r>
      <w:r w:rsidR="00D5605F">
        <w:t>Dr. Chelsea</w:t>
      </w:r>
      <w:r w:rsidR="002739E4">
        <w:t xml:space="preserve"> </w:t>
      </w:r>
      <w:proofErr w:type="spellStart"/>
      <w:r w:rsidR="002739E4">
        <w:t>Bod</w:t>
      </w:r>
      <w:r w:rsidR="00D5605F">
        <w:t>na</w:t>
      </w:r>
      <w:r w:rsidR="00D43296">
        <w:t>r</w:t>
      </w:r>
      <w:proofErr w:type="spellEnd"/>
      <w:r w:rsidR="002739E4">
        <w:t xml:space="preserve">, </w:t>
      </w:r>
      <w:r w:rsidR="00D5605F">
        <w:t xml:space="preserve">a Missoula native and Seth </w:t>
      </w:r>
      <w:proofErr w:type="spellStart"/>
      <w:proofErr w:type="gramStart"/>
      <w:r w:rsidR="00D5605F">
        <w:t>Bodna</w:t>
      </w:r>
      <w:r w:rsidR="002739E4">
        <w:t>r</w:t>
      </w:r>
      <w:proofErr w:type="spellEnd"/>
      <w:r w:rsidR="002739E4">
        <w:t>,</w:t>
      </w:r>
      <w:proofErr w:type="gramEnd"/>
      <w:r w:rsidR="002739E4">
        <w:t xml:space="preserve"> UM’s President-elect.</w:t>
      </w:r>
      <w:r>
        <w:t xml:space="preserve"> </w:t>
      </w:r>
    </w:p>
    <w:p w14:paraId="515AF6C7" w14:textId="77777777" w:rsidR="00D43296" w:rsidRDefault="00D5605F" w:rsidP="00107DD0">
      <w:pPr>
        <w:ind w:left="360"/>
      </w:pPr>
      <w:r>
        <w:t>Chelsea shared that</w:t>
      </w:r>
      <w:r w:rsidR="003E54AB">
        <w:t xml:space="preserve"> </w:t>
      </w:r>
      <w:proofErr w:type="gramStart"/>
      <w:r w:rsidR="002739E4">
        <w:t>is honored</w:t>
      </w:r>
      <w:proofErr w:type="gramEnd"/>
      <w:r w:rsidR="002739E4">
        <w:t xml:space="preserve"> to be back in Missoula and grateful for the opportunity to be part of the university and the community.</w:t>
      </w:r>
    </w:p>
    <w:p w14:paraId="29BA027E" w14:textId="77777777" w:rsidR="00D43296" w:rsidRDefault="00D43296" w:rsidP="00107DD0">
      <w:pPr>
        <w:ind w:left="360"/>
      </w:pPr>
      <w:r>
        <w:t xml:space="preserve">Seth </w:t>
      </w:r>
      <w:proofErr w:type="spellStart"/>
      <w:r w:rsidR="00D5605F">
        <w:t>Bodnar</w:t>
      </w:r>
      <w:proofErr w:type="spellEnd"/>
      <w:r w:rsidR="00D5605F">
        <w:t xml:space="preserve"> reported that he is</w:t>
      </w:r>
      <w:r w:rsidR="002739E4">
        <w:t xml:space="preserve"> </w:t>
      </w:r>
      <w:r>
        <w:t>excited and deeply honored</w:t>
      </w:r>
      <w:r w:rsidR="002739E4">
        <w:t xml:space="preserve"> to be chosen as UM’s next president</w:t>
      </w:r>
      <w:r>
        <w:t xml:space="preserve">. </w:t>
      </w:r>
      <w:r w:rsidR="002739E4">
        <w:t xml:space="preserve">  He </w:t>
      </w:r>
      <w:r w:rsidR="00D5605F">
        <w:t>takes the confidence and trust shown to him by t</w:t>
      </w:r>
      <w:r w:rsidR="002739E4">
        <w:t>he Selection Committee, Board of Regents, and University community serious</w:t>
      </w:r>
      <w:r w:rsidR="00D5605F">
        <w:t>ly</w:t>
      </w:r>
      <w:r w:rsidR="002739E4">
        <w:t xml:space="preserve">. </w:t>
      </w:r>
      <w:r>
        <w:t xml:space="preserve">  </w:t>
      </w:r>
      <w:r w:rsidR="00D5605F">
        <w:t>He identified that UM</w:t>
      </w:r>
      <w:r>
        <w:t xml:space="preserve"> matters</w:t>
      </w:r>
      <w:r w:rsidR="002739E4">
        <w:t xml:space="preserve"> for the city, state, and country</w:t>
      </w:r>
      <w:r>
        <w:t xml:space="preserve">.  </w:t>
      </w:r>
      <w:r w:rsidR="00D5605F">
        <w:t>He views his</w:t>
      </w:r>
      <w:r w:rsidR="002739E4">
        <w:t xml:space="preserve"> r</w:t>
      </w:r>
      <w:r>
        <w:t xml:space="preserve">ole </w:t>
      </w:r>
      <w:r w:rsidR="00D5605F">
        <w:t>as</w:t>
      </w:r>
      <w:r>
        <w:t xml:space="preserve"> </w:t>
      </w:r>
      <w:r w:rsidR="002739E4">
        <w:t xml:space="preserve">helping to </w:t>
      </w:r>
      <w:r>
        <w:t>continu</w:t>
      </w:r>
      <w:r w:rsidR="002739E4">
        <w:t>e</w:t>
      </w:r>
      <w:r>
        <w:t xml:space="preserve"> </w:t>
      </w:r>
      <w:r w:rsidR="00D5605F">
        <w:t>its growth and success as one of</w:t>
      </w:r>
      <w:r w:rsidR="009234B8">
        <w:t xml:space="preserve"> the m</w:t>
      </w:r>
      <w:r>
        <w:t xml:space="preserve">ost important thing </w:t>
      </w:r>
      <w:r w:rsidR="002739E4">
        <w:t xml:space="preserve">he will do </w:t>
      </w:r>
      <w:r>
        <w:t xml:space="preserve">in his life.  </w:t>
      </w:r>
      <w:r w:rsidR="002739E4">
        <w:t xml:space="preserve">He is incredibly honored to </w:t>
      </w:r>
      <w:r w:rsidR="00E36E64">
        <w:t xml:space="preserve">become UM’s President.  </w:t>
      </w:r>
      <w:r>
        <w:t>There are challenges</w:t>
      </w:r>
      <w:r w:rsidR="00D5605F">
        <w:t xml:space="preserve"> but h</w:t>
      </w:r>
      <w:r w:rsidR="00E36E64">
        <w:t xml:space="preserve">e is impressed with </w:t>
      </w:r>
      <w:r w:rsidR="000714E2">
        <w:t xml:space="preserve">the campus community’s effort to move forward.  </w:t>
      </w:r>
      <w:r>
        <w:t xml:space="preserve"> </w:t>
      </w:r>
    </w:p>
    <w:p w14:paraId="5FFE5937" w14:textId="77777777" w:rsidR="00D43296" w:rsidRDefault="00D5605F" w:rsidP="00107DD0">
      <w:pPr>
        <w:ind w:left="360"/>
      </w:pPr>
      <w:r>
        <w:t xml:space="preserve">Seth </w:t>
      </w:r>
      <w:proofErr w:type="spellStart"/>
      <w:r>
        <w:t>Bodnar</w:t>
      </w:r>
      <w:proofErr w:type="spellEnd"/>
      <w:r>
        <w:t xml:space="preserve"> shared that we</w:t>
      </w:r>
      <w:r w:rsidR="000714E2">
        <w:t xml:space="preserve"> could not have found someone who is going t</w:t>
      </w:r>
      <w:r w:rsidR="00D43296">
        <w:t xml:space="preserve">o work harder for the </w:t>
      </w:r>
      <w:r w:rsidR="000714E2">
        <w:t>institution</w:t>
      </w:r>
      <w:r w:rsidR="00D43296">
        <w:t xml:space="preserve"> and the faculty.  </w:t>
      </w:r>
      <w:r>
        <w:t>He views t</w:t>
      </w:r>
      <w:r w:rsidR="00D43296">
        <w:t xml:space="preserve">he faculty </w:t>
      </w:r>
      <w:r>
        <w:t>as the</w:t>
      </w:r>
      <w:r w:rsidR="00D43296">
        <w:t xml:space="preserve"> </w:t>
      </w:r>
      <w:r w:rsidR="000714E2">
        <w:t xml:space="preserve">core </w:t>
      </w:r>
      <w:r w:rsidR="00D43296">
        <w:t>assets</w:t>
      </w:r>
      <w:r>
        <w:t xml:space="preserve"> of the institution, and understands i</w:t>
      </w:r>
      <w:r w:rsidR="000714E2">
        <w:t xml:space="preserve">nvestment in the faculty </w:t>
      </w:r>
      <w:r w:rsidR="00D43296">
        <w:t xml:space="preserve">produce the </w:t>
      </w:r>
      <w:r w:rsidR="000714E2">
        <w:t xml:space="preserve">quality </w:t>
      </w:r>
      <w:r w:rsidR="00D43296">
        <w:t xml:space="preserve">generated </w:t>
      </w:r>
      <w:r w:rsidR="000714E2">
        <w:t>by</w:t>
      </w:r>
      <w:r w:rsidR="00D43296">
        <w:t xml:space="preserve"> the university. </w:t>
      </w:r>
      <w:r w:rsidR="000714E2">
        <w:t xml:space="preserve">  His job will be to ensure </w:t>
      </w:r>
      <w:r>
        <w:t>faculty</w:t>
      </w:r>
      <w:r w:rsidR="000714E2">
        <w:t xml:space="preserve"> have the resources to be successful. He wants to be a true partner. He thanked President Stearns for her leadership and commitment to set the university up for future growth. </w:t>
      </w:r>
      <w:r w:rsidR="003E54AB">
        <w:t xml:space="preserve"> He wants to continue to put the data and matrices on the table</w:t>
      </w:r>
      <w:r>
        <w:t>,</w:t>
      </w:r>
      <w:r w:rsidR="003E54AB">
        <w:t xml:space="preserve"> and work through them collaboratively.  As an </w:t>
      </w:r>
      <w:r w:rsidR="003E54AB">
        <w:lastRenderedPageBreak/>
        <w:t xml:space="preserve">outsider, he sees incredible opportunity here.  </w:t>
      </w:r>
      <w:r w:rsidR="000714E2">
        <w:t xml:space="preserve"> </w:t>
      </w:r>
      <w:r w:rsidR="00D43296">
        <w:t xml:space="preserve">  </w:t>
      </w:r>
      <w:r w:rsidR="003E54AB">
        <w:br/>
      </w:r>
      <w:r w:rsidR="003E54AB">
        <w:br/>
        <w:t>Chair Bowma</w:t>
      </w:r>
      <w:r>
        <w:t xml:space="preserve">n welcomed President-elect </w:t>
      </w:r>
      <w:proofErr w:type="spellStart"/>
      <w:r>
        <w:t>Bodna</w:t>
      </w:r>
      <w:r w:rsidR="003E54AB">
        <w:t>r</w:t>
      </w:r>
      <w:proofErr w:type="spellEnd"/>
      <w:r w:rsidR="003E54AB">
        <w:t xml:space="preserve"> and let him know that he is no longer an outsider. </w:t>
      </w:r>
    </w:p>
    <w:p w14:paraId="3BB16AB9" w14:textId="77777777" w:rsidR="006A42AC" w:rsidRDefault="006A42AC"/>
    <w:p w14:paraId="20580996" w14:textId="77777777" w:rsidR="006A42AC" w:rsidRDefault="006A42AC" w:rsidP="00107DD0">
      <w:pPr>
        <w:pStyle w:val="Heading2"/>
      </w:pPr>
      <w:r>
        <w:t>Public Comment</w:t>
      </w:r>
    </w:p>
    <w:p w14:paraId="6C7472D1" w14:textId="374A6429" w:rsidR="009A59A5" w:rsidRDefault="006A42AC" w:rsidP="009A59A5">
      <w:pPr>
        <w:pStyle w:val="ListParagraph"/>
        <w:numPr>
          <w:ilvl w:val="0"/>
          <w:numId w:val="7"/>
        </w:numPr>
        <w:ind w:left="450" w:hanging="450"/>
      </w:pPr>
      <w:r>
        <w:t xml:space="preserve">Ross </w:t>
      </w:r>
      <w:r w:rsidR="003E54AB">
        <w:t>B</w:t>
      </w:r>
      <w:r>
        <w:t>est</w:t>
      </w:r>
      <w:r w:rsidR="003E54AB">
        <w:t>, a student at UM</w:t>
      </w:r>
      <w:r w:rsidR="00E61AF0">
        <w:t>, spoke about the Montana Public Participation Law.  Since 2002</w:t>
      </w:r>
      <w:r w:rsidR="00D5605F">
        <w:t>,</w:t>
      </w:r>
      <w:r w:rsidR="00E61AF0">
        <w:t xml:space="preserve"> the Law has required meetings to have a public comment item on the agenda. </w:t>
      </w:r>
      <w:r w:rsidR="003E54AB">
        <w:t xml:space="preserve"> </w:t>
      </w:r>
      <w:r>
        <w:t xml:space="preserve"> </w:t>
      </w:r>
      <w:r w:rsidR="00D5605F">
        <w:t>He believes that t</w:t>
      </w:r>
      <w:r w:rsidR="00E61AF0">
        <w:t xml:space="preserve">his is the first time the Senate has done this.  </w:t>
      </w:r>
      <w:r w:rsidR="00D5605F">
        <w:t>He stated that UM</w:t>
      </w:r>
      <w:r w:rsidR="00E61AF0">
        <w:t xml:space="preserve"> is in crises</w:t>
      </w:r>
      <w:r w:rsidR="00D5605F">
        <w:t xml:space="preserve"> because of</w:t>
      </w:r>
      <w:r w:rsidR="00E61AF0">
        <w:t xml:space="preserve"> decades of secrecy and illegal </w:t>
      </w:r>
      <w:r w:rsidR="00713C3E">
        <w:t>decision-making</w:t>
      </w:r>
      <w:r w:rsidR="00E61AF0">
        <w:t xml:space="preserve">.  Even now, there seems to be a lingering conviction that higher education is somehow exempt from constitutional guarantee of public participation, open meetings, and open documents. </w:t>
      </w:r>
    </w:p>
    <w:p w14:paraId="4A65A606" w14:textId="77777777" w:rsidR="006A42AC" w:rsidRDefault="00E61AF0" w:rsidP="009A59A5">
      <w:pPr>
        <w:pStyle w:val="ListParagraph"/>
        <w:ind w:left="450"/>
      </w:pPr>
      <w:r>
        <w:br/>
      </w:r>
      <w:r w:rsidR="009A59A5">
        <w:t>Ross believes that r</w:t>
      </w:r>
      <w:r>
        <w:t xml:space="preserve">ather than </w:t>
      </w:r>
      <w:proofErr w:type="gramStart"/>
      <w:r>
        <w:t>being shielded</w:t>
      </w:r>
      <w:proofErr w:type="gramEnd"/>
      <w:r>
        <w:t xml:space="preserve"> from openness and accountability, higher education more than any other part of our government should be willing and able to teach by example.  </w:t>
      </w:r>
      <w:r w:rsidR="009A59A5">
        <w:t>He stated that t</w:t>
      </w:r>
      <w:r>
        <w:t xml:space="preserve">he University has no higher mission than to </w:t>
      </w:r>
      <w:r w:rsidR="00E654E1">
        <w:t xml:space="preserve">help </w:t>
      </w:r>
      <w:r>
        <w:t xml:space="preserve">Montanans </w:t>
      </w:r>
      <w:r w:rsidR="00E654E1">
        <w:t xml:space="preserve">learn </w:t>
      </w:r>
      <w:r w:rsidR="009A59A5">
        <w:t>to be Montanans.</w:t>
      </w:r>
      <w:r>
        <w:t xml:space="preserve">  </w:t>
      </w:r>
    </w:p>
    <w:p w14:paraId="389F15D0" w14:textId="665638DD" w:rsidR="006A42AC" w:rsidRDefault="009A59A5" w:rsidP="009A59A5">
      <w:pPr>
        <w:ind w:left="450"/>
      </w:pPr>
      <w:r>
        <w:t xml:space="preserve">Ross asked that </w:t>
      </w:r>
      <w:r w:rsidR="00E654E1">
        <w:t xml:space="preserve">Faculty </w:t>
      </w:r>
      <w:r w:rsidR="006A42AC">
        <w:t xml:space="preserve">Senate and </w:t>
      </w:r>
      <w:r w:rsidR="00E654E1">
        <w:t xml:space="preserve">the </w:t>
      </w:r>
      <w:r w:rsidR="006A42AC">
        <w:t xml:space="preserve">administration </w:t>
      </w:r>
      <w:r w:rsidR="00E654E1">
        <w:t xml:space="preserve">guarantee adequate public notice of meetings that include advanced availability of comprehensible agendas.  </w:t>
      </w:r>
      <w:r>
        <w:t>Further, he asked that e</w:t>
      </w:r>
      <w:r w:rsidR="00E654E1">
        <w:t xml:space="preserve">very </w:t>
      </w:r>
      <w:r w:rsidR="00713C3E">
        <w:t xml:space="preserve">open </w:t>
      </w:r>
      <w:r w:rsidR="00E654E1">
        <w:t xml:space="preserve">meeting </w:t>
      </w:r>
      <w:r w:rsidR="00713C3E">
        <w:t>allow</w:t>
      </w:r>
      <w:r w:rsidR="00E654E1">
        <w:t xml:space="preserve"> for </w:t>
      </w:r>
      <w:proofErr w:type="gramStart"/>
      <w:r w:rsidR="00E654E1">
        <w:t>general public</w:t>
      </w:r>
      <w:proofErr w:type="gramEnd"/>
      <w:r w:rsidR="00E654E1">
        <w:t xml:space="preserve"> comment on matte</w:t>
      </w:r>
      <w:r>
        <w:t>rs not otherwise on the agenda, and that m</w:t>
      </w:r>
      <w:r w:rsidR="00E654E1">
        <w:t xml:space="preserve">inutes must be taken and made easily available. </w:t>
      </w:r>
      <w:r>
        <w:t>Finally, Ross asked that d</w:t>
      </w:r>
      <w:r w:rsidR="00E654E1">
        <w:t xml:space="preserve">ocuments to </w:t>
      </w:r>
      <w:proofErr w:type="gramStart"/>
      <w:r w:rsidR="00E654E1">
        <w:t>be discussed</w:t>
      </w:r>
      <w:proofErr w:type="gramEnd"/>
      <w:r w:rsidR="00E654E1">
        <w:t xml:space="preserve"> at open meetings b</w:t>
      </w:r>
      <w:r>
        <w:t>e easily available to everyone, and that c</w:t>
      </w:r>
      <w:r w:rsidR="00322D27">
        <w:t xml:space="preserve">itizens be allowed to record meetings without resistance from committee members. </w:t>
      </w:r>
    </w:p>
    <w:p w14:paraId="4A149A0A" w14:textId="77777777" w:rsidR="00E66A51" w:rsidRDefault="009A59A5" w:rsidP="00107DD0">
      <w:pPr>
        <w:tabs>
          <w:tab w:val="left" w:pos="450"/>
        </w:tabs>
        <w:ind w:left="450"/>
      </w:pPr>
      <w:r>
        <w:t>Ross believes that c</w:t>
      </w:r>
      <w:r w:rsidR="00322D27">
        <w:t>itizens who wish to p</w:t>
      </w:r>
      <w:r w:rsidR="006A42AC">
        <w:t>articipat</w:t>
      </w:r>
      <w:r w:rsidR="00322D27">
        <w:t xml:space="preserve">e in our government </w:t>
      </w:r>
      <w:proofErr w:type="gramStart"/>
      <w:r w:rsidR="00322D27">
        <w:t xml:space="preserve">should not be </w:t>
      </w:r>
      <w:r w:rsidR="006A42AC">
        <w:t>forced</w:t>
      </w:r>
      <w:proofErr w:type="gramEnd"/>
      <w:r w:rsidR="006A42AC">
        <w:t xml:space="preserve"> </w:t>
      </w:r>
      <w:r w:rsidR="00322D27">
        <w:t>to</w:t>
      </w:r>
      <w:r w:rsidR="006A42AC">
        <w:t xml:space="preserve"> hunt to find things onlin</w:t>
      </w:r>
      <w:r w:rsidR="009234B8">
        <w:t>e</w:t>
      </w:r>
      <w:r w:rsidR="00322D27">
        <w:t xml:space="preserve"> when they are not even sure they will be able to find them</w:t>
      </w:r>
      <w:r>
        <w:t xml:space="preserve">, and he called on </w:t>
      </w:r>
      <w:r w:rsidR="00322D27">
        <w:t>administration to do a better job</w:t>
      </w:r>
      <w:r>
        <w:t xml:space="preserve">; he also asked Faculty Senate to support his efforts. </w:t>
      </w:r>
    </w:p>
    <w:p w14:paraId="1366446E" w14:textId="77777777" w:rsidR="006A42AC" w:rsidRDefault="009234B8" w:rsidP="00107DD0">
      <w:pPr>
        <w:pStyle w:val="Heading3"/>
        <w:numPr>
          <w:ilvl w:val="0"/>
          <w:numId w:val="7"/>
        </w:numPr>
        <w:ind w:left="450"/>
      </w:pPr>
      <w:r>
        <w:t>Associate Provost Nathan Lindsay</w:t>
      </w:r>
    </w:p>
    <w:p w14:paraId="555BFEC9" w14:textId="77777777" w:rsidR="0019650A" w:rsidRPr="0019650A" w:rsidRDefault="0019650A" w:rsidP="00E66A51">
      <w:pPr>
        <w:ind w:left="450"/>
      </w:pPr>
      <w:r>
        <w:t>The Collective Bargaining Agreement requires the delivery of</w:t>
      </w:r>
      <w:r w:rsidR="00E66A51">
        <w:t xml:space="preserve"> the extra compensation report </w:t>
      </w:r>
      <w:r>
        <w:t>to the Faculty Senate</w:t>
      </w:r>
      <w:r w:rsidRPr="0019650A">
        <w:t xml:space="preserve"> </w:t>
      </w:r>
      <w:r>
        <w:t xml:space="preserve">in accordance to procedure.   The report </w:t>
      </w:r>
      <w:proofErr w:type="gramStart"/>
      <w:r>
        <w:t>was posted</w:t>
      </w:r>
      <w:proofErr w:type="gramEnd"/>
      <w:r>
        <w:t xml:space="preserve"> to the agenda for senators to review.   In </w:t>
      </w:r>
      <w:proofErr w:type="gramStart"/>
      <w:r>
        <w:t>2014</w:t>
      </w:r>
      <w:proofErr w:type="gramEnd"/>
      <w:r>
        <w:t xml:space="preserve"> the total was similar.  Extra compensation is any compensation that is outside the normal contract</w:t>
      </w:r>
      <w:r w:rsidR="009A59A5">
        <w:t>,</w:t>
      </w:r>
      <w:r>
        <w:t xml:space="preserve"> such as teaching in summer or winter session. </w:t>
      </w:r>
    </w:p>
    <w:p w14:paraId="454A4228" w14:textId="77777777" w:rsidR="006A42AC" w:rsidRDefault="0019650A" w:rsidP="00E66A51">
      <w:pPr>
        <w:ind w:left="450"/>
      </w:pPr>
      <w:r>
        <w:t xml:space="preserve">Interim </w:t>
      </w:r>
      <w:r w:rsidR="006A42AC">
        <w:t xml:space="preserve">Provost </w:t>
      </w:r>
      <w:r>
        <w:t xml:space="preserve">Edmonds is traveling and </w:t>
      </w:r>
      <w:r w:rsidR="006A42AC">
        <w:t>sends her regrets</w:t>
      </w:r>
      <w:r>
        <w:t xml:space="preserve">.  </w:t>
      </w:r>
      <w:r w:rsidR="00433017">
        <w:t xml:space="preserve">She wanted </w:t>
      </w:r>
      <w:r>
        <w:t xml:space="preserve">Associate Provost Nathan to </w:t>
      </w:r>
      <w:r w:rsidR="00433017">
        <w:t>convey the message that she hears the concerns about the library collection.  She</w:t>
      </w:r>
      <w:r>
        <w:t xml:space="preserve"> </w:t>
      </w:r>
      <w:r w:rsidR="00433017">
        <w:t>will work</w:t>
      </w:r>
      <w:r>
        <w:t xml:space="preserve"> with the library to find other funds within the library to address the budget reduction so there w</w:t>
      </w:r>
      <w:r w:rsidR="00433017">
        <w:t>ill</w:t>
      </w:r>
      <w:r>
        <w:t xml:space="preserve"> be minimal impact on the collection. </w:t>
      </w:r>
      <w:r w:rsidR="00433017">
        <w:t xml:space="preserve"> She received a lot of feedback related to the proposed e-journal cancelation list. </w:t>
      </w:r>
    </w:p>
    <w:p w14:paraId="4CD8C9E7" w14:textId="77777777" w:rsidR="0032301B" w:rsidRDefault="00433017" w:rsidP="00E66A51">
      <w:pPr>
        <w:ind w:left="450"/>
      </w:pPr>
      <w:r w:rsidRPr="00107DD0">
        <w:rPr>
          <w:rStyle w:val="Heading4Char"/>
        </w:rPr>
        <w:lastRenderedPageBreak/>
        <w:t>Questions</w:t>
      </w:r>
      <w:r>
        <w:br/>
        <w:t xml:space="preserve">Senator Caro: The library faculty met with the dean yesterday, but she did not mention this.  </w:t>
      </w:r>
    </w:p>
    <w:p w14:paraId="33C686CC" w14:textId="77777777" w:rsidR="006A42AC" w:rsidRDefault="00B65758" w:rsidP="00E66A51">
      <w:pPr>
        <w:ind w:left="450"/>
      </w:pPr>
      <w:proofErr w:type="gramStart"/>
      <w:r>
        <w:t>Ross</w:t>
      </w:r>
      <w:r w:rsidR="00433017">
        <w:t xml:space="preserve"> Best, member from the public:  Does this guarantee there will not be major cuts elsewhere to the Library?</w:t>
      </w:r>
      <w:proofErr w:type="gramEnd"/>
      <w:r w:rsidR="00433017">
        <w:t xml:space="preserve"> </w:t>
      </w:r>
      <w:r w:rsidR="006A42AC">
        <w:t xml:space="preserve"> </w:t>
      </w:r>
    </w:p>
    <w:p w14:paraId="622E1ED1" w14:textId="77777777" w:rsidR="0032301B" w:rsidRDefault="00433017" w:rsidP="00E66A51">
      <w:pPr>
        <w:ind w:left="450"/>
      </w:pPr>
      <w:r>
        <w:t xml:space="preserve">Lindsay:  Interim Provost Edmond is working out the details. </w:t>
      </w:r>
      <w:r w:rsidR="00107DD0">
        <w:br/>
      </w:r>
    </w:p>
    <w:p w14:paraId="1E61288C" w14:textId="77777777" w:rsidR="009234B8" w:rsidRDefault="009234B8" w:rsidP="00107DD0">
      <w:pPr>
        <w:pStyle w:val="Heading3"/>
        <w:numPr>
          <w:ilvl w:val="0"/>
          <w:numId w:val="7"/>
        </w:numPr>
        <w:ind w:left="450"/>
      </w:pPr>
      <w:r>
        <w:t>UFA President Paul Haber</w:t>
      </w:r>
    </w:p>
    <w:p w14:paraId="105D3690" w14:textId="245016FC" w:rsidR="00BB14A7" w:rsidRDefault="009A59A5" w:rsidP="00107DD0">
      <w:pPr>
        <w:ind w:left="450"/>
      </w:pPr>
      <w:r>
        <w:t>Paul shared that t</w:t>
      </w:r>
      <w:r w:rsidR="00F36385">
        <w:t>here has been concern about the communication on sabbaticals from the Provost’s Office to Deans</w:t>
      </w:r>
      <w:r w:rsidR="00BB14A7">
        <w:t xml:space="preserve"> and Chairs</w:t>
      </w:r>
      <w:r w:rsidR="00F36385">
        <w:t xml:space="preserve">.  The UFA and the Faculty Senate </w:t>
      </w:r>
      <w:proofErr w:type="gramStart"/>
      <w:r w:rsidR="00F36385">
        <w:t>was not consulted</w:t>
      </w:r>
      <w:proofErr w:type="gramEnd"/>
      <w:r w:rsidR="00F36385">
        <w:t xml:space="preserve">.  It </w:t>
      </w:r>
      <w:proofErr w:type="gramStart"/>
      <w:r w:rsidR="00F36385">
        <w:t>would be expected</w:t>
      </w:r>
      <w:proofErr w:type="gramEnd"/>
      <w:r w:rsidR="00F36385">
        <w:t xml:space="preserve"> that any major changes to sabbaticals would involve conversations with shared governance.   We are under bud</w:t>
      </w:r>
      <w:r>
        <w:t>get constraints but it</w:t>
      </w:r>
      <w:r w:rsidR="00F36385">
        <w:t xml:space="preserve"> would help if we had a comprehensive view of the administr</w:t>
      </w:r>
      <w:r>
        <w:t xml:space="preserve">ation’s approach to reductions; </w:t>
      </w:r>
      <w:r w:rsidR="0032301B">
        <w:t xml:space="preserve">APASP </w:t>
      </w:r>
      <w:r w:rsidR="00F36385">
        <w:t xml:space="preserve">is not currently informing the </w:t>
      </w:r>
      <w:r w:rsidR="00433017">
        <w:t>budget decisions</w:t>
      </w:r>
      <w:r w:rsidR="0032301B">
        <w:t>.</w:t>
      </w:r>
      <w:r w:rsidR="00F36385">
        <w:t xml:space="preserve"> </w:t>
      </w:r>
      <w:r>
        <w:t>Paul further stated that he</w:t>
      </w:r>
      <w:r w:rsidR="00F36385">
        <w:t xml:space="preserve"> pre</w:t>
      </w:r>
      <w:r w:rsidR="0032301B">
        <w:t>sume</w:t>
      </w:r>
      <w:r w:rsidR="00F36385">
        <w:t>s</w:t>
      </w:r>
      <w:r w:rsidR="0032301B">
        <w:t xml:space="preserve"> that the reason the Provost proposed to slash sabbaticals from </w:t>
      </w:r>
      <w:r>
        <w:t xml:space="preserve">over </w:t>
      </w:r>
      <w:r w:rsidR="0032301B">
        <w:t xml:space="preserve">30 to 6 </w:t>
      </w:r>
      <w:proofErr w:type="gramStart"/>
      <w:r w:rsidR="0032301B">
        <w:t>is driven</w:t>
      </w:r>
      <w:proofErr w:type="gramEnd"/>
      <w:r w:rsidR="0032301B">
        <w:t xml:space="preserve"> by </w:t>
      </w:r>
      <w:r w:rsidR="00F36385">
        <w:t>fiscal</w:t>
      </w:r>
      <w:r w:rsidR="0032301B">
        <w:t xml:space="preserve"> constraint</w:t>
      </w:r>
      <w:r w:rsidR="00F36385">
        <w:t>s.  Collectively, we could reason that the university cannot afford semester sabbaticals because they are too expensive</w:t>
      </w:r>
      <w:r w:rsidR="00A10097">
        <w:t xml:space="preserve">. </w:t>
      </w:r>
      <w:r w:rsidR="00F36385">
        <w:t xml:space="preserve"> </w:t>
      </w:r>
      <w:r w:rsidR="00A10097">
        <w:t xml:space="preserve">However, full -year sabbaticals pay faculty .75 of their salary so the .25 </w:t>
      </w:r>
      <w:proofErr w:type="gramStart"/>
      <w:r w:rsidR="00A10097">
        <w:t>can be used</w:t>
      </w:r>
      <w:proofErr w:type="gramEnd"/>
      <w:r w:rsidR="00A10097">
        <w:t xml:space="preserve"> for backfill.  We should be looking for ways to retain lecturers and non-tenure track faculty.   If we are moving toward eliminating lecturers and non-tenured faculty without reducing course offerings then there will be increase to teaching loads.  This would create </w:t>
      </w:r>
      <w:r w:rsidR="00713C3E">
        <w:t>many</w:t>
      </w:r>
      <w:r w:rsidR="00A10097">
        <w:t xml:space="preserve"> problems, including CBA workload violation. </w:t>
      </w:r>
      <w:r w:rsidR="000165B1">
        <w:br/>
      </w:r>
      <w:r w:rsidR="000165B1">
        <w:br/>
        <w:t xml:space="preserve">He proposes that we collaborate to maintain sabbaticals. His hope is that we will be able to work something out in a better way. </w:t>
      </w:r>
      <w:r>
        <w:t xml:space="preserve"> He noted that t</w:t>
      </w:r>
      <w:r w:rsidR="00BB14A7">
        <w:t xml:space="preserve">his should have been a deliberative process. </w:t>
      </w:r>
      <w:r w:rsidR="00A10097">
        <w:br/>
      </w:r>
      <w:r w:rsidR="00A10097">
        <w:br/>
      </w:r>
      <w:r w:rsidR="0032301B" w:rsidRPr="00107DD0">
        <w:rPr>
          <w:rStyle w:val="Heading4Char"/>
        </w:rPr>
        <w:t>Questions.</w:t>
      </w:r>
      <w:r w:rsidR="0032301B">
        <w:t xml:space="preserve"> </w:t>
      </w:r>
      <w:r w:rsidR="00107DD0">
        <w:br/>
      </w:r>
      <w:r>
        <w:t>Senator Cof</w:t>
      </w:r>
      <w:r w:rsidR="00BB14A7">
        <w:t xml:space="preserve">fin:  This relates to section 11.100 in the CBA- “Because of its duty to provide excellence in its education the administration  recognizes the need for and is committed to supporting as many sabbatical assignments as possible.“ Six sabbaticals </w:t>
      </w:r>
      <w:proofErr w:type="gramStart"/>
      <w:r w:rsidR="00BB14A7">
        <w:t>doesn’t</w:t>
      </w:r>
      <w:proofErr w:type="gramEnd"/>
      <w:r w:rsidR="00BB14A7">
        <w:t xml:space="preserve"> meet this standard.  This </w:t>
      </w:r>
      <w:proofErr w:type="gramStart"/>
      <w:r w:rsidR="00BB14A7">
        <w:t>isn’t</w:t>
      </w:r>
      <w:proofErr w:type="gramEnd"/>
      <w:r w:rsidR="00BB14A7">
        <w:t xml:space="preserve"> about money.  This is about values. </w:t>
      </w:r>
      <w:r w:rsidR="00D042F2">
        <w:t xml:space="preserve"> It is an affront to the faculty. This is in effect is telling us we </w:t>
      </w:r>
      <w:proofErr w:type="gramStart"/>
      <w:r w:rsidR="00D042F2">
        <w:t>don’t</w:t>
      </w:r>
      <w:proofErr w:type="gramEnd"/>
      <w:r w:rsidR="00D042F2">
        <w:t xml:space="preserve"> matter.  We no longer have money for travel or supplies.  This is the last thing faculty have in terms of development.   He isn’t sure whether it would stand up to a grievance, but he is </w:t>
      </w:r>
      <w:proofErr w:type="gramStart"/>
      <w:r w:rsidR="00D042F2">
        <w:t>glad  the</w:t>
      </w:r>
      <w:proofErr w:type="gramEnd"/>
      <w:r w:rsidR="00D042F2">
        <w:t xml:space="preserve"> Union is on it.  We need to defend sabbaticals in whichever way possible.   The Senate needs to respond as well. </w:t>
      </w:r>
    </w:p>
    <w:p w14:paraId="6302F286" w14:textId="77777777" w:rsidR="00EF6332" w:rsidRDefault="00D042F2" w:rsidP="00107DD0">
      <w:pPr>
        <w:ind w:left="450"/>
      </w:pPr>
      <w:r>
        <w:t xml:space="preserve">Chair Bowman noted that ECOS is discussing this next week.  Interim Provost </w:t>
      </w:r>
      <w:proofErr w:type="gramStart"/>
      <w:r>
        <w:t xml:space="preserve">will be </w:t>
      </w:r>
      <w:r w:rsidR="00D915A9">
        <w:t>invited</w:t>
      </w:r>
      <w:proofErr w:type="gramEnd"/>
      <w:r w:rsidR="00D915A9">
        <w:t xml:space="preserve"> to </w:t>
      </w:r>
      <w:r>
        <w:t xml:space="preserve">the meeting. </w:t>
      </w:r>
    </w:p>
    <w:p w14:paraId="031EF213" w14:textId="77777777" w:rsidR="00D042F2" w:rsidRDefault="00D042F2" w:rsidP="00107DD0">
      <w:pPr>
        <w:ind w:left="450"/>
      </w:pPr>
      <w:r>
        <w:t xml:space="preserve">Senator Ratto-Parks:  Do we have a way to be in </w:t>
      </w:r>
      <w:r w:rsidR="009A59A5">
        <w:t xml:space="preserve">touch with President-elect </w:t>
      </w:r>
      <w:proofErr w:type="spellStart"/>
      <w:r w:rsidR="009A59A5">
        <w:t>Bodna</w:t>
      </w:r>
      <w:r>
        <w:t>r</w:t>
      </w:r>
      <w:proofErr w:type="spellEnd"/>
      <w:r>
        <w:t xml:space="preserve">?  There seems to be gaps in communication. </w:t>
      </w:r>
    </w:p>
    <w:p w14:paraId="55396BE3" w14:textId="77777777" w:rsidR="00D042F2" w:rsidRDefault="001E4EFD" w:rsidP="00107DD0">
      <w:pPr>
        <w:ind w:left="450"/>
      </w:pPr>
      <w:r>
        <w:lastRenderedPageBreak/>
        <w:t xml:space="preserve">UFA President </w:t>
      </w:r>
      <w:r w:rsidR="00D042F2">
        <w:t xml:space="preserve">Haber:  Yes, we are in </w:t>
      </w:r>
      <w:r w:rsidR="009A59A5">
        <w:t xml:space="preserve">touch with President-elect </w:t>
      </w:r>
      <w:proofErr w:type="spellStart"/>
      <w:r w:rsidR="009A59A5">
        <w:t>Bodna</w:t>
      </w:r>
      <w:r w:rsidR="00D042F2">
        <w:t>r</w:t>
      </w:r>
      <w:proofErr w:type="spellEnd"/>
      <w:r w:rsidR="00D042F2">
        <w:t xml:space="preserve">. </w:t>
      </w:r>
    </w:p>
    <w:p w14:paraId="16ECCB05" w14:textId="77777777" w:rsidR="00EF6332" w:rsidRDefault="001E4EFD" w:rsidP="00107DD0">
      <w:pPr>
        <w:ind w:left="450"/>
      </w:pPr>
      <w:r>
        <w:t xml:space="preserve">Senator Harrison: </w:t>
      </w:r>
      <w:r w:rsidR="00136418">
        <w:t xml:space="preserve">At the last </w:t>
      </w:r>
      <w:r w:rsidR="00B65758">
        <w:t>meeting,</w:t>
      </w:r>
      <w:r w:rsidR="00136418">
        <w:t xml:space="preserve"> President Stearns indicated lecturers would retain their normal contracts for spring semester.  Has there been any further conversation regarding visiting faculty or expectations after this s</w:t>
      </w:r>
      <w:r w:rsidR="00B65758">
        <w:t>pring</w:t>
      </w:r>
      <w:r w:rsidR="00136418">
        <w:t>?</w:t>
      </w:r>
      <w:r w:rsidR="00B65758">
        <w:t xml:space="preserve"> L</w:t>
      </w:r>
      <w:r w:rsidR="00136418">
        <w:t>ong</w:t>
      </w:r>
      <w:r w:rsidR="00B65758">
        <w:t>-</w:t>
      </w:r>
      <w:r w:rsidR="00136418">
        <w:t xml:space="preserve"> term colleagues </w:t>
      </w:r>
      <w:proofErr w:type="gramStart"/>
      <w:r w:rsidR="00136418">
        <w:t>are being treated</w:t>
      </w:r>
      <w:proofErr w:type="gramEnd"/>
      <w:r w:rsidR="00136418">
        <w:t xml:space="preserve"> cavalierly.</w:t>
      </w:r>
    </w:p>
    <w:p w14:paraId="15354A59" w14:textId="77777777" w:rsidR="00152B73" w:rsidRDefault="001E4EFD" w:rsidP="00107DD0">
      <w:pPr>
        <w:ind w:left="450"/>
      </w:pPr>
      <w:r>
        <w:t>Senator Ware:</w:t>
      </w:r>
      <w:r w:rsidR="00EF6332">
        <w:t xml:space="preserve"> </w:t>
      </w:r>
      <w:r w:rsidR="00136418">
        <w:t>Currently Department Chairs are i</w:t>
      </w:r>
      <w:r w:rsidR="00EF6332">
        <w:t xml:space="preserve">n conversation with </w:t>
      </w:r>
      <w:r w:rsidR="00136418">
        <w:t xml:space="preserve">their </w:t>
      </w:r>
      <w:r w:rsidR="00EF6332">
        <w:t>Dean</w:t>
      </w:r>
      <w:r w:rsidR="00136418">
        <w:t xml:space="preserve">s </w:t>
      </w:r>
      <w:r w:rsidR="00EF6332">
        <w:t>and Dean</w:t>
      </w:r>
      <w:r w:rsidR="00136418">
        <w:t xml:space="preserve">s are in a </w:t>
      </w:r>
      <w:r w:rsidR="00EF6332">
        <w:t xml:space="preserve">conversation with </w:t>
      </w:r>
      <w:r w:rsidR="00136418">
        <w:t>the</w:t>
      </w:r>
      <w:r w:rsidR="00EF6332">
        <w:t xml:space="preserve"> Provost</w:t>
      </w:r>
      <w:r w:rsidR="00136418">
        <w:t>’s Office</w:t>
      </w:r>
      <w:r w:rsidR="00EF6332">
        <w:t xml:space="preserve">.  </w:t>
      </w:r>
      <w:r w:rsidR="00136418">
        <w:t xml:space="preserve">There are still some negotiations taking place.  The last he heard the </w:t>
      </w:r>
      <w:r w:rsidR="00EF6332">
        <w:t xml:space="preserve">Provost was hoping to make a decision in the next week or so.    </w:t>
      </w:r>
      <w:r w:rsidR="00152B73">
        <w:br/>
      </w:r>
      <w:r w:rsidR="00136418">
        <w:br/>
      </w:r>
      <w:r w:rsidR="00152B73">
        <w:t xml:space="preserve">Senator </w:t>
      </w:r>
      <w:r w:rsidR="00EF6332">
        <w:t>Fern</w:t>
      </w:r>
      <w:r w:rsidR="00152B73">
        <w:t>: H</w:t>
      </w:r>
      <w:r w:rsidR="00136418">
        <w:t xml:space="preserve">as there been any </w:t>
      </w:r>
      <w:r w:rsidR="00EF6332">
        <w:t xml:space="preserve">discussion regarding </w:t>
      </w:r>
      <w:r w:rsidR="00136418">
        <w:t xml:space="preserve">whether </w:t>
      </w:r>
      <w:r w:rsidR="00EF6332">
        <w:t xml:space="preserve">lecturers </w:t>
      </w:r>
      <w:r w:rsidR="00136418">
        <w:t xml:space="preserve">will receive another notice </w:t>
      </w:r>
      <w:r w:rsidR="00152B73">
        <w:t xml:space="preserve">about future contracts? </w:t>
      </w:r>
    </w:p>
    <w:p w14:paraId="3871EF68" w14:textId="53533834" w:rsidR="00EF6332" w:rsidRDefault="00152B73" w:rsidP="00107DD0">
      <w:pPr>
        <w:ind w:left="450"/>
      </w:pPr>
      <w:r>
        <w:t xml:space="preserve">Haber:  He is worried. </w:t>
      </w:r>
      <w:r>
        <w:br/>
      </w:r>
      <w:r>
        <w:br/>
        <w:t xml:space="preserve">Senator Ratto-Parks:  And if we do, how much weight will it hold? How much of what occurs during President Stearns leadership </w:t>
      </w:r>
      <w:proofErr w:type="gramStart"/>
      <w:r>
        <w:t>can be changed</w:t>
      </w:r>
      <w:proofErr w:type="gramEnd"/>
      <w:r>
        <w:t xml:space="preserve"> during the transition?  Programs have to plan for course schedules. </w:t>
      </w:r>
      <w:r w:rsidR="009C1B6E">
        <w:br/>
      </w:r>
      <w:r w:rsidR="009C1B6E">
        <w:br/>
        <w:t xml:space="preserve">Haber:  We need to know how we </w:t>
      </w:r>
      <w:r w:rsidR="00DB5437">
        <w:t>will</w:t>
      </w:r>
      <w:r w:rsidR="009C1B6E">
        <w:t xml:space="preserve"> address different levels of </w:t>
      </w:r>
      <w:r w:rsidR="00B65758">
        <w:t>cuts</w:t>
      </w:r>
      <w:r w:rsidR="009C1B6E">
        <w:t xml:space="preserve">.  If we have a structural deficit then we must reduce costs in a responsible way. </w:t>
      </w:r>
      <w:r w:rsidR="00B65758">
        <w:t xml:space="preserve">We need to look at various budget </w:t>
      </w:r>
      <w:r w:rsidR="00DB67EB">
        <w:t>scenarios</w:t>
      </w:r>
      <w:r w:rsidR="00DF629F">
        <w:t xml:space="preserve">, a </w:t>
      </w:r>
      <w:r w:rsidR="00DB67EB">
        <w:t xml:space="preserve"> </w:t>
      </w:r>
      <w:r w:rsidR="00DF629F">
        <w:t xml:space="preserve"> 4-5 million, or double that.  The budget is a moving target.  He assumes the administration is doing this, but we </w:t>
      </w:r>
      <w:proofErr w:type="gramStart"/>
      <w:r w:rsidR="00DF629F">
        <w:t>don’t</w:t>
      </w:r>
      <w:proofErr w:type="gramEnd"/>
      <w:r w:rsidR="00DF629F">
        <w:t xml:space="preserve"> know what the scenarios look like. </w:t>
      </w:r>
      <w:r w:rsidR="00B9432F">
        <w:t xml:space="preserve"> All sectors </w:t>
      </w:r>
      <w:proofErr w:type="gramStart"/>
      <w:r w:rsidR="00B9432F">
        <w:t>will be impacted</w:t>
      </w:r>
      <w:proofErr w:type="gramEnd"/>
      <w:r w:rsidR="00B9432F">
        <w:t xml:space="preserve">.  If not, the rationale </w:t>
      </w:r>
      <w:proofErr w:type="gramStart"/>
      <w:r w:rsidR="00B9432F">
        <w:t>should be scrutinized</w:t>
      </w:r>
      <w:proofErr w:type="gramEnd"/>
      <w:r w:rsidR="00B9432F">
        <w:t xml:space="preserve">.   The issue is complicated. The contract protects seniority. Therefore, the administration cannot expect any savings from tenure-track faculty for FY 18-19.  Tenure and other items in the CBA </w:t>
      </w:r>
      <w:proofErr w:type="gramStart"/>
      <w:r w:rsidR="00B9432F">
        <w:t>may be challenged</w:t>
      </w:r>
      <w:proofErr w:type="gramEnd"/>
      <w:r w:rsidR="00B9432F">
        <w:t xml:space="preserve"> at some point, but not in this environment.  He </w:t>
      </w:r>
      <w:proofErr w:type="gramStart"/>
      <w:r w:rsidR="00B9432F">
        <w:t>doesn’t</w:t>
      </w:r>
      <w:proofErr w:type="gramEnd"/>
      <w:r w:rsidR="00B9432F">
        <w:t xml:space="preserve"> know how the administration could come up with</w:t>
      </w:r>
      <w:r w:rsidR="005010A2">
        <w:t xml:space="preserve"> </w:t>
      </w:r>
      <w:r w:rsidR="00B9432F">
        <w:t xml:space="preserve">10-12 million if that is required.  </w:t>
      </w:r>
      <w:r w:rsidR="00B9432F">
        <w:br/>
      </w:r>
      <w:r w:rsidR="00B9432F">
        <w:br/>
      </w:r>
      <w:r w:rsidR="001629B0">
        <w:t xml:space="preserve">Senator Caro:  When will faculty merits or promotions </w:t>
      </w:r>
      <w:proofErr w:type="gramStart"/>
      <w:r w:rsidR="001629B0">
        <w:t>be processed</w:t>
      </w:r>
      <w:proofErr w:type="gramEnd"/>
      <w:r w:rsidR="001629B0">
        <w:t xml:space="preserve"> on their paychecks? </w:t>
      </w:r>
      <w:r w:rsidR="001629B0">
        <w:br/>
      </w:r>
      <w:r w:rsidR="001629B0">
        <w:br/>
        <w:t xml:space="preserve">Haber: He believes the processing usually is complete sometime in November and is retroactive.  If a faculty member </w:t>
      </w:r>
      <w:proofErr w:type="gramStart"/>
      <w:r w:rsidR="001629B0">
        <w:t>is laid</w:t>
      </w:r>
      <w:proofErr w:type="gramEnd"/>
      <w:r w:rsidR="001629B0">
        <w:t xml:space="preserve"> off before the contract is ratified, they should still receive the retroactive pay. </w:t>
      </w:r>
    </w:p>
    <w:p w14:paraId="05FA2FAB" w14:textId="77777777" w:rsidR="001629B0" w:rsidRDefault="001629B0" w:rsidP="009234B8">
      <w:pPr>
        <w:pStyle w:val="Heading2"/>
      </w:pPr>
    </w:p>
    <w:p w14:paraId="6A036027" w14:textId="77777777" w:rsidR="009234B8" w:rsidRDefault="009234B8" w:rsidP="00107DD0">
      <w:pPr>
        <w:pStyle w:val="Heading2"/>
        <w:numPr>
          <w:ilvl w:val="0"/>
          <w:numId w:val="7"/>
        </w:numPr>
        <w:tabs>
          <w:tab w:val="left" w:pos="360"/>
        </w:tabs>
        <w:ind w:hanging="720"/>
      </w:pPr>
      <w:r>
        <w:t>MCFA President Tom Gallagher</w:t>
      </w:r>
    </w:p>
    <w:p w14:paraId="1E8C9861" w14:textId="77777777" w:rsidR="00675579" w:rsidRDefault="00076400" w:rsidP="00107DD0">
      <w:pPr>
        <w:ind w:left="360"/>
      </w:pPr>
      <w:r>
        <w:t xml:space="preserve">The Missoula College has a separate Faculty Association. His role is similar to </w:t>
      </w:r>
      <w:proofErr w:type="gramStart"/>
      <w:r>
        <w:t>Paul’s</w:t>
      </w:r>
      <w:proofErr w:type="gramEnd"/>
      <w:r>
        <w:t xml:space="preserve">. The Missoula College Faculty Association (MCFA) represents approximately 70 faculty.  The College has approximately </w:t>
      </w:r>
      <w:r w:rsidR="0040074C">
        <w:t>1500 students</w:t>
      </w:r>
      <w:r>
        <w:t xml:space="preserve"> and has two campuses, the new </w:t>
      </w:r>
      <w:r w:rsidR="00675579">
        <w:t xml:space="preserve">River Campus, and West Campus, past Big Sky High School on South Ave. </w:t>
      </w:r>
      <w:r>
        <w:t xml:space="preserve"> </w:t>
      </w:r>
      <w:r w:rsidR="0040074C">
        <w:t xml:space="preserve">  </w:t>
      </w:r>
      <w:r w:rsidR="00675579">
        <w:t xml:space="preserve">The mission at the </w:t>
      </w:r>
      <w:r w:rsidR="00675579">
        <w:lastRenderedPageBreak/>
        <w:t xml:space="preserve">two-year college is transfer education, career-technical education, workforce development, developmental education, and community outreach.  Dual enrollment is one example of community outreach.  The mission is different that the main </w:t>
      </w:r>
      <w:proofErr w:type="gramStart"/>
      <w:r w:rsidR="00675579">
        <w:t>campus</w:t>
      </w:r>
      <w:r w:rsidR="009A59A5">
        <w:t>,</w:t>
      </w:r>
      <w:proofErr w:type="gramEnd"/>
      <w:r w:rsidR="00675579">
        <w:t xml:space="preserve"> and this could be the reason for two faculty associations.  </w:t>
      </w:r>
    </w:p>
    <w:p w14:paraId="12BE7D69" w14:textId="77777777" w:rsidR="0040074C" w:rsidRDefault="00675579" w:rsidP="00107DD0">
      <w:pPr>
        <w:ind w:left="360"/>
      </w:pPr>
      <w:r>
        <w:t xml:space="preserve">The union </w:t>
      </w:r>
      <w:proofErr w:type="gramStart"/>
      <w:r>
        <w:t>is focused</w:t>
      </w:r>
      <w:proofErr w:type="gramEnd"/>
      <w:r>
        <w:t xml:space="preserve"> on a number of issues.  Faculty engagement is important.  Missoula College is on its </w:t>
      </w:r>
      <w:proofErr w:type="gramStart"/>
      <w:r>
        <w:t>3</w:t>
      </w:r>
      <w:r w:rsidRPr="00675579">
        <w:rPr>
          <w:vertAlign w:val="superscript"/>
        </w:rPr>
        <w:t>rd</w:t>
      </w:r>
      <w:proofErr w:type="gramEnd"/>
      <w:r>
        <w:t xml:space="preserve"> Dean in five years and will have a third President and third Provost in the near future.  Th</w:t>
      </w:r>
      <w:r w:rsidR="00661BE8">
        <w:t xml:space="preserve">e ground rules keep changing, </w:t>
      </w:r>
      <w:r w:rsidR="009A59A5">
        <w:t xml:space="preserve">AND </w:t>
      </w:r>
      <w:r w:rsidR="00661BE8">
        <w:t>so the union has learned to ask for them in writing so there is less misunderstanding.   Missoula College fac</w:t>
      </w:r>
      <w:r w:rsidR="009A59A5">
        <w:t>ulty are required to do service</w:t>
      </w:r>
      <w:r w:rsidR="00661BE8">
        <w:t xml:space="preserve"> and creative scholarship, but their primary responsibility is teaching.  Tenured facul</w:t>
      </w:r>
      <w:r w:rsidR="009A59A5">
        <w:t>ty teach 15 credits a semester/</w:t>
      </w:r>
      <w:r w:rsidR="00661BE8">
        <w:t>30 per year.  Adjunct faculty in 2014 could teach up to 40 credits a year. Twenty credits a semester was full-time.  This practice helped balance the budget.   The MCFA worked hard since then for equity for adjunct faculty on the main campus.  Prior to Dean O’Brien</w:t>
      </w:r>
      <w:r w:rsidR="009A59A5">
        <w:t>,</w:t>
      </w:r>
      <w:r w:rsidR="00661BE8">
        <w:t xml:space="preserve"> the workload for Program Directors and discipline leads was increased.  </w:t>
      </w:r>
      <w:r w:rsidR="00C60E8D">
        <w:t>In addition to their teaching load, th</w:t>
      </w:r>
      <w:r w:rsidR="00661BE8">
        <w:t xml:space="preserve">ey </w:t>
      </w:r>
      <w:proofErr w:type="gramStart"/>
      <w:r w:rsidR="00C60E8D">
        <w:t>are</w:t>
      </w:r>
      <w:r w:rsidR="00661BE8">
        <w:t xml:space="preserve"> expected</w:t>
      </w:r>
      <w:proofErr w:type="gramEnd"/>
      <w:r w:rsidR="00661BE8">
        <w:t xml:space="preserve"> to supervise adjunct faculty, provide curriculum leadership, and function as community liaisons in addition to their teaching load. </w:t>
      </w:r>
      <w:r w:rsidR="00C60E8D">
        <w:t xml:space="preserve"> This situation r</w:t>
      </w:r>
      <w:r w:rsidR="009A59A5">
        <w:t>equired a grievance to resolve, AND T</w:t>
      </w:r>
      <w:r w:rsidR="00C60E8D">
        <w:t xml:space="preserve">hings are getting better. </w:t>
      </w:r>
      <w:r w:rsidR="0040074C">
        <w:t xml:space="preserve"> </w:t>
      </w:r>
    </w:p>
    <w:p w14:paraId="30DDD327" w14:textId="467C41A8" w:rsidR="00CC795D" w:rsidRDefault="00C60E8D" w:rsidP="00107DD0">
      <w:pPr>
        <w:ind w:left="360"/>
      </w:pPr>
      <w:r>
        <w:t xml:space="preserve">The ratio of adjunct faculty to tenure-track ratio has varied between </w:t>
      </w:r>
      <w:r w:rsidR="0040074C">
        <w:t>53</w:t>
      </w:r>
      <w:r>
        <w:t xml:space="preserve"> - 57%.  Their CBA references Academic </w:t>
      </w:r>
      <w:r w:rsidR="0040074C">
        <w:t>policy 350</w:t>
      </w:r>
      <w:r w:rsidR="001E1E3D">
        <w:t>,</w:t>
      </w:r>
      <w:r w:rsidR="009A59A5">
        <w:t xml:space="preserve"> </w:t>
      </w:r>
      <w:r>
        <w:t xml:space="preserve">which sets the maximum ratio at 25% for a College or department.  The </w:t>
      </w:r>
      <w:r w:rsidR="0040074C">
        <w:t xml:space="preserve">Health Professions </w:t>
      </w:r>
      <w:r>
        <w:t>Department i</w:t>
      </w:r>
      <w:r w:rsidR="0040074C">
        <w:t>s pretty close</w:t>
      </w:r>
      <w:r>
        <w:t xml:space="preserve"> to the recommended ratio due to its accreditation requirements. </w:t>
      </w:r>
      <w:r w:rsidR="0040074C">
        <w:t xml:space="preserve">  </w:t>
      </w:r>
      <w:r w:rsidR="008A179E">
        <w:t>Adjunct instructors, especially those that are professionals in the field</w:t>
      </w:r>
      <w:r w:rsidR="009A59A5">
        <w:t>,</w:t>
      </w:r>
      <w:r w:rsidR="008A179E">
        <w:t xml:space="preserve"> add value to the student experience.   Missoula College has a Department Chair, Program Directors,</w:t>
      </w:r>
      <w:r w:rsidR="009A59A5">
        <w:t xml:space="preserve"> and Discipline Leads who are</w:t>
      </w:r>
      <w:r w:rsidR="008A179E">
        <w:t xml:space="preserve"> adjunct faculty member</w:t>
      </w:r>
      <w:r w:rsidR="002F3642">
        <w:t>s</w:t>
      </w:r>
      <w:r w:rsidR="008A179E">
        <w:t xml:space="preserve">.  The quality of programs suffer when people </w:t>
      </w:r>
      <w:proofErr w:type="gramStart"/>
      <w:r w:rsidR="0004320A">
        <w:t>don’t</w:t>
      </w:r>
      <w:proofErr w:type="gramEnd"/>
      <w:r w:rsidR="0004320A">
        <w:t xml:space="preserve"> know whether they will </w:t>
      </w:r>
      <w:r w:rsidR="008A179E">
        <w:t>be retained from year to year.  There are adjunct faculty who have been teaching at Missoula C</w:t>
      </w:r>
      <w:r w:rsidR="0004320A">
        <w:t xml:space="preserve">ollege for </w:t>
      </w:r>
      <w:r w:rsidR="008A179E">
        <w:t xml:space="preserve">10 to 15 years.  This really is an unfair labor practice. </w:t>
      </w:r>
      <w:r w:rsidR="0004320A">
        <w:t xml:space="preserve"> This is not a good workplace and is not good for excellence in academics.  Missoula College does not have a critical mass of tenure-track faculty to operate successfully. </w:t>
      </w:r>
      <w:r w:rsidR="0004320A">
        <w:br/>
      </w:r>
      <w:r w:rsidR="0004320A">
        <w:br/>
        <w:t xml:space="preserve">The MCFA is engaging the administration to fix the problem.  It is asking for an action plan to increase the percentage of tenure-track faculty. Missoula College is at the same percentage of adjunct faculty now as it did when enrollment was up significantly from 2008 to 2012.  </w:t>
      </w:r>
    </w:p>
    <w:p w14:paraId="48FA46E0" w14:textId="239FC971" w:rsidR="00CC795D" w:rsidRPr="00E66A51" w:rsidRDefault="002F3642" w:rsidP="002F3642">
      <w:pPr>
        <w:pStyle w:val="Heading4"/>
      </w:pPr>
      <w:r>
        <w:t xml:space="preserve">       </w:t>
      </w:r>
      <w:r w:rsidR="00CC795D" w:rsidRPr="00E66A51">
        <w:t>Questions</w:t>
      </w:r>
    </w:p>
    <w:p w14:paraId="2A08CFE8" w14:textId="77777777" w:rsidR="00CC795D" w:rsidRDefault="008070AA" w:rsidP="00107DD0">
      <w:pPr>
        <w:ind w:left="360"/>
      </w:pPr>
      <w:r>
        <w:t>Chair Bowman:  How does the high percentage of non-</w:t>
      </w:r>
      <w:proofErr w:type="spellStart"/>
      <w:r>
        <w:t>tenurable</w:t>
      </w:r>
      <w:proofErr w:type="spellEnd"/>
      <w:r>
        <w:t xml:space="preserve"> faculty impact academic freedom? </w:t>
      </w:r>
      <w:r w:rsidR="00CC795D">
        <w:t xml:space="preserve">  </w:t>
      </w:r>
    </w:p>
    <w:p w14:paraId="2F1CB792" w14:textId="77777777" w:rsidR="00CC795D" w:rsidRDefault="008070AA" w:rsidP="00107DD0">
      <w:pPr>
        <w:ind w:left="360"/>
      </w:pPr>
      <w:r>
        <w:t xml:space="preserve">Gallagher:  There are too many of us wearing </w:t>
      </w:r>
      <w:r w:rsidR="00CC795D">
        <w:t>several hats</w:t>
      </w:r>
      <w:r>
        <w:t xml:space="preserve"> and not enough of us to carry the load, so there is an issue of diversity and the</w:t>
      </w:r>
      <w:r w:rsidR="001E1E3D">
        <w:t>i</w:t>
      </w:r>
      <w:r>
        <w:t>r a</w:t>
      </w:r>
      <w:r w:rsidR="00CC795D">
        <w:t>bil</w:t>
      </w:r>
      <w:r>
        <w:t>i</w:t>
      </w:r>
      <w:r w:rsidR="00CC795D">
        <w:t xml:space="preserve">ty to serve students. </w:t>
      </w:r>
      <w:r w:rsidR="001E1E3D">
        <w:t xml:space="preserve">  </w:t>
      </w:r>
      <w:r w:rsidR="001E1E3D">
        <w:br/>
      </w:r>
      <w:r w:rsidR="001E1E3D">
        <w:br/>
        <w:t>He will work to communicate more with the Faculty Senate</w:t>
      </w:r>
    </w:p>
    <w:p w14:paraId="7BBB3008" w14:textId="77777777" w:rsidR="00CC795D" w:rsidRDefault="00CC795D" w:rsidP="009234B8">
      <w:pPr>
        <w:pStyle w:val="Heading2"/>
      </w:pPr>
    </w:p>
    <w:p w14:paraId="572E947F" w14:textId="77777777" w:rsidR="00CC795D" w:rsidRDefault="009234B8" w:rsidP="00E66A51">
      <w:pPr>
        <w:pStyle w:val="Heading2"/>
        <w:numPr>
          <w:ilvl w:val="0"/>
          <w:numId w:val="7"/>
        </w:numPr>
        <w:ind w:left="450" w:hanging="450"/>
      </w:pPr>
      <w:r>
        <w:t xml:space="preserve">Professor </w:t>
      </w:r>
      <w:r w:rsidR="00CC795D">
        <w:t>Andrew Ware – APASP</w:t>
      </w:r>
      <w:r>
        <w:t xml:space="preserve"> update</w:t>
      </w:r>
    </w:p>
    <w:p w14:paraId="3103B410" w14:textId="34F59536" w:rsidR="00CC795D" w:rsidRDefault="00865432" w:rsidP="00107DD0">
      <w:pPr>
        <w:ind w:left="450"/>
      </w:pPr>
      <w:r>
        <w:t xml:space="preserve">Reports were due a week ago Monday.   </w:t>
      </w:r>
      <w:proofErr w:type="gramStart"/>
      <w:r>
        <w:t xml:space="preserve">There were only 10-12 </w:t>
      </w:r>
      <w:hyperlink r:id="rId5" w:history="1">
        <w:r w:rsidRPr="00E03943">
          <w:rPr>
            <w:rStyle w:val="Hyperlink"/>
          </w:rPr>
          <w:t xml:space="preserve">units of </w:t>
        </w:r>
        <w:r w:rsidR="00E03943" w:rsidRPr="00E03943">
          <w:rPr>
            <w:rStyle w:val="Hyperlink"/>
          </w:rPr>
          <w:t>anal</w:t>
        </w:r>
        <w:r w:rsidR="00E03943">
          <w:rPr>
            <w:rStyle w:val="Hyperlink"/>
          </w:rPr>
          <w:t>ysis</w:t>
        </w:r>
      </w:hyperlink>
      <w:r>
        <w:t xml:space="preserve"> that did not submit reports.</w:t>
      </w:r>
      <w:proofErr w:type="gramEnd"/>
      <w:r>
        <w:t xml:space="preserve">  Most of these were in the process of elimination or did not have any general fund dollars.  Additional reviewers were recruited, </w:t>
      </w:r>
      <w:r w:rsidR="00C70817">
        <w:t xml:space="preserve">including </w:t>
      </w:r>
      <w:r>
        <w:t xml:space="preserve">several from the Faculty Senate, </w:t>
      </w:r>
      <w:r w:rsidR="00C70817">
        <w:t xml:space="preserve">and </w:t>
      </w:r>
      <w:r>
        <w:t xml:space="preserve">so that there are now just under </w:t>
      </w:r>
      <w:proofErr w:type="gramStart"/>
      <w:r>
        <w:t>50</w:t>
      </w:r>
      <w:proofErr w:type="gramEnd"/>
      <w:r>
        <w:t xml:space="preserve"> reviewers total.  </w:t>
      </w:r>
      <w:r w:rsidR="00970756">
        <w:t xml:space="preserve">The reports </w:t>
      </w:r>
      <w:proofErr w:type="gramStart"/>
      <w:r w:rsidR="00970756">
        <w:t>have been divided</w:t>
      </w:r>
      <w:proofErr w:type="gramEnd"/>
      <w:r w:rsidR="00970756">
        <w:t xml:space="preserve"> into groups of 100 for processing each week.  The first round of reviews was due yesterday and the</w:t>
      </w:r>
      <w:r w:rsidR="00C70817">
        <w:t xml:space="preserve"> second is due Monday.   Phase T</w:t>
      </w:r>
      <w:r w:rsidR="00970756">
        <w:t xml:space="preserve">wo of the review includes units of analysis without general fund dollars. </w:t>
      </w:r>
      <w:r w:rsidR="000638B9">
        <w:br/>
      </w:r>
      <w:r w:rsidR="000638B9">
        <w:br/>
      </w:r>
      <w:r w:rsidR="00970756">
        <w:t xml:space="preserve">As soon as the review is </w:t>
      </w:r>
      <w:proofErr w:type="gramStart"/>
      <w:r w:rsidR="00970756">
        <w:t>complete</w:t>
      </w:r>
      <w:proofErr w:type="gramEnd"/>
      <w:r w:rsidR="00970756">
        <w:t xml:space="preserve"> the units will be placed in </w:t>
      </w:r>
      <w:hyperlink r:id="rId6" w:history="1">
        <w:r w:rsidR="00970756" w:rsidRPr="00E03943">
          <w:rPr>
            <w:rStyle w:val="Hyperlink"/>
          </w:rPr>
          <w:t>categories</w:t>
        </w:r>
      </w:hyperlink>
      <w:r w:rsidR="00970756">
        <w:t xml:space="preserve">.  If the unit is new (less than four years of data) it </w:t>
      </w:r>
      <w:r w:rsidR="000638B9">
        <w:t>goes into th</w:t>
      </w:r>
      <w:r w:rsidR="00C70817">
        <w:t>e “too new to evaluate category;” t</w:t>
      </w:r>
      <w:r w:rsidR="000638B9">
        <w:t>hese will still be reviewed with comments.  The top category is highest quality with probab</w:t>
      </w:r>
      <w:r w:rsidR="00C70817">
        <w:t>ility for growth.  The middle offers</w:t>
      </w:r>
      <w:r w:rsidR="000638B9">
        <w:t xml:space="preserve"> possibility for growth.  The lowest category need modifications now.   There will be the opportunity for public comment once the units of analysis </w:t>
      </w:r>
      <w:proofErr w:type="gramStart"/>
      <w:r w:rsidR="000638B9">
        <w:t>have been placed</w:t>
      </w:r>
      <w:proofErr w:type="gramEnd"/>
      <w:r w:rsidR="000638B9">
        <w:t xml:space="preserve"> in categories.    APASP is not meeting this week to allow </w:t>
      </w:r>
      <w:r w:rsidR="008150EC">
        <w:t xml:space="preserve">time for the review. </w:t>
      </w:r>
      <w:r w:rsidR="000638B9">
        <w:t xml:space="preserve"> </w:t>
      </w:r>
    </w:p>
    <w:p w14:paraId="761FA12D" w14:textId="5132C684" w:rsidR="00CC795D" w:rsidRDefault="002F3642" w:rsidP="002F3642">
      <w:pPr>
        <w:pStyle w:val="Heading4"/>
      </w:pPr>
      <w:r>
        <w:t xml:space="preserve">         </w:t>
      </w:r>
      <w:r w:rsidR="008150EC">
        <w:t>Questions</w:t>
      </w:r>
    </w:p>
    <w:p w14:paraId="3677339C" w14:textId="77777777" w:rsidR="00CC795D" w:rsidRDefault="008150EC" w:rsidP="00107DD0">
      <w:pPr>
        <w:ind w:left="450"/>
      </w:pPr>
      <w:r>
        <w:t xml:space="preserve">Senator Caro:  Thank you for doing this important work.  She heard that reviewers were giving higher ratings for units that were meeting their unit standards, but this was not included as a metric. </w:t>
      </w:r>
    </w:p>
    <w:p w14:paraId="1603AFAE" w14:textId="3B4377C5" w:rsidR="00CC795D" w:rsidRDefault="008150EC" w:rsidP="00107DD0">
      <w:pPr>
        <w:ind w:left="450"/>
      </w:pPr>
      <w:proofErr w:type="spellStart"/>
      <w:r>
        <w:t>Ware</w:t>
      </w:r>
      <w:proofErr w:type="spellEnd"/>
      <w:r>
        <w:t>:  To his knowledge</w:t>
      </w:r>
      <w:r w:rsidR="00C70817">
        <w:t>,</w:t>
      </w:r>
      <w:r>
        <w:t xml:space="preserve"> reviewers </w:t>
      </w:r>
      <w:proofErr w:type="gramStart"/>
      <w:r>
        <w:t>have not been advised</w:t>
      </w:r>
      <w:proofErr w:type="gramEnd"/>
      <w:r>
        <w:t xml:space="preserve"> of this.   One of the questions </w:t>
      </w:r>
      <w:proofErr w:type="gramStart"/>
      <w:r>
        <w:t>was</w:t>
      </w:r>
      <w:r w:rsidR="00C70817">
        <w:t>:</w:t>
      </w:r>
      <w:proofErr w:type="gramEnd"/>
      <w:r>
        <w:t xml:space="preserve"> </w:t>
      </w:r>
      <w:r w:rsidR="00C70817">
        <w:t>“</w:t>
      </w:r>
      <w:r w:rsidR="00BA5290">
        <w:t>D</w:t>
      </w:r>
      <w:r>
        <w:t>oes your unit have a research missi</w:t>
      </w:r>
      <w:r w:rsidR="00C70817">
        <w:t>on and how do you evaluate that?”</w:t>
      </w:r>
      <w:r>
        <w:t xml:space="preserve">  </w:t>
      </w:r>
      <w:r w:rsidR="00BA5290">
        <w:t>T</w:t>
      </w:r>
      <w:r>
        <w:t xml:space="preserve">he report should have included results of this evaluation that showed evidence of productivity.   Units </w:t>
      </w:r>
      <w:proofErr w:type="gramStart"/>
      <w:r>
        <w:t>are being evaluated</w:t>
      </w:r>
      <w:proofErr w:type="gramEnd"/>
      <w:r>
        <w:t xml:space="preserve"> on the data and the responses.  The reviewers are not looking at information outside of the reports.  Some units have information about research expectation in their unit standards, but the reports should have referenced what the units are actually doing.</w:t>
      </w:r>
    </w:p>
    <w:p w14:paraId="26776F0B" w14:textId="093AB9EA" w:rsidR="00BA45CF" w:rsidRDefault="00CE559C" w:rsidP="00107DD0">
      <w:pPr>
        <w:ind w:left="450"/>
      </w:pPr>
      <w:r w:rsidRPr="00CE559C">
        <w:t>Senator Banville:</w:t>
      </w:r>
      <w:r>
        <w:t xml:space="preserve">  Please explain what a reviewer does. </w:t>
      </w:r>
      <w:r>
        <w:br/>
      </w:r>
      <w:r>
        <w:br/>
      </w:r>
      <w:proofErr w:type="spellStart"/>
      <w:r>
        <w:t>Ware</w:t>
      </w:r>
      <w:proofErr w:type="spellEnd"/>
      <w:r>
        <w:t xml:space="preserve">: </w:t>
      </w:r>
      <w:r w:rsidR="005B37B8">
        <w:t>For academic units</w:t>
      </w:r>
      <w:r w:rsidR="00C70817">
        <w:t>,</w:t>
      </w:r>
      <w:r w:rsidR="00BA5290">
        <w:t xml:space="preserve"> the </w:t>
      </w:r>
      <w:hyperlink r:id="rId7" w:history="1">
        <w:r w:rsidR="005B37B8" w:rsidRPr="00E03943">
          <w:rPr>
            <w:rStyle w:val="Hyperlink"/>
          </w:rPr>
          <w:t>six criteria</w:t>
        </w:r>
      </w:hyperlink>
      <w:r w:rsidR="005B37B8">
        <w:t xml:space="preserve"> </w:t>
      </w:r>
      <w:proofErr w:type="gramStart"/>
      <w:r w:rsidR="005B37B8">
        <w:t>are given</w:t>
      </w:r>
      <w:proofErr w:type="gramEnd"/>
      <w:r w:rsidR="005B37B8">
        <w:t xml:space="preserve"> a score of 1-9. The reviewer starts with a score in the middle. Then reviews the report and the </w:t>
      </w:r>
      <w:r w:rsidR="00F62BFB">
        <w:t xml:space="preserve">centralized </w:t>
      </w:r>
      <w:r w:rsidR="005B37B8">
        <w:t xml:space="preserve">data and looks for strengths (move up on scale) and weaknesses (move down on the scale).  Each unit has three independent reviewers.   The scores </w:t>
      </w:r>
      <w:proofErr w:type="gramStart"/>
      <w:r w:rsidR="005B37B8">
        <w:t xml:space="preserve">are </w:t>
      </w:r>
      <w:hyperlink r:id="rId8" w:history="1">
        <w:r w:rsidR="005B37B8" w:rsidRPr="00E03943">
          <w:rPr>
            <w:rStyle w:val="Hyperlink"/>
          </w:rPr>
          <w:t>weighted</w:t>
        </w:r>
        <w:proofErr w:type="gramEnd"/>
      </w:hyperlink>
      <w:r w:rsidR="005B37B8">
        <w:t xml:space="preserve"> so productivity </w:t>
      </w:r>
      <w:r w:rsidR="00E03943">
        <w:t xml:space="preserve">and quality </w:t>
      </w:r>
      <w:r w:rsidR="005B37B8">
        <w:t xml:space="preserve">count more than </w:t>
      </w:r>
      <w:r w:rsidR="00E03943">
        <w:t xml:space="preserve">efficiency, </w:t>
      </w:r>
      <w:r w:rsidR="00BA5290">
        <w:t>etc</w:t>
      </w:r>
      <w:r w:rsidR="00E03943">
        <w:t xml:space="preserve">.  </w:t>
      </w:r>
      <w:r w:rsidR="00E03943">
        <w:br/>
      </w:r>
      <w:r w:rsidR="00E03943">
        <w:br/>
        <w:t xml:space="preserve">If the three reviewers’ scores are similar, the average score </w:t>
      </w:r>
      <w:proofErr w:type="gramStart"/>
      <w:r w:rsidR="00E03943">
        <w:t>will be put</w:t>
      </w:r>
      <w:proofErr w:type="gramEnd"/>
      <w:r w:rsidR="00E03943">
        <w:t xml:space="preserve"> on a consent agenda for APASP to consider.  If there are </w:t>
      </w:r>
      <w:r w:rsidR="002F3642">
        <w:t>discrepancies,</w:t>
      </w:r>
      <w:r w:rsidR="00E03943">
        <w:t xml:space="preserve"> the Taskforce as a whole will discuss the scoring.   The reviewers also provide a narrative of the strengths and weaknesses.  </w:t>
      </w:r>
    </w:p>
    <w:p w14:paraId="4EEBC1C0" w14:textId="62C9E808" w:rsidR="00BA45CF" w:rsidRDefault="00F62BFB" w:rsidP="00107DD0">
      <w:pPr>
        <w:ind w:left="450"/>
      </w:pPr>
      <w:r>
        <w:lastRenderedPageBreak/>
        <w:t xml:space="preserve">The results </w:t>
      </w:r>
      <w:proofErr w:type="gramStart"/>
      <w:r>
        <w:t>will be given</w:t>
      </w:r>
      <w:proofErr w:type="gramEnd"/>
      <w:r>
        <w:t xml:space="preserve"> to everyone.   Input from the Vice Pre</w:t>
      </w:r>
      <w:r w:rsidR="00C70817">
        <w:t>sidents (A</w:t>
      </w:r>
      <w:r>
        <w:t>dministrative units of analysis) and Deans (Academic Units of Analysis) is requested on</w:t>
      </w:r>
      <w:r w:rsidR="00C70817">
        <w:t>ce the results are available; t</w:t>
      </w:r>
      <w:r>
        <w:t xml:space="preserve">his input will </w:t>
      </w:r>
      <w:proofErr w:type="gramStart"/>
      <w:r>
        <w:t>impact</w:t>
      </w:r>
      <w:proofErr w:type="gramEnd"/>
      <w:r>
        <w:t xml:space="preserve"> the final APASP recommendations. Units can respond with a separate rebuttal direct</w:t>
      </w:r>
      <w:r w:rsidR="00C35A9B">
        <w:t xml:space="preserve">ly to the President and Provost as well. The </w:t>
      </w:r>
      <w:hyperlink r:id="rId9" w:history="1">
        <w:r w:rsidR="00C35A9B" w:rsidRPr="00C35A9B">
          <w:rPr>
            <w:rStyle w:val="Hyperlink"/>
          </w:rPr>
          <w:t>framework document</w:t>
        </w:r>
      </w:hyperlink>
      <w:r w:rsidR="00C35A9B">
        <w:t xml:space="preserve"> has the approximate timeline.   Reviewers </w:t>
      </w:r>
      <w:proofErr w:type="gramStart"/>
      <w:r w:rsidR="00C35A9B">
        <w:t>were assigned</w:t>
      </w:r>
      <w:proofErr w:type="gramEnd"/>
      <w:r w:rsidR="00C35A9B">
        <w:t xml:space="preserve"> so there were no conflicts of interest. </w:t>
      </w:r>
      <w:r w:rsidR="00BA45CF">
        <w:t xml:space="preserve"> </w:t>
      </w:r>
      <w:r w:rsidR="00ED24C5">
        <w:t xml:space="preserve">The scores and comments </w:t>
      </w:r>
      <w:proofErr w:type="gramStart"/>
      <w:r w:rsidR="00ED24C5">
        <w:t>will be made</w:t>
      </w:r>
      <w:proofErr w:type="gramEnd"/>
      <w:r w:rsidR="00ED24C5">
        <w:t xml:space="preserve"> public. </w:t>
      </w:r>
    </w:p>
    <w:p w14:paraId="4574CAE6" w14:textId="5D79C311" w:rsidR="00ED24C5" w:rsidRDefault="00ED24C5" w:rsidP="00107DD0">
      <w:pPr>
        <w:ind w:left="450"/>
      </w:pPr>
      <w:r>
        <w:br/>
        <w:t>Professor Wei</w:t>
      </w:r>
      <w:r w:rsidR="002F3642">
        <w:t>x</w:t>
      </w:r>
      <w:r>
        <w:t xml:space="preserve">:  How many new programs will be exempt? </w:t>
      </w:r>
      <w:r>
        <w:br/>
      </w:r>
      <w:proofErr w:type="spellStart"/>
      <w:r>
        <w:t>Ware</w:t>
      </w:r>
      <w:proofErr w:type="spellEnd"/>
      <w:r>
        <w:t xml:space="preserve">:  The new programs </w:t>
      </w:r>
      <w:proofErr w:type="gramStart"/>
      <w:r>
        <w:t>are still being evaluated</w:t>
      </w:r>
      <w:proofErr w:type="gramEnd"/>
      <w:r>
        <w:t xml:space="preserve">.  They </w:t>
      </w:r>
      <w:proofErr w:type="gramStart"/>
      <w:r>
        <w:t>are just not being placed</w:t>
      </w:r>
      <w:proofErr w:type="gramEnd"/>
      <w:r>
        <w:t xml:space="preserve"> in a category. </w:t>
      </w:r>
    </w:p>
    <w:p w14:paraId="2C98C5D4" w14:textId="77777777" w:rsidR="00ED24C5" w:rsidRDefault="00ED24C5" w:rsidP="00107DD0">
      <w:pPr>
        <w:ind w:left="450"/>
      </w:pPr>
      <w:r>
        <w:t xml:space="preserve">The report authors </w:t>
      </w:r>
      <w:proofErr w:type="gramStart"/>
      <w:r>
        <w:t>were given</w:t>
      </w:r>
      <w:proofErr w:type="gramEnd"/>
      <w:r>
        <w:t xml:space="preserve"> opportunity to explain discrepancies in the centralized data.  Interdisciplinary units, in particular, had difficulties with the data.  The reviewers understand that some of the data is at the department level.  It was up to the unit to provide evidence of their work. </w:t>
      </w:r>
    </w:p>
    <w:p w14:paraId="7BEA1B8C" w14:textId="77777777" w:rsidR="00BA45CF" w:rsidRDefault="00ED24C5" w:rsidP="00107DD0">
      <w:pPr>
        <w:ind w:left="450"/>
      </w:pPr>
      <w:r>
        <w:t xml:space="preserve">The reviewers are scoring the units </w:t>
      </w:r>
      <w:r w:rsidR="00C47B17">
        <w:t xml:space="preserve">the best they can as a complete picture; the centralized data </w:t>
      </w:r>
      <w:proofErr w:type="gramStart"/>
      <w:r w:rsidR="00C47B17">
        <w:t>is not weighted</w:t>
      </w:r>
      <w:proofErr w:type="gramEnd"/>
      <w:r w:rsidR="00C47B17">
        <w:t xml:space="preserve"> more than the narrative.  </w:t>
      </w:r>
    </w:p>
    <w:p w14:paraId="5F2FB947" w14:textId="77777777" w:rsidR="00BA45CF" w:rsidRDefault="00C47B17" w:rsidP="00107DD0">
      <w:pPr>
        <w:ind w:left="450"/>
      </w:pPr>
      <w:r>
        <w:t>R</w:t>
      </w:r>
      <w:r w:rsidR="00BA45CF">
        <w:t xml:space="preserve">ecommendations </w:t>
      </w:r>
      <w:proofErr w:type="gramStart"/>
      <w:r>
        <w:t>will be made</w:t>
      </w:r>
      <w:proofErr w:type="gramEnd"/>
      <w:r>
        <w:t xml:space="preserve"> </w:t>
      </w:r>
      <w:r w:rsidR="00BA45CF">
        <w:t>in two phases</w:t>
      </w:r>
      <w:r>
        <w:t xml:space="preserve"> in terms of units without state funding.   The President and Provost will still need to follow the process outlined in the CBA for eliminating or restructuring programs.  Changes to curriculum will require the normal review process as well. </w:t>
      </w:r>
    </w:p>
    <w:p w14:paraId="6EDE3BCC" w14:textId="1B2C5652" w:rsidR="009865AF" w:rsidRDefault="009865AF" w:rsidP="002F3642">
      <w:pPr>
        <w:ind w:left="450"/>
      </w:pPr>
      <w:r>
        <w:t xml:space="preserve">The initial categorization of the units should be available November </w:t>
      </w:r>
      <w:proofErr w:type="gramStart"/>
      <w:r>
        <w:t>8</w:t>
      </w:r>
      <w:r w:rsidRPr="009865AF">
        <w:rPr>
          <w:vertAlign w:val="superscript"/>
        </w:rPr>
        <w:t>th</w:t>
      </w:r>
      <w:proofErr w:type="gramEnd"/>
      <w:r>
        <w:t xml:space="preserve">. </w:t>
      </w:r>
    </w:p>
    <w:p w14:paraId="0EF839FF" w14:textId="77777777" w:rsidR="00BA5290" w:rsidRDefault="00BA5290" w:rsidP="002F3642">
      <w:pPr>
        <w:ind w:left="450"/>
      </w:pPr>
      <w:bookmarkStart w:id="0" w:name="_GoBack"/>
      <w:bookmarkEnd w:id="0"/>
    </w:p>
    <w:p w14:paraId="5EA8EA62" w14:textId="77777777" w:rsidR="009865AF" w:rsidRDefault="009865AF" w:rsidP="009865AF">
      <w:pPr>
        <w:pStyle w:val="Heading2"/>
      </w:pPr>
      <w:r>
        <w:t xml:space="preserve">Chairs Report </w:t>
      </w:r>
    </w:p>
    <w:p w14:paraId="11349363" w14:textId="77777777" w:rsidR="009865AF" w:rsidRDefault="009865AF" w:rsidP="00E66A51">
      <w:pPr>
        <w:pStyle w:val="ListParagraph"/>
        <w:numPr>
          <w:ilvl w:val="0"/>
          <w:numId w:val="4"/>
        </w:numPr>
        <w:tabs>
          <w:tab w:val="left" w:pos="450"/>
        </w:tabs>
        <w:ind w:left="450"/>
      </w:pPr>
      <w:r>
        <w:t xml:space="preserve">The Intercollegiate Athletic Report </w:t>
      </w:r>
      <w:proofErr w:type="gramStart"/>
      <w:r>
        <w:t>was posted</w:t>
      </w:r>
      <w:proofErr w:type="gramEnd"/>
      <w:r>
        <w:t xml:space="preserve"> to the agenda for Senators to review.  Representatives from Athletics will be at the November meeting to answer questions. </w:t>
      </w:r>
    </w:p>
    <w:p w14:paraId="64E408A4" w14:textId="77777777" w:rsidR="00BA5290" w:rsidRDefault="00BA5290" w:rsidP="009234B8">
      <w:pPr>
        <w:pStyle w:val="Heading2"/>
      </w:pPr>
    </w:p>
    <w:p w14:paraId="0A7F4E03" w14:textId="2656A426" w:rsidR="009234B8" w:rsidRDefault="00F21B1F" w:rsidP="009234B8">
      <w:pPr>
        <w:pStyle w:val="Heading2"/>
      </w:pPr>
      <w:r>
        <w:t xml:space="preserve">Committee Reports </w:t>
      </w:r>
    </w:p>
    <w:p w14:paraId="50E0724D" w14:textId="77777777" w:rsidR="009234B8" w:rsidRPr="009234B8" w:rsidRDefault="009234B8" w:rsidP="00E66A51">
      <w:pPr>
        <w:pStyle w:val="Heading2"/>
        <w:numPr>
          <w:ilvl w:val="0"/>
          <w:numId w:val="4"/>
        </w:numPr>
        <w:ind w:left="450" w:hanging="450"/>
      </w:pPr>
      <w:r>
        <w:t>ASCRC Chair Doug Coffin</w:t>
      </w:r>
    </w:p>
    <w:p w14:paraId="4D8DCA11" w14:textId="5AD76C4F" w:rsidR="00C41834" w:rsidRDefault="00F21B1F" w:rsidP="00107DD0">
      <w:pPr>
        <w:ind w:left="450"/>
      </w:pPr>
      <w:r>
        <w:t xml:space="preserve">ASCRC </w:t>
      </w:r>
      <w:r w:rsidR="009C1B6E">
        <w:t xml:space="preserve">responded to the request from the Senate to investigate the impact the proposed cuts to the library collection would have on courses.  Professor Barry Brown </w:t>
      </w:r>
      <w:r w:rsidR="00C41834">
        <w:t xml:space="preserve">met with </w:t>
      </w:r>
      <w:r w:rsidR="009C1B6E">
        <w:t xml:space="preserve">ASCRC and Graduate Council. </w:t>
      </w:r>
      <w:r w:rsidR="00C41834">
        <w:t xml:space="preserve">  The GPSA conducted a survey and presented results to ASCRC.  After </w:t>
      </w:r>
      <w:r w:rsidR="002F3642">
        <w:t>discussion,</w:t>
      </w:r>
      <w:r w:rsidR="00C41834">
        <w:t xml:space="preserve"> ASCRC drafted a resolution based on ASUM’s resolution.  It will be on the Senate agenda next month.   The situation is still fluid giving the Provost will be working with the Dean to cut $600,000 from the budget.    The resolution makes three points.  First</w:t>
      </w:r>
      <w:r w:rsidR="00C70817">
        <w:t>,</w:t>
      </w:r>
      <w:r w:rsidR="00C41834">
        <w:t xml:space="preserve"> the library </w:t>
      </w:r>
      <w:proofErr w:type="gramStart"/>
      <w:r w:rsidR="00C41834">
        <w:t>should be recognized</w:t>
      </w:r>
      <w:proofErr w:type="gramEnd"/>
      <w:r w:rsidR="00C41834">
        <w:t xml:space="preserve"> as essential to the mission of </w:t>
      </w:r>
      <w:r w:rsidR="001866CC">
        <w:t xml:space="preserve">university. We have to have access to library materials, just </w:t>
      </w:r>
      <w:proofErr w:type="gramStart"/>
      <w:r w:rsidR="001866CC">
        <w:t>like</w:t>
      </w:r>
      <w:proofErr w:type="gramEnd"/>
      <w:r w:rsidR="001866CC">
        <w:t xml:space="preserve"> we have to have power for the buildings.  Second, we need a specific process to address </w:t>
      </w:r>
      <w:r w:rsidR="001866CC">
        <w:lastRenderedPageBreak/>
        <w:t xml:space="preserve">this essential infrastructure in budget planning. Third, we need to identify means to reduce the cost of journals by working with larger buying consortiums.  We would like to collaborate with the University Library Committee to come up with some strategies.  </w:t>
      </w:r>
    </w:p>
    <w:p w14:paraId="538DBCB3" w14:textId="77777777" w:rsidR="00933F0B" w:rsidRDefault="001866CC" w:rsidP="00107DD0">
      <w:pPr>
        <w:ind w:left="450"/>
      </w:pPr>
      <w:r>
        <w:t xml:space="preserve">ASCRC also passed an internal resolution on student success.  ASCRC has a workgroup working out issues related to advanced options such as </w:t>
      </w:r>
      <w:r w:rsidR="00933F0B">
        <w:t xml:space="preserve">AP, IB, PLA and dual enrollment.    Another workgroup will be looking at various paths to completion. </w:t>
      </w:r>
    </w:p>
    <w:p w14:paraId="7F8D06A6" w14:textId="30574CD2" w:rsidR="008104B2" w:rsidRDefault="00933F0B" w:rsidP="00107DD0">
      <w:pPr>
        <w:ind w:left="450"/>
      </w:pPr>
      <w:r>
        <w:t xml:space="preserve">Senator Caro:  The library does not have a money source that it has not considered.  The library budget has four areas: a small gift account, collections, operations, and personnel.  The library has cut operations and personnel, in addition to collections. </w:t>
      </w:r>
      <w:r w:rsidR="0035081F">
        <w:t xml:space="preserve"> She is not aware of a source that would minimize the cuts to the collection.   The library will be reducing its late night hours due to personnel cuts.  It will close at midnight, rather than 2:00 a.m.  Currently</w:t>
      </w:r>
      <w:r w:rsidR="00C70817">
        <w:t>,</w:t>
      </w:r>
      <w:r w:rsidR="0035081F">
        <w:t xml:space="preserve"> </w:t>
      </w:r>
      <w:proofErr w:type="gramStart"/>
      <w:r w:rsidR="0035081F">
        <w:t>those hours are staffed by a student employee</w:t>
      </w:r>
      <w:proofErr w:type="gramEnd"/>
      <w:r w:rsidR="0035081F">
        <w:t xml:space="preserve">, </w:t>
      </w:r>
      <w:r w:rsidR="00C70817">
        <w:t xml:space="preserve">which is </w:t>
      </w:r>
      <w:r w:rsidR="002F3642">
        <w:t>a safety concern</w:t>
      </w:r>
      <w:r w:rsidR="00C70817">
        <w:t xml:space="preserve">.  </w:t>
      </w:r>
      <w:r w:rsidR="00C70817">
        <w:br/>
      </w:r>
      <w:r w:rsidR="00C70817">
        <w:br/>
        <w:t>Coffin:  A</w:t>
      </w:r>
      <w:r w:rsidR="0035081F">
        <w:t xml:space="preserve">t some point there will be follow-up from the University Library Committee on the budgeting process and efforts to reduce cost.  </w:t>
      </w:r>
    </w:p>
    <w:p w14:paraId="60451686" w14:textId="4C0A717E" w:rsidR="008104B2" w:rsidRDefault="0035081F" w:rsidP="00107DD0">
      <w:pPr>
        <w:tabs>
          <w:tab w:val="left" w:pos="8490"/>
        </w:tabs>
        <w:ind w:left="450"/>
      </w:pPr>
      <w:r>
        <w:t xml:space="preserve">It </w:t>
      </w:r>
      <w:proofErr w:type="gramStart"/>
      <w:r>
        <w:t>was clarified</w:t>
      </w:r>
      <w:proofErr w:type="gramEnd"/>
      <w:r>
        <w:t xml:space="preserve"> that the Law Library had to cut </w:t>
      </w:r>
      <w:r w:rsidR="00C70817">
        <w:t>$</w:t>
      </w:r>
      <w:r>
        <w:t xml:space="preserve">300,000 from its collection to fulfill its share of budget cuts. </w:t>
      </w:r>
      <w:r w:rsidR="008104B2">
        <w:t xml:space="preserve"> </w:t>
      </w:r>
    </w:p>
    <w:p w14:paraId="557DF536" w14:textId="77777777" w:rsidR="008104B2" w:rsidRDefault="008104B2" w:rsidP="008104B2">
      <w:pPr>
        <w:pStyle w:val="ListParagraph"/>
        <w:tabs>
          <w:tab w:val="left" w:pos="8490"/>
        </w:tabs>
      </w:pPr>
    </w:p>
    <w:p w14:paraId="5C34ECFC" w14:textId="77777777" w:rsidR="008104B2" w:rsidRDefault="008104B2" w:rsidP="009234B8">
      <w:pPr>
        <w:pStyle w:val="Heading2"/>
      </w:pPr>
      <w:r>
        <w:t xml:space="preserve"> New Business – Executive Session </w:t>
      </w:r>
    </w:p>
    <w:p w14:paraId="75746D9D" w14:textId="77777777" w:rsidR="008104B2" w:rsidRDefault="008104B2" w:rsidP="008104B2">
      <w:pPr>
        <w:pStyle w:val="ListParagraph"/>
        <w:tabs>
          <w:tab w:val="left" w:pos="8490"/>
        </w:tabs>
      </w:pPr>
    </w:p>
    <w:p w14:paraId="0E9E19B9" w14:textId="77777777" w:rsidR="008104B2" w:rsidRDefault="00320CE4" w:rsidP="00E66A51">
      <w:pPr>
        <w:pStyle w:val="ListParagraph"/>
        <w:numPr>
          <w:ilvl w:val="0"/>
          <w:numId w:val="2"/>
        </w:numPr>
        <w:tabs>
          <w:tab w:val="left" w:pos="8490"/>
        </w:tabs>
        <w:ind w:left="450" w:hanging="450"/>
      </w:pPr>
      <w:proofErr w:type="gramStart"/>
      <w:r>
        <w:t>The Posthumous</w:t>
      </w:r>
      <w:r w:rsidR="008104B2">
        <w:t xml:space="preserve"> degree</w:t>
      </w:r>
      <w:r>
        <w:t xml:space="preserve"> candidate was presented by Senator Monsos</w:t>
      </w:r>
      <w:proofErr w:type="gramEnd"/>
      <w:r>
        <w:t xml:space="preserve">.  The Senate unanimously approved. </w:t>
      </w:r>
      <w:r w:rsidR="008104B2">
        <w:t xml:space="preserve"> </w:t>
      </w:r>
    </w:p>
    <w:p w14:paraId="624D8115" w14:textId="77777777" w:rsidR="008104B2" w:rsidRDefault="008104B2" w:rsidP="008104B2">
      <w:pPr>
        <w:pStyle w:val="ListParagraph"/>
        <w:tabs>
          <w:tab w:val="left" w:pos="8490"/>
        </w:tabs>
      </w:pPr>
    </w:p>
    <w:p w14:paraId="525DE948" w14:textId="77777777" w:rsidR="00F6401F" w:rsidRDefault="008104B2" w:rsidP="00F6401F">
      <w:pPr>
        <w:pStyle w:val="Heading2"/>
      </w:pPr>
      <w:r>
        <w:t xml:space="preserve">Good and Welfare </w:t>
      </w:r>
      <w:r w:rsidR="00F6401F">
        <w:br/>
      </w:r>
    </w:p>
    <w:p w14:paraId="77CB4326" w14:textId="5841A9F7" w:rsidR="00F6401F" w:rsidRDefault="00F6401F" w:rsidP="00E66A51">
      <w:pPr>
        <w:pStyle w:val="ListParagraph"/>
        <w:numPr>
          <w:ilvl w:val="0"/>
          <w:numId w:val="2"/>
        </w:numPr>
        <w:ind w:left="450" w:hanging="450"/>
      </w:pPr>
      <w:r>
        <w:t xml:space="preserve">Senator Ratto-Parks informed the Senate that the Fall Writing Symposium is on November </w:t>
      </w:r>
      <w:proofErr w:type="gramStart"/>
      <w:r>
        <w:t>1</w:t>
      </w:r>
      <w:r w:rsidRPr="00F6401F">
        <w:rPr>
          <w:vertAlign w:val="superscript"/>
        </w:rPr>
        <w:t>st</w:t>
      </w:r>
      <w:proofErr w:type="gramEnd"/>
      <w:r>
        <w:t xml:space="preserve"> from 12:30- 2:30</w:t>
      </w:r>
      <w:r w:rsidR="00D915A9">
        <w:t xml:space="preserve">p.m. </w:t>
      </w:r>
      <w:r w:rsidR="0035081F">
        <w:t xml:space="preserve"> The </w:t>
      </w:r>
      <w:r w:rsidR="004B6AC5">
        <w:t xml:space="preserve">symposium is theme </w:t>
      </w:r>
      <w:r w:rsidR="0035081F">
        <w:t xml:space="preserve">developed from the University-Wide Program-level Assessment.  </w:t>
      </w:r>
      <w:r w:rsidR="004B6AC5">
        <w:t xml:space="preserve">This year the topic is how to create assignments that elicit the kind of writing expected of college students.   </w:t>
      </w:r>
      <w:r w:rsidR="0035081F">
        <w:t xml:space="preserve">A student panel will </w:t>
      </w:r>
      <w:r w:rsidR="004B6AC5">
        <w:t xml:space="preserve">address questions about what they find confusing about assignments and what helps them to understand.  The goal of the symposium is a practical opportunity to discuss with colleagues what works and </w:t>
      </w:r>
      <w:r w:rsidR="002F3642">
        <w:t>does not</w:t>
      </w:r>
      <w:r w:rsidR="004B6AC5">
        <w:t xml:space="preserve">’ in terms of writing assignments. </w:t>
      </w:r>
    </w:p>
    <w:p w14:paraId="4BDBFA65" w14:textId="77777777" w:rsidR="00F6401F" w:rsidRDefault="00F6401F" w:rsidP="00F6401F">
      <w:pPr>
        <w:pStyle w:val="Heading2"/>
      </w:pPr>
      <w:r>
        <w:t xml:space="preserve"> Adjournment</w:t>
      </w:r>
    </w:p>
    <w:p w14:paraId="5121DC9E" w14:textId="77777777" w:rsidR="008104B2" w:rsidRDefault="00F6401F" w:rsidP="00F6401F">
      <w:pPr>
        <w:tabs>
          <w:tab w:val="left" w:pos="8490"/>
        </w:tabs>
      </w:pPr>
      <w:r>
        <w:br/>
        <w:t xml:space="preserve">The meeting </w:t>
      </w:r>
      <w:proofErr w:type="gramStart"/>
      <w:r>
        <w:t>was adjourned</w:t>
      </w:r>
      <w:proofErr w:type="gramEnd"/>
      <w:r>
        <w:t xml:space="preserve"> at </w:t>
      </w:r>
      <w:r w:rsidR="008104B2">
        <w:t>4:43</w:t>
      </w:r>
      <w:r w:rsidR="00C06F74">
        <w:t xml:space="preserve"> p.m.</w:t>
      </w:r>
      <w:r w:rsidR="008104B2">
        <w:t xml:space="preserve"> </w:t>
      </w:r>
    </w:p>
    <w:p w14:paraId="1B1970C4" w14:textId="77777777" w:rsidR="008104B2" w:rsidRDefault="008104B2" w:rsidP="008104B2">
      <w:pPr>
        <w:pStyle w:val="ListParagraph"/>
        <w:tabs>
          <w:tab w:val="left" w:pos="8490"/>
        </w:tabs>
      </w:pPr>
    </w:p>
    <w:p w14:paraId="3A07E11A" w14:textId="77777777" w:rsidR="008104B2" w:rsidRDefault="008104B2" w:rsidP="008104B2">
      <w:pPr>
        <w:pStyle w:val="ListParagraph"/>
        <w:tabs>
          <w:tab w:val="left" w:pos="8490"/>
        </w:tabs>
      </w:pPr>
      <w:r>
        <w:lastRenderedPageBreak/>
        <w:tab/>
      </w:r>
    </w:p>
    <w:p w14:paraId="5B536A60" w14:textId="77777777" w:rsidR="00F21B1F" w:rsidRDefault="00F21B1F"/>
    <w:sectPr w:rsidR="00F21B1F" w:rsidSect="00E66A51">
      <w:pgSz w:w="12240" w:h="15840"/>
      <w:pgMar w:top="1440" w:right="1440" w:bottom="144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2B8"/>
    <w:multiLevelType w:val="hybridMultilevel"/>
    <w:tmpl w:val="C220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38647D"/>
    <w:multiLevelType w:val="hybridMultilevel"/>
    <w:tmpl w:val="CAF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76EE"/>
    <w:multiLevelType w:val="hybridMultilevel"/>
    <w:tmpl w:val="9CA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52710"/>
    <w:multiLevelType w:val="hybridMultilevel"/>
    <w:tmpl w:val="2D046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848E6"/>
    <w:multiLevelType w:val="hybridMultilevel"/>
    <w:tmpl w:val="7E2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0283C"/>
    <w:multiLevelType w:val="multilevel"/>
    <w:tmpl w:val="7D4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12C5A"/>
    <w:multiLevelType w:val="hybridMultilevel"/>
    <w:tmpl w:val="C9F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C5AFC"/>
    <w:multiLevelType w:val="hybridMultilevel"/>
    <w:tmpl w:val="7E0A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B4"/>
    <w:rsid w:val="000165B1"/>
    <w:rsid w:val="000176D6"/>
    <w:rsid w:val="0004320A"/>
    <w:rsid w:val="000638B9"/>
    <w:rsid w:val="000714E2"/>
    <w:rsid w:val="00076400"/>
    <w:rsid w:val="00107DD0"/>
    <w:rsid w:val="00136418"/>
    <w:rsid w:val="00152B73"/>
    <w:rsid w:val="001629B0"/>
    <w:rsid w:val="001866CC"/>
    <w:rsid w:val="0019650A"/>
    <w:rsid w:val="001A51BA"/>
    <w:rsid w:val="001E1E3D"/>
    <w:rsid w:val="001E4EFD"/>
    <w:rsid w:val="00203DF8"/>
    <w:rsid w:val="002739E4"/>
    <w:rsid w:val="002C26EE"/>
    <w:rsid w:val="002F3642"/>
    <w:rsid w:val="003005D5"/>
    <w:rsid w:val="00320CE4"/>
    <w:rsid w:val="00322D27"/>
    <w:rsid w:val="0032301B"/>
    <w:rsid w:val="0035081F"/>
    <w:rsid w:val="0038681E"/>
    <w:rsid w:val="003E54AB"/>
    <w:rsid w:val="0040074C"/>
    <w:rsid w:val="00404B6B"/>
    <w:rsid w:val="00433017"/>
    <w:rsid w:val="004A6350"/>
    <w:rsid w:val="004B6AC5"/>
    <w:rsid w:val="005010A2"/>
    <w:rsid w:val="00547D6A"/>
    <w:rsid w:val="005B37B8"/>
    <w:rsid w:val="00661BE8"/>
    <w:rsid w:val="00675579"/>
    <w:rsid w:val="006A42AC"/>
    <w:rsid w:val="00713C3E"/>
    <w:rsid w:val="008070AA"/>
    <w:rsid w:val="008104B2"/>
    <w:rsid w:val="008150EC"/>
    <w:rsid w:val="00865432"/>
    <w:rsid w:val="008A179E"/>
    <w:rsid w:val="009234B8"/>
    <w:rsid w:val="00933F0B"/>
    <w:rsid w:val="00970756"/>
    <w:rsid w:val="009865AF"/>
    <w:rsid w:val="009A59A5"/>
    <w:rsid w:val="009C1B6E"/>
    <w:rsid w:val="00A10097"/>
    <w:rsid w:val="00A918B2"/>
    <w:rsid w:val="00B65758"/>
    <w:rsid w:val="00B74939"/>
    <w:rsid w:val="00B9432F"/>
    <w:rsid w:val="00B9698B"/>
    <w:rsid w:val="00BA45CF"/>
    <w:rsid w:val="00BA5290"/>
    <w:rsid w:val="00BB14A7"/>
    <w:rsid w:val="00C06F74"/>
    <w:rsid w:val="00C35A35"/>
    <w:rsid w:val="00C35A9B"/>
    <w:rsid w:val="00C41834"/>
    <w:rsid w:val="00C47B17"/>
    <w:rsid w:val="00C60E8D"/>
    <w:rsid w:val="00C70817"/>
    <w:rsid w:val="00C971A1"/>
    <w:rsid w:val="00CC795D"/>
    <w:rsid w:val="00CE559C"/>
    <w:rsid w:val="00D042F2"/>
    <w:rsid w:val="00D43296"/>
    <w:rsid w:val="00D46E9D"/>
    <w:rsid w:val="00D5605F"/>
    <w:rsid w:val="00D915A9"/>
    <w:rsid w:val="00DB5437"/>
    <w:rsid w:val="00DB67EB"/>
    <w:rsid w:val="00DE3A5C"/>
    <w:rsid w:val="00DF629F"/>
    <w:rsid w:val="00E03943"/>
    <w:rsid w:val="00E33B74"/>
    <w:rsid w:val="00E36E64"/>
    <w:rsid w:val="00E61AF0"/>
    <w:rsid w:val="00E654E1"/>
    <w:rsid w:val="00E66A51"/>
    <w:rsid w:val="00ED24C5"/>
    <w:rsid w:val="00EF6332"/>
    <w:rsid w:val="00F21B1F"/>
    <w:rsid w:val="00F36385"/>
    <w:rsid w:val="00F47567"/>
    <w:rsid w:val="00F62BFB"/>
    <w:rsid w:val="00F6401F"/>
    <w:rsid w:val="00F91AD2"/>
    <w:rsid w:val="00F929B4"/>
    <w:rsid w:val="00FD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4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4B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34B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07DD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07D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1F"/>
    <w:pPr>
      <w:ind w:left="720"/>
      <w:contextualSpacing/>
    </w:pPr>
  </w:style>
  <w:style w:type="character" w:customStyle="1" w:styleId="Heading1Char">
    <w:name w:val="Heading 1 Char"/>
    <w:basedOn w:val="DefaultParagraphFont"/>
    <w:link w:val="Heading1"/>
    <w:uiPriority w:val="9"/>
    <w:rsid w:val="009234B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34B8"/>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E33B74"/>
    <w:rPr>
      <w:i/>
      <w:iCs/>
    </w:rPr>
  </w:style>
  <w:style w:type="character" w:styleId="Hyperlink">
    <w:name w:val="Hyperlink"/>
    <w:basedOn w:val="DefaultParagraphFont"/>
    <w:uiPriority w:val="99"/>
    <w:unhideWhenUsed/>
    <w:rsid w:val="00E03943"/>
    <w:rPr>
      <w:color w:val="0563C1" w:themeColor="hyperlink"/>
      <w:u w:val="single"/>
    </w:rPr>
  </w:style>
  <w:style w:type="character" w:customStyle="1" w:styleId="Heading3Char">
    <w:name w:val="Heading 3 Char"/>
    <w:basedOn w:val="DefaultParagraphFont"/>
    <w:link w:val="Heading3"/>
    <w:uiPriority w:val="9"/>
    <w:rsid w:val="00107DD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107DD0"/>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apasp/process/rubricsweights.php" TargetMode="External"/><Relationship Id="rId3" Type="http://schemas.openxmlformats.org/officeDocument/2006/relationships/settings" Target="settings.xml"/><Relationship Id="rId7" Type="http://schemas.openxmlformats.org/officeDocument/2006/relationships/hyperlink" Target="http://www.umt.edu/apasp/docs/FinAPCM_1_9.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apasp/process/categories.php" TargetMode="External"/><Relationship Id="rId11" Type="http://schemas.openxmlformats.org/officeDocument/2006/relationships/theme" Target="theme/theme1.xml"/><Relationship Id="rId5" Type="http://schemas.openxmlformats.org/officeDocument/2006/relationships/hyperlink" Target="http://www.umt.edu/apasp/process/uoa.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t.edu/apasp/process/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2017-11-03T16:33:00Z</dcterms:created>
  <dcterms:modified xsi:type="dcterms:W3CDTF">2017-11-03T18:32:00Z</dcterms:modified>
</cp:coreProperties>
</file>