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4" w:rsidRDefault="003F12B4" w:rsidP="003F12B4">
      <w:pPr>
        <w:pStyle w:val="Heading1"/>
      </w:pPr>
      <w:r>
        <w:t>Online Learner Support Survey 2009</w:t>
      </w:r>
    </w:p>
    <w:p w:rsidR="003F12B4" w:rsidRDefault="003F12B4"/>
    <w:p w:rsidR="00862EA2" w:rsidRDefault="00862EA2">
      <w:r>
        <w:t xml:space="preserve">In an attempt to further understand the characteristics and perceptions of online students, </w:t>
      </w:r>
      <w:r w:rsidR="00DC6768">
        <w:t>the</w:t>
      </w:r>
      <w:r>
        <w:t xml:space="preserve"> UMOnline team launched the first annual Online Learner Support Survey in </w:t>
      </w:r>
      <w:r w:rsidR="003F12B4">
        <w:t>March</w:t>
      </w:r>
      <w:r>
        <w:t xml:space="preserve">, 2009.  An email was sent to 2017 students who were enrolled in at least one fully online course that semester.   The email provided a link and asked them respond to an electronic survey.  </w:t>
      </w:r>
      <w:r w:rsidR="003F12B4">
        <w:t xml:space="preserve">The survey was made available in March and remained open until the end of </w:t>
      </w:r>
      <w:proofErr w:type="gramStart"/>
      <w:r w:rsidR="003F12B4">
        <w:t>Spring</w:t>
      </w:r>
      <w:proofErr w:type="gramEnd"/>
      <w:r w:rsidR="003F12B4">
        <w:t xml:space="preserve"> semester</w:t>
      </w:r>
      <w:r w:rsidR="00ED1089">
        <w:t xml:space="preserve"> in Mid-May</w:t>
      </w:r>
      <w:r w:rsidR="003F12B4">
        <w:t xml:space="preserve">.  </w:t>
      </w:r>
      <w:r w:rsidR="00ED4F35">
        <w:t xml:space="preserve">Of 2017 online students, 375 </w:t>
      </w:r>
      <w:r w:rsidR="003F12B4">
        <w:t xml:space="preserve">(18%) </w:t>
      </w:r>
      <w:r w:rsidR="00ED4F35">
        <w:t>completed the survey</w:t>
      </w:r>
      <w:r w:rsidR="003F12B4">
        <w:t>.</w:t>
      </w:r>
    </w:p>
    <w:p w:rsidR="003F12B4" w:rsidRDefault="00E26214" w:rsidP="003F12B4">
      <w:pPr>
        <w:pStyle w:val="Heading2"/>
      </w:pPr>
      <w:r>
        <w:t xml:space="preserve">Key </w:t>
      </w:r>
      <w:r w:rsidR="00ED1089">
        <w:t>Findings</w:t>
      </w:r>
    </w:p>
    <w:p w:rsidR="003F12B4" w:rsidRDefault="00DC6768">
      <w:r>
        <w:t>42% of UMOnline student respondents</w:t>
      </w:r>
      <w:r w:rsidR="003F12B4">
        <w:t xml:space="preserve"> reported that they live wi</w:t>
      </w:r>
      <w:r w:rsidR="00A3269A">
        <w:t>thi</w:t>
      </w:r>
      <w:r>
        <w:t xml:space="preserve">n a 5 mile radius of campus.  </w:t>
      </w:r>
      <w:r w:rsidR="00A3269A">
        <w:t>65% take both online and face-to-face courses.  70% meet face-to-face with their adv</w:t>
      </w:r>
      <w:r>
        <w:t>isors.  Nearly all respondents we</w:t>
      </w:r>
      <w:r w:rsidR="003F12B4">
        <w:t xml:space="preserve">re fulfilling academic requirements towards completion of a degree </w:t>
      </w:r>
      <w:r>
        <w:t>by taking</w:t>
      </w:r>
      <w:r w:rsidR="003F12B4">
        <w:t xml:space="preserve"> online course</w:t>
      </w:r>
      <w:r>
        <w:t>work</w:t>
      </w:r>
      <w:r w:rsidR="003F12B4">
        <w:t xml:space="preserve">.  Only 27% listed a reason other than fulfillment of an academic requirement as a reason for taking an online course. </w:t>
      </w:r>
      <w:r w:rsidR="00A3269A">
        <w:t xml:space="preserve">  </w:t>
      </w:r>
      <w:r>
        <w:t xml:space="preserve">57% felt </w:t>
      </w:r>
      <w:r w:rsidR="00ED1089">
        <w:t xml:space="preserve">that online education is </w:t>
      </w:r>
      <w:r w:rsidR="004F4D1C">
        <w:t xml:space="preserve">a </w:t>
      </w:r>
      <w:r w:rsidR="00ED1089">
        <w:t xml:space="preserve">critical </w:t>
      </w:r>
      <w:r>
        <w:t xml:space="preserve">aspect of their degree completion.  </w:t>
      </w:r>
      <w:r w:rsidR="00ED1089">
        <w:t xml:space="preserve">Less than 14% felt that online education was </w:t>
      </w:r>
      <w:r w:rsidR="00BC1E8A">
        <w:t xml:space="preserve">merely a convenience, </w:t>
      </w:r>
      <w:r w:rsidR="00ED1089">
        <w:t xml:space="preserve">not a critical element in their education. </w:t>
      </w:r>
    </w:p>
    <w:p w:rsidR="00ED1089" w:rsidRDefault="00ED1089">
      <w:r>
        <w:t xml:space="preserve">57% of respondents </w:t>
      </w:r>
      <w:r w:rsidR="00DC6768">
        <w:t>indicated</w:t>
      </w:r>
      <w:r>
        <w:t xml:space="preserve"> that they can learn as much from an online class as from a face-to-face one and 69% </w:t>
      </w:r>
      <w:r w:rsidR="00DC6768">
        <w:t>indicated</w:t>
      </w:r>
      <w:r>
        <w:t xml:space="preserve"> that online learning is a satisfying experience.  </w:t>
      </w:r>
    </w:p>
    <w:p w:rsidR="00A3269A" w:rsidRDefault="0046600A">
      <w:r>
        <w:t>According to survey results, t</w:t>
      </w:r>
      <w:r w:rsidR="00A3269A">
        <w:t xml:space="preserve">he UMOnline student profile fits in large part with national trends.  81% gave flexibility of schedule as their primary reason for taking an online course.  90% work either full or part time.  </w:t>
      </w:r>
    </w:p>
    <w:p w:rsidR="00ED1089" w:rsidRDefault="00ED1089" w:rsidP="00ED1089">
      <w:pPr>
        <w:pStyle w:val="Heading2"/>
      </w:pPr>
      <w:r>
        <w:t>For Further Information</w:t>
      </w:r>
    </w:p>
    <w:p w:rsidR="00ED1089" w:rsidRDefault="00ED1089">
      <w:r>
        <w:t>The full survey report is attached, but it does not include textual responses.  Those are included as a</w:t>
      </w:r>
      <w:r w:rsidR="005D326F">
        <w:t>n addendum.</w:t>
      </w:r>
    </w:p>
    <w:p w:rsidR="00E26214" w:rsidRDefault="00E26214"/>
    <w:p w:rsidR="00E26214" w:rsidRDefault="00E26214" w:rsidP="00E26214"/>
    <w:p w:rsidR="00450A8E" w:rsidRPr="00E26214" w:rsidRDefault="00E26214" w:rsidP="00E26214">
      <w:pPr>
        <w:tabs>
          <w:tab w:val="left" w:pos="3675"/>
        </w:tabs>
      </w:pPr>
      <w:r>
        <w:tab/>
      </w:r>
    </w:p>
    <w:sectPr w:rsidR="00450A8E" w:rsidRPr="00E26214" w:rsidSect="00A9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EA2"/>
    <w:rsid w:val="003F12B4"/>
    <w:rsid w:val="0046600A"/>
    <w:rsid w:val="004F4D1C"/>
    <w:rsid w:val="005D326F"/>
    <w:rsid w:val="005D416C"/>
    <w:rsid w:val="00862EA2"/>
    <w:rsid w:val="00951545"/>
    <w:rsid w:val="009532A1"/>
    <w:rsid w:val="00A3269A"/>
    <w:rsid w:val="00A6079F"/>
    <w:rsid w:val="00A909EC"/>
    <w:rsid w:val="00BC1E8A"/>
    <w:rsid w:val="00C876E1"/>
    <w:rsid w:val="00DC6768"/>
    <w:rsid w:val="00E12108"/>
    <w:rsid w:val="00E26214"/>
    <w:rsid w:val="00ED1089"/>
    <w:rsid w:val="00ED4F35"/>
    <w:rsid w:val="00F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EC"/>
  </w:style>
  <w:style w:type="paragraph" w:styleId="Heading1">
    <w:name w:val="heading 1"/>
    <w:basedOn w:val="Normal"/>
    <w:next w:val="Normal"/>
    <w:link w:val="Heading1Char"/>
    <w:uiPriority w:val="9"/>
    <w:qFormat/>
    <w:rsid w:val="003F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Merrill, Candice</dc:creator>
  <cp:keywords/>
  <dc:description/>
  <cp:lastModifiedBy>Merrill, Candice</cp:lastModifiedBy>
  <cp:revision>3</cp:revision>
  <cp:lastPrinted>2009-12-18T18:50:00Z</cp:lastPrinted>
  <dcterms:created xsi:type="dcterms:W3CDTF">2009-12-18T18:54:00Z</dcterms:created>
  <dcterms:modified xsi:type="dcterms:W3CDTF">2009-12-18T19:40:00Z</dcterms:modified>
</cp:coreProperties>
</file>