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CC" w:rsidRPr="003D408E" w:rsidRDefault="006626CC" w:rsidP="00195846">
      <w:pPr>
        <w:rPr>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UM logo" style="position:absolute;margin-left:1.5pt;margin-top:-18.75pt;width:161.75pt;height:51pt;z-index:-251658240;visibility:visible" wrapcoords="-100 0 -100 21282 21600 21282 21600 0 -100 0">
            <v:imagedata r:id="rId5" o:title=""/>
            <w10:wrap type="tight"/>
          </v:shape>
        </w:pict>
      </w:r>
      <w:r w:rsidRPr="003D408E">
        <w:rPr>
          <w:b/>
          <w:bCs/>
          <w:sz w:val="24"/>
          <w:szCs w:val="24"/>
        </w:rPr>
        <w:t>Organizational Chart Information</w:t>
      </w:r>
      <w:r>
        <w:rPr>
          <w:b/>
          <w:bCs/>
          <w:sz w:val="24"/>
          <w:szCs w:val="24"/>
        </w:rPr>
        <w:t xml:space="preserve"> </w:t>
      </w:r>
    </w:p>
    <w:p w:rsidR="006626CC" w:rsidRDefault="006626CC"/>
    <w:p w:rsidR="006626CC" w:rsidRPr="00195846" w:rsidRDefault="006626CC">
      <w:pPr>
        <w:rPr>
          <w:b/>
          <w:bCs/>
        </w:rPr>
      </w:pPr>
      <w:r w:rsidRPr="00195846">
        <w:rPr>
          <w:b/>
          <w:bCs/>
        </w:rPr>
        <w:t>Organizational and title changes since the 2000 accreditation:</w:t>
      </w:r>
    </w:p>
    <w:p w:rsidR="006626CC" w:rsidRDefault="006626CC" w:rsidP="005E562E">
      <w:pPr>
        <w:pStyle w:val="ListParagraph"/>
        <w:numPr>
          <w:ilvl w:val="0"/>
          <w:numId w:val="1"/>
        </w:numPr>
      </w:pPr>
      <w:r>
        <w:t>The Budget Office merged with Office of Institutional Research and is now the Office of Planning, Budgeting and Analysis under the Vice President for Administration and Finance.  (Institutional Research previously reported directly to the  President)</w:t>
      </w:r>
    </w:p>
    <w:p w:rsidR="006626CC" w:rsidRDefault="006626CC" w:rsidP="005E562E">
      <w:pPr>
        <w:pStyle w:val="ListParagraph"/>
        <w:numPr>
          <w:ilvl w:val="0"/>
          <w:numId w:val="1"/>
        </w:numPr>
      </w:pPr>
      <w:r>
        <w:t xml:space="preserve">The Montana Island Lodge was formerly the Center at Salmon Lake  </w:t>
      </w:r>
    </w:p>
    <w:p w:rsidR="006626CC" w:rsidRDefault="006626CC" w:rsidP="005E562E">
      <w:pPr>
        <w:pStyle w:val="ListParagraph"/>
        <w:numPr>
          <w:ilvl w:val="0"/>
          <w:numId w:val="1"/>
        </w:numPr>
      </w:pPr>
      <w:r>
        <w:t xml:space="preserve">Public Safety was formerly Campus Security  </w:t>
      </w:r>
    </w:p>
    <w:p w:rsidR="006626CC" w:rsidRDefault="006626CC" w:rsidP="005E562E">
      <w:pPr>
        <w:pStyle w:val="ListParagraph"/>
        <w:numPr>
          <w:ilvl w:val="0"/>
          <w:numId w:val="1"/>
        </w:numPr>
      </w:pPr>
      <w:r>
        <w:t>The Adams Center reports to the Vice President for Administration and Finance</w:t>
      </w:r>
    </w:p>
    <w:p w:rsidR="006626CC" w:rsidRDefault="006626CC" w:rsidP="005E562E">
      <w:pPr>
        <w:pStyle w:val="ListParagraph"/>
        <w:numPr>
          <w:ilvl w:val="0"/>
          <w:numId w:val="1"/>
        </w:numPr>
      </w:pPr>
      <w:r>
        <w:t xml:space="preserve">The Graduate School and International Programs are now headed by associate provosts who report to the Provost and Vice President for Academic Affairs (previously under Vice President for Research and Development) </w:t>
      </w:r>
    </w:p>
    <w:p w:rsidR="006626CC" w:rsidRDefault="006626CC" w:rsidP="005E562E">
      <w:pPr>
        <w:pStyle w:val="ListParagraph"/>
        <w:numPr>
          <w:ilvl w:val="0"/>
          <w:numId w:val="1"/>
        </w:numPr>
      </w:pPr>
      <w:r>
        <w:t>Information Technology was formerly Computing and Information Services and is now headed by the Chief Information Officer and reports directly to the President  (previously under Vice President for Research and Development)</w:t>
      </w:r>
    </w:p>
    <w:p w:rsidR="006626CC" w:rsidRDefault="006626CC" w:rsidP="005E562E">
      <w:pPr>
        <w:pStyle w:val="ListParagraph"/>
        <w:numPr>
          <w:ilvl w:val="0"/>
          <w:numId w:val="1"/>
        </w:numPr>
      </w:pPr>
      <w:r>
        <w:t>The College of Health Professions and Biomedical Sciences was formerly the School of Pharmacy and its former departments are now the Skaggs School of Pharmacy, and the Schools of Physical Therapy and Rehabilitation Science, Social Work, and Public and Community Health Science</w:t>
      </w:r>
    </w:p>
    <w:p w:rsidR="006626CC" w:rsidRDefault="006626CC" w:rsidP="005E562E">
      <w:pPr>
        <w:pStyle w:val="ListParagraph"/>
        <w:numPr>
          <w:ilvl w:val="0"/>
          <w:numId w:val="1"/>
        </w:numPr>
      </w:pPr>
      <w:r>
        <w:t>The College of Forestry and Conservation was formerly the School of Forestry</w:t>
      </w:r>
    </w:p>
    <w:p w:rsidR="006626CC" w:rsidRDefault="006626CC" w:rsidP="005E562E">
      <w:pPr>
        <w:pStyle w:val="ListParagraph"/>
        <w:numPr>
          <w:ilvl w:val="0"/>
          <w:numId w:val="1"/>
        </w:numPr>
      </w:pPr>
      <w:r>
        <w:t>The College of Visual and Performing Arts was formerly the School of Fine Arts</w:t>
      </w:r>
    </w:p>
    <w:p w:rsidR="006626CC" w:rsidRDefault="006626CC" w:rsidP="005E562E">
      <w:pPr>
        <w:pStyle w:val="ListParagraph"/>
        <w:numPr>
          <w:ilvl w:val="0"/>
          <w:numId w:val="1"/>
        </w:numPr>
      </w:pPr>
      <w:r>
        <w:t>The College of Education and Human Sciences was formerly the School of Education</w:t>
      </w:r>
    </w:p>
    <w:p w:rsidR="006626CC" w:rsidRPr="00D26CA2" w:rsidRDefault="006626CC" w:rsidP="00D26CA2">
      <w:pPr>
        <w:pStyle w:val="ListParagraph"/>
        <w:numPr>
          <w:ilvl w:val="0"/>
          <w:numId w:val="1"/>
        </w:numPr>
      </w:pPr>
      <w:r>
        <w:t>The Center for Ethics was formerly the Practical Ethics Center</w:t>
      </w:r>
    </w:p>
    <w:p w:rsidR="006626CC" w:rsidRPr="00D26CA2" w:rsidRDefault="006626CC" w:rsidP="00D26CA2">
      <w:pPr>
        <w:pStyle w:val="ListParagraph"/>
        <w:ind w:hanging="720"/>
        <w:rPr>
          <w:b/>
          <w:bCs/>
        </w:rPr>
      </w:pPr>
      <w:r w:rsidRPr="00195846">
        <w:rPr>
          <w:b/>
          <w:bCs/>
        </w:rPr>
        <w:t>Staff changes since the 2000 accreditation: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69"/>
        <w:gridCol w:w="2871"/>
        <w:gridCol w:w="2916"/>
      </w:tblGrid>
      <w:tr w:rsidR="006626CC" w:rsidRPr="00B263E3" w:rsidTr="00D26CA2">
        <w:trPr>
          <w:cantSplit/>
          <w:tblHeader/>
        </w:trPr>
        <w:tc>
          <w:tcPr>
            <w:tcW w:w="3069" w:type="dxa"/>
          </w:tcPr>
          <w:p w:rsidR="006626CC" w:rsidRPr="00B263E3" w:rsidRDefault="006626CC" w:rsidP="00B263E3">
            <w:pPr>
              <w:pStyle w:val="ListParagraph"/>
              <w:spacing w:after="0" w:line="240" w:lineRule="auto"/>
              <w:ind w:left="0"/>
              <w:rPr>
                <w:u w:val="single"/>
              </w:rPr>
            </w:pPr>
            <w:r w:rsidRPr="00B263E3">
              <w:rPr>
                <w:u w:val="single"/>
              </w:rPr>
              <w:t>Title</w:t>
            </w:r>
          </w:p>
        </w:tc>
        <w:tc>
          <w:tcPr>
            <w:tcW w:w="2871" w:type="dxa"/>
          </w:tcPr>
          <w:p w:rsidR="006626CC" w:rsidRPr="00B263E3" w:rsidRDefault="006626CC" w:rsidP="00B263E3">
            <w:pPr>
              <w:pStyle w:val="ListParagraph"/>
              <w:spacing w:after="0" w:line="240" w:lineRule="auto"/>
              <w:ind w:left="0"/>
              <w:rPr>
                <w:u w:val="single"/>
              </w:rPr>
            </w:pPr>
            <w:r w:rsidRPr="00B263E3">
              <w:rPr>
                <w:u w:val="single"/>
              </w:rPr>
              <w:t>Current 2010 Office Holder</w:t>
            </w:r>
          </w:p>
        </w:tc>
        <w:tc>
          <w:tcPr>
            <w:tcW w:w="2916" w:type="dxa"/>
          </w:tcPr>
          <w:p w:rsidR="006626CC" w:rsidRPr="00B263E3" w:rsidRDefault="006626CC" w:rsidP="00B263E3">
            <w:pPr>
              <w:pStyle w:val="ListParagraph"/>
              <w:spacing w:after="0" w:line="240" w:lineRule="auto"/>
              <w:ind w:left="0"/>
              <w:rPr>
                <w:u w:val="single"/>
              </w:rPr>
            </w:pPr>
            <w:r w:rsidRPr="00B263E3">
              <w:rPr>
                <w:u w:val="single"/>
              </w:rPr>
              <w:t>2000 Office Holder</w:t>
            </w:r>
          </w:p>
        </w:tc>
      </w:tr>
      <w:tr w:rsidR="006626CC" w:rsidRPr="00B263E3" w:rsidTr="00D26CA2">
        <w:trPr>
          <w:cantSplit/>
        </w:trPr>
        <w:tc>
          <w:tcPr>
            <w:tcW w:w="3069" w:type="dxa"/>
          </w:tcPr>
          <w:p w:rsidR="006626CC" w:rsidRPr="00B263E3" w:rsidRDefault="006626CC" w:rsidP="00B263E3">
            <w:pPr>
              <w:pStyle w:val="ListParagraph"/>
              <w:spacing w:after="0" w:line="240" w:lineRule="auto"/>
              <w:ind w:left="0"/>
            </w:pPr>
            <w:r w:rsidRPr="00B263E3">
              <w:t xml:space="preserve">University Executive Vice President  and Executive Assistant to the President </w:t>
            </w:r>
          </w:p>
        </w:tc>
        <w:tc>
          <w:tcPr>
            <w:tcW w:w="2871" w:type="dxa"/>
          </w:tcPr>
          <w:p w:rsidR="006626CC" w:rsidRPr="00B263E3" w:rsidRDefault="006626CC" w:rsidP="00B263E3">
            <w:pPr>
              <w:pStyle w:val="ListParagraph"/>
              <w:spacing w:after="0" w:line="240" w:lineRule="auto"/>
              <w:ind w:left="0"/>
            </w:pPr>
            <w:r w:rsidRPr="00B263E3">
              <w:t>Jim Foley</w:t>
            </w:r>
          </w:p>
        </w:tc>
        <w:tc>
          <w:tcPr>
            <w:tcW w:w="2916" w:type="dxa"/>
          </w:tcPr>
          <w:p w:rsidR="006626CC" w:rsidRPr="00B263E3" w:rsidRDefault="006626CC" w:rsidP="00B263E3">
            <w:pPr>
              <w:pStyle w:val="ListParagraph"/>
              <w:spacing w:after="0" w:line="240" w:lineRule="auto"/>
              <w:ind w:left="0"/>
            </w:pPr>
            <w:r w:rsidRPr="00B263E3">
              <w:t>Bob Fraiser</w:t>
            </w:r>
          </w:p>
        </w:tc>
      </w:tr>
      <w:tr w:rsidR="006626CC" w:rsidRPr="00B263E3" w:rsidTr="00D26CA2">
        <w:trPr>
          <w:cantSplit/>
        </w:trPr>
        <w:tc>
          <w:tcPr>
            <w:tcW w:w="3069" w:type="dxa"/>
          </w:tcPr>
          <w:p w:rsidR="006626CC" w:rsidRPr="00B263E3" w:rsidRDefault="006626CC" w:rsidP="00B263E3">
            <w:pPr>
              <w:pStyle w:val="ListParagraph"/>
              <w:spacing w:after="0" w:line="240" w:lineRule="auto"/>
              <w:ind w:left="0"/>
            </w:pPr>
            <w:r w:rsidRPr="00B263E3">
              <w:t xml:space="preserve">Director, Equal Opportunity/Affirmative Action </w:t>
            </w:r>
          </w:p>
        </w:tc>
        <w:tc>
          <w:tcPr>
            <w:tcW w:w="2871" w:type="dxa"/>
          </w:tcPr>
          <w:p w:rsidR="006626CC" w:rsidRPr="00B263E3" w:rsidRDefault="006626CC" w:rsidP="00B263E3">
            <w:pPr>
              <w:pStyle w:val="ListParagraph"/>
              <w:spacing w:after="0" w:line="240" w:lineRule="auto"/>
              <w:ind w:left="0"/>
            </w:pPr>
            <w:r w:rsidRPr="00B263E3">
              <w:t xml:space="preserve">Lucy France </w:t>
            </w:r>
          </w:p>
        </w:tc>
        <w:tc>
          <w:tcPr>
            <w:tcW w:w="2916" w:type="dxa"/>
          </w:tcPr>
          <w:p w:rsidR="006626CC" w:rsidRPr="00B263E3" w:rsidRDefault="006626CC" w:rsidP="00B263E3">
            <w:pPr>
              <w:pStyle w:val="ListParagraph"/>
              <w:spacing w:after="0" w:line="240" w:lineRule="auto"/>
              <w:ind w:left="0"/>
            </w:pPr>
            <w:r w:rsidRPr="00B263E3">
              <w:t>Nancy Borgmann</w:t>
            </w:r>
          </w:p>
        </w:tc>
      </w:tr>
      <w:tr w:rsidR="006626CC" w:rsidRPr="00B263E3" w:rsidTr="00D26CA2">
        <w:trPr>
          <w:cantSplit/>
        </w:trPr>
        <w:tc>
          <w:tcPr>
            <w:tcW w:w="3069" w:type="dxa"/>
          </w:tcPr>
          <w:p w:rsidR="006626CC" w:rsidRPr="00B263E3" w:rsidRDefault="006626CC" w:rsidP="00B263E3">
            <w:pPr>
              <w:pStyle w:val="ListParagraph"/>
              <w:spacing w:after="0" w:line="240" w:lineRule="auto"/>
              <w:ind w:left="0"/>
            </w:pPr>
            <w:r w:rsidRPr="00B263E3">
              <w:t>Chief Information Technology Officer</w:t>
            </w:r>
          </w:p>
        </w:tc>
        <w:tc>
          <w:tcPr>
            <w:tcW w:w="2871" w:type="dxa"/>
          </w:tcPr>
          <w:p w:rsidR="006626CC" w:rsidRPr="00B263E3" w:rsidRDefault="006626CC" w:rsidP="00B263E3">
            <w:pPr>
              <w:pStyle w:val="ListParagraph"/>
              <w:spacing w:after="0" w:line="240" w:lineRule="auto"/>
              <w:ind w:left="0"/>
            </w:pPr>
            <w:r w:rsidRPr="00B263E3">
              <w:t>Ray Ford</w:t>
            </w:r>
          </w:p>
        </w:tc>
        <w:tc>
          <w:tcPr>
            <w:tcW w:w="2916" w:type="dxa"/>
          </w:tcPr>
          <w:p w:rsidR="006626CC" w:rsidRPr="00B263E3" w:rsidRDefault="006626CC" w:rsidP="00B263E3">
            <w:pPr>
              <w:pStyle w:val="ListParagraph"/>
              <w:spacing w:after="0" w:line="240" w:lineRule="auto"/>
              <w:ind w:left="0"/>
            </w:pPr>
            <w:r w:rsidRPr="00B263E3">
              <w:t>John Cleveland, Assistant to the Vice President for Research for Information Technology</w:t>
            </w:r>
          </w:p>
        </w:tc>
      </w:tr>
      <w:tr w:rsidR="006626CC" w:rsidRPr="00B263E3" w:rsidTr="00D26CA2">
        <w:trPr>
          <w:cantSplit/>
        </w:trPr>
        <w:tc>
          <w:tcPr>
            <w:tcW w:w="3069" w:type="dxa"/>
            <w:shd w:val="clear" w:color="auto" w:fill="F2F2F2"/>
          </w:tcPr>
          <w:p w:rsidR="006626CC" w:rsidRPr="00B263E3" w:rsidRDefault="006626CC" w:rsidP="00B263E3">
            <w:pPr>
              <w:pStyle w:val="ListParagraph"/>
              <w:spacing w:after="0" w:line="240" w:lineRule="auto"/>
              <w:ind w:left="0"/>
            </w:pPr>
            <w:r w:rsidRPr="00B263E3">
              <w:t>Vice President for Administration and Finance</w:t>
            </w:r>
          </w:p>
        </w:tc>
        <w:tc>
          <w:tcPr>
            <w:tcW w:w="2871" w:type="dxa"/>
            <w:shd w:val="clear" w:color="auto" w:fill="F2F2F2"/>
          </w:tcPr>
          <w:p w:rsidR="006626CC" w:rsidRPr="00B263E3" w:rsidRDefault="006626CC" w:rsidP="00B263E3">
            <w:pPr>
              <w:pStyle w:val="ListParagraph"/>
              <w:spacing w:after="0" w:line="240" w:lineRule="auto"/>
              <w:ind w:left="0"/>
            </w:pPr>
            <w:r w:rsidRPr="00B263E3">
              <w:t>Robert Duringer</w:t>
            </w:r>
          </w:p>
        </w:tc>
        <w:tc>
          <w:tcPr>
            <w:tcW w:w="2916" w:type="dxa"/>
            <w:shd w:val="clear" w:color="auto" w:fill="F2F2F2"/>
          </w:tcPr>
          <w:p w:rsidR="006626CC" w:rsidRPr="00B263E3" w:rsidRDefault="006626CC" w:rsidP="00B263E3">
            <w:pPr>
              <w:pStyle w:val="ListParagraph"/>
              <w:spacing w:after="0" w:line="240" w:lineRule="auto"/>
              <w:ind w:left="0"/>
            </w:pPr>
            <w:r w:rsidRPr="00B263E3">
              <w:t>Scott Cole</w:t>
            </w:r>
          </w:p>
        </w:tc>
      </w:tr>
      <w:tr w:rsidR="006626CC" w:rsidRPr="00B263E3" w:rsidTr="00D26CA2">
        <w:trPr>
          <w:cantSplit/>
        </w:trPr>
        <w:tc>
          <w:tcPr>
            <w:tcW w:w="3069" w:type="dxa"/>
          </w:tcPr>
          <w:p w:rsidR="006626CC" w:rsidRPr="00B263E3" w:rsidRDefault="006626CC" w:rsidP="00B263E3">
            <w:pPr>
              <w:pStyle w:val="ListParagraph"/>
              <w:spacing w:after="0" w:line="240" w:lineRule="auto"/>
              <w:ind w:left="0"/>
            </w:pPr>
            <w:r w:rsidRPr="00B263E3">
              <w:t>Associate Vice President for Planning Budgeting and Analysis</w:t>
            </w:r>
          </w:p>
        </w:tc>
        <w:tc>
          <w:tcPr>
            <w:tcW w:w="2871" w:type="dxa"/>
          </w:tcPr>
          <w:p w:rsidR="006626CC" w:rsidRPr="00B263E3" w:rsidRDefault="006626CC" w:rsidP="00B263E3">
            <w:pPr>
              <w:pStyle w:val="ListParagraph"/>
              <w:spacing w:after="0" w:line="240" w:lineRule="auto"/>
              <w:ind w:left="0"/>
            </w:pPr>
            <w:r w:rsidRPr="00B263E3">
              <w:t>Bill Muse</w:t>
            </w:r>
          </w:p>
        </w:tc>
        <w:tc>
          <w:tcPr>
            <w:tcW w:w="2916" w:type="dxa"/>
          </w:tcPr>
          <w:p w:rsidR="006626CC" w:rsidRPr="00B263E3" w:rsidRDefault="006626CC" w:rsidP="00B263E3">
            <w:pPr>
              <w:pStyle w:val="ListParagraph"/>
              <w:spacing w:after="0" w:line="240" w:lineRule="auto"/>
              <w:ind w:left="0"/>
            </w:pPr>
            <w:r w:rsidRPr="00B263E3">
              <w:t>Peggy Schalk, Director – Budget Office; and  James Olomon, Director- Institutional Research</w:t>
            </w:r>
            <w:r w:rsidRPr="00B263E3">
              <w:br/>
            </w:r>
          </w:p>
        </w:tc>
      </w:tr>
      <w:tr w:rsidR="006626CC" w:rsidRPr="00B263E3" w:rsidTr="00D26CA2">
        <w:trPr>
          <w:cantSplit/>
        </w:trPr>
        <w:tc>
          <w:tcPr>
            <w:tcW w:w="3069" w:type="dxa"/>
          </w:tcPr>
          <w:p w:rsidR="006626CC" w:rsidRPr="00B263E3" w:rsidRDefault="006626CC" w:rsidP="00B263E3">
            <w:pPr>
              <w:pStyle w:val="ListParagraph"/>
              <w:spacing w:after="0" w:line="240" w:lineRule="auto"/>
              <w:ind w:left="0"/>
            </w:pPr>
            <w:r w:rsidRPr="00B263E3">
              <w:t xml:space="preserve">Director Business Services </w:t>
            </w:r>
          </w:p>
        </w:tc>
        <w:tc>
          <w:tcPr>
            <w:tcW w:w="2871" w:type="dxa"/>
          </w:tcPr>
          <w:p w:rsidR="006626CC" w:rsidRPr="00B263E3" w:rsidRDefault="006626CC" w:rsidP="00B263E3">
            <w:pPr>
              <w:pStyle w:val="ListParagraph"/>
              <w:spacing w:after="0" w:line="240" w:lineRule="auto"/>
              <w:ind w:left="0"/>
            </w:pPr>
            <w:r w:rsidRPr="00B263E3">
              <w:t>Mark Pullium</w:t>
            </w:r>
          </w:p>
        </w:tc>
        <w:tc>
          <w:tcPr>
            <w:tcW w:w="2916" w:type="dxa"/>
          </w:tcPr>
          <w:p w:rsidR="006626CC" w:rsidRPr="00B263E3" w:rsidRDefault="006626CC" w:rsidP="00B263E3">
            <w:pPr>
              <w:pStyle w:val="ListParagraph"/>
              <w:spacing w:after="0" w:line="240" w:lineRule="auto"/>
              <w:ind w:left="0"/>
            </w:pPr>
            <w:r w:rsidRPr="00B263E3">
              <w:t>James Taylor</w:t>
            </w:r>
          </w:p>
        </w:tc>
      </w:tr>
      <w:tr w:rsidR="006626CC" w:rsidRPr="00B263E3" w:rsidTr="00D26CA2">
        <w:trPr>
          <w:cantSplit/>
        </w:trPr>
        <w:tc>
          <w:tcPr>
            <w:tcW w:w="3069" w:type="dxa"/>
          </w:tcPr>
          <w:p w:rsidR="006626CC" w:rsidRPr="00B263E3" w:rsidRDefault="006626CC" w:rsidP="00B263E3">
            <w:pPr>
              <w:pStyle w:val="ListParagraph"/>
              <w:spacing w:after="0" w:line="240" w:lineRule="auto"/>
              <w:ind w:left="0"/>
            </w:pPr>
            <w:r w:rsidRPr="00B263E3">
              <w:t xml:space="preserve">Director Public Safety </w:t>
            </w:r>
          </w:p>
        </w:tc>
        <w:tc>
          <w:tcPr>
            <w:tcW w:w="2871" w:type="dxa"/>
          </w:tcPr>
          <w:p w:rsidR="006626CC" w:rsidRPr="00B263E3" w:rsidRDefault="006626CC" w:rsidP="00B263E3">
            <w:pPr>
              <w:pStyle w:val="ListParagraph"/>
              <w:spacing w:after="0" w:line="240" w:lineRule="auto"/>
              <w:ind w:left="0"/>
            </w:pPr>
            <w:r w:rsidRPr="00B263E3">
              <w:t>Jim Lemcke</w:t>
            </w:r>
          </w:p>
        </w:tc>
        <w:tc>
          <w:tcPr>
            <w:tcW w:w="2916" w:type="dxa"/>
          </w:tcPr>
          <w:p w:rsidR="006626CC" w:rsidRPr="00B263E3" w:rsidRDefault="006626CC" w:rsidP="00B263E3">
            <w:pPr>
              <w:pStyle w:val="ListParagraph"/>
              <w:spacing w:after="0" w:line="240" w:lineRule="auto"/>
              <w:ind w:left="0"/>
            </w:pPr>
            <w:r w:rsidRPr="00B263E3">
              <w:t>Kenneth Willett, Director – Public Safety</w:t>
            </w:r>
          </w:p>
        </w:tc>
      </w:tr>
      <w:tr w:rsidR="006626CC" w:rsidRPr="00B263E3" w:rsidTr="00D26CA2">
        <w:trPr>
          <w:cantSplit/>
        </w:trPr>
        <w:tc>
          <w:tcPr>
            <w:tcW w:w="3069" w:type="dxa"/>
          </w:tcPr>
          <w:p w:rsidR="006626CC" w:rsidRPr="00B263E3" w:rsidRDefault="006626CC" w:rsidP="00B263E3">
            <w:pPr>
              <w:pStyle w:val="ListParagraph"/>
              <w:spacing w:after="0" w:line="240" w:lineRule="auto"/>
              <w:ind w:left="0"/>
            </w:pPr>
            <w:r w:rsidRPr="00B263E3">
              <w:t xml:space="preserve">Director Human Resource Services </w:t>
            </w:r>
          </w:p>
        </w:tc>
        <w:tc>
          <w:tcPr>
            <w:tcW w:w="2871" w:type="dxa"/>
          </w:tcPr>
          <w:p w:rsidR="006626CC" w:rsidRPr="00B263E3" w:rsidRDefault="006626CC" w:rsidP="00B263E3">
            <w:pPr>
              <w:pStyle w:val="ListParagraph"/>
              <w:spacing w:after="0" w:line="240" w:lineRule="auto"/>
              <w:ind w:left="0"/>
            </w:pPr>
            <w:r w:rsidRPr="00B263E3">
              <w:t>Betsy Hawkins</w:t>
            </w:r>
          </w:p>
        </w:tc>
        <w:tc>
          <w:tcPr>
            <w:tcW w:w="2916" w:type="dxa"/>
          </w:tcPr>
          <w:p w:rsidR="006626CC" w:rsidRPr="00B263E3" w:rsidRDefault="006626CC" w:rsidP="00B263E3">
            <w:pPr>
              <w:pStyle w:val="ListParagraph"/>
              <w:spacing w:after="0" w:line="240" w:lineRule="auto"/>
              <w:ind w:left="0"/>
            </w:pPr>
            <w:r w:rsidRPr="00B263E3">
              <w:t>Kathy Crego</w:t>
            </w:r>
          </w:p>
        </w:tc>
      </w:tr>
      <w:tr w:rsidR="006626CC" w:rsidRPr="00B263E3" w:rsidTr="00D26CA2">
        <w:trPr>
          <w:cantSplit/>
        </w:trPr>
        <w:tc>
          <w:tcPr>
            <w:tcW w:w="3069" w:type="dxa"/>
          </w:tcPr>
          <w:p w:rsidR="006626CC" w:rsidRPr="00B263E3" w:rsidRDefault="006626CC" w:rsidP="00B263E3">
            <w:pPr>
              <w:pStyle w:val="ListParagraph"/>
              <w:spacing w:after="0" w:line="240" w:lineRule="auto"/>
              <w:ind w:left="0"/>
            </w:pPr>
            <w:r w:rsidRPr="00B263E3">
              <w:t xml:space="preserve">Director Adams Event Center </w:t>
            </w:r>
          </w:p>
        </w:tc>
        <w:tc>
          <w:tcPr>
            <w:tcW w:w="2871" w:type="dxa"/>
          </w:tcPr>
          <w:p w:rsidR="006626CC" w:rsidRPr="00B263E3" w:rsidRDefault="006626CC" w:rsidP="00B263E3">
            <w:pPr>
              <w:pStyle w:val="ListParagraph"/>
              <w:spacing w:after="0" w:line="240" w:lineRule="auto"/>
              <w:ind w:left="0"/>
            </w:pPr>
            <w:r w:rsidRPr="00B263E3">
              <w:t>Mary Muse</w:t>
            </w:r>
          </w:p>
        </w:tc>
        <w:tc>
          <w:tcPr>
            <w:tcW w:w="2916" w:type="dxa"/>
          </w:tcPr>
          <w:p w:rsidR="006626CC" w:rsidRPr="00B263E3" w:rsidRDefault="006626CC" w:rsidP="00B263E3">
            <w:pPr>
              <w:pStyle w:val="ListParagraph"/>
              <w:spacing w:after="0" w:line="240" w:lineRule="auto"/>
              <w:ind w:left="0"/>
            </w:pPr>
          </w:p>
        </w:tc>
      </w:tr>
      <w:tr w:rsidR="006626CC" w:rsidRPr="00B263E3" w:rsidTr="00D26CA2">
        <w:trPr>
          <w:cantSplit/>
        </w:trPr>
        <w:tc>
          <w:tcPr>
            <w:tcW w:w="3069" w:type="dxa"/>
            <w:shd w:val="clear" w:color="auto" w:fill="F2F2F2"/>
          </w:tcPr>
          <w:p w:rsidR="006626CC" w:rsidRPr="00B263E3" w:rsidRDefault="006626CC" w:rsidP="00B263E3">
            <w:pPr>
              <w:pStyle w:val="ListParagraph"/>
              <w:spacing w:after="0" w:line="240" w:lineRule="auto"/>
              <w:ind w:left="0"/>
            </w:pPr>
            <w:r w:rsidRPr="00B263E3">
              <w:t>Vice President for Research and  Development</w:t>
            </w:r>
          </w:p>
        </w:tc>
        <w:tc>
          <w:tcPr>
            <w:tcW w:w="2871" w:type="dxa"/>
            <w:shd w:val="clear" w:color="auto" w:fill="F2F2F2"/>
          </w:tcPr>
          <w:p w:rsidR="006626CC" w:rsidRPr="00B263E3" w:rsidRDefault="006626CC" w:rsidP="00B263E3">
            <w:pPr>
              <w:pStyle w:val="ListParagraph"/>
              <w:spacing w:after="0" w:line="240" w:lineRule="auto"/>
              <w:ind w:left="0"/>
            </w:pPr>
            <w:r w:rsidRPr="00B263E3">
              <w:t>Daniel Dwyer</w:t>
            </w:r>
          </w:p>
        </w:tc>
        <w:tc>
          <w:tcPr>
            <w:tcW w:w="2916" w:type="dxa"/>
            <w:shd w:val="clear" w:color="auto" w:fill="F2F2F2"/>
          </w:tcPr>
          <w:p w:rsidR="006626CC" w:rsidRPr="00B263E3" w:rsidRDefault="006626CC" w:rsidP="00B263E3">
            <w:pPr>
              <w:pStyle w:val="ListParagraph"/>
              <w:spacing w:after="0" w:line="240" w:lineRule="auto"/>
              <w:ind w:left="0"/>
            </w:pPr>
            <w:r w:rsidRPr="00B263E3">
              <w:t>Lloyd Chestnut</w:t>
            </w:r>
          </w:p>
        </w:tc>
      </w:tr>
      <w:tr w:rsidR="006626CC" w:rsidRPr="00B263E3" w:rsidTr="00D26CA2">
        <w:trPr>
          <w:cantSplit/>
        </w:trPr>
        <w:tc>
          <w:tcPr>
            <w:tcW w:w="3069" w:type="dxa"/>
          </w:tcPr>
          <w:p w:rsidR="006626CC" w:rsidRPr="00B263E3" w:rsidRDefault="006626CC" w:rsidP="00B263E3">
            <w:pPr>
              <w:pStyle w:val="ListParagraph"/>
              <w:spacing w:after="0" w:line="240" w:lineRule="auto"/>
              <w:ind w:left="0"/>
            </w:pPr>
            <w:r w:rsidRPr="00B263E3">
              <w:t xml:space="preserve">Director, Office of Research and Sponsored Programs </w:t>
            </w:r>
          </w:p>
        </w:tc>
        <w:tc>
          <w:tcPr>
            <w:tcW w:w="2871" w:type="dxa"/>
          </w:tcPr>
          <w:p w:rsidR="006626CC" w:rsidRPr="00B263E3" w:rsidRDefault="006626CC" w:rsidP="00B263E3">
            <w:pPr>
              <w:pStyle w:val="ListParagraph"/>
              <w:spacing w:after="0" w:line="240" w:lineRule="auto"/>
              <w:ind w:left="0"/>
              <w:rPr>
                <w:b/>
                <w:bCs/>
              </w:rPr>
            </w:pPr>
            <w:r w:rsidRPr="00B263E3">
              <w:rPr>
                <w:rStyle w:val="Strong"/>
                <w:b w:val="0"/>
                <w:bCs w:val="0"/>
                <w:color w:val="313131"/>
              </w:rPr>
              <w:t>Judy Fredenberg</w:t>
            </w:r>
          </w:p>
        </w:tc>
        <w:tc>
          <w:tcPr>
            <w:tcW w:w="2916" w:type="dxa"/>
          </w:tcPr>
          <w:p w:rsidR="006626CC" w:rsidRPr="00B263E3" w:rsidRDefault="006626CC" w:rsidP="00B263E3">
            <w:pPr>
              <w:pStyle w:val="ListParagraph"/>
              <w:spacing w:after="0" w:line="240" w:lineRule="auto"/>
              <w:ind w:left="0"/>
            </w:pPr>
            <w:r w:rsidRPr="00B263E3">
              <w:t>Ken Hubbard</w:t>
            </w:r>
          </w:p>
        </w:tc>
      </w:tr>
      <w:tr w:rsidR="006626CC" w:rsidRPr="00B263E3" w:rsidTr="00D26CA2">
        <w:trPr>
          <w:cantSplit/>
        </w:trPr>
        <w:tc>
          <w:tcPr>
            <w:tcW w:w="3069" w:type="dxa"/>
          </w:tcPr>
          <w:p w:rsidR="006626CC" w:rsidRPr="00B263E3" w:rsidRDefault="006626CC" w:rsidP="00B263E3">
            <w:pPr>
              <w:pStyle w:val="ListParagraph"/>
              <w:spacing w:after="0" w:line="240" w:lineRule="auto"/>
              <w:ind w:left="0"/>
            </w:pPr>
            <w:r w:rsidRPr="00B263E3">
              <w:rPr>
                <w:color w:val="313131"/>
              </w:rPr>
              <w:t>Director of Technology Transfer</w:t>
            </w:r>
          </w:p>
        </w:tc>
        <w:tc>
          <w:tcPr>
            <w:tcW w:w="2871" w:type="dxa"/>
          </w:tcPr>
          <w:p w:rsidR="006626CC" w:rsidRPr="00B263E3" w:rsidRDefault="006626CC" w:rsidP="00B263E3">
            <w:pPr>
              <w:pStyle w:val="ListParagraph"/>
              <w:spacing w:after="0" w:line="240" w:lineRule="auto"/>
              <w:ind w:left="0"/>
            </w:pPr>
            <w:r w:rsidRPr="00B263E3">
              <w:rPr>
                <w:color w:val="313131"/>
              </w:rPr>
              <w:t>Joe Fanguy</w:t>
            </w:r>
          </w:p>
        </w:tc>
        <w:tc>
          <w:tcPr>
            <w:tcW w:w="2916" w:type="dxa"/>
          </w:tcPr>
          <w:p w:rsidR="006626CC" w:rsidRPr="00B263E3" w:rsidRDefault="006626CC" w:rsidP="00B263E3">
            <w:pPr>
              <w:pStyle w:val="ListParagraph"/>
              <w:spacing w:after="0" w:line="240" w:lineRule="auto"/>
              <w:ind w:left="0"/>
            </w:pPr>
          </w:p>
        </w:tc>
      </w:tr>
      <w:tr w:rsidR="006626CC" w:rsidRPr="00B263E3" w:rsidTr="00D26CA2">
        <w:trPr>
          <w:cantSplit/>
        </w:trPr>
        <w:tc>
          <w:tcPr>
            <w:tcW w:w="3069" w:type="dxa"/>
            <w:shd w:val="clear" w:color="auto" w:fill="F2F2F2"/>
          </w:tcPr>
          <w:p w:rsidR="006626CC" w:rsidRPr="00B263E3" w:rsidRDefault="006626CC" w:rsidP="00B263E3">
            <w:pPr>
              <w:pStyle w:val="ListParagraph"/>
              <w:spacing w:after="0" w:line="240" w:lineRule="auto"/>
              <w:ind w:left="0"/>
            </w:pPr>
            <w:r w:rsidRPr="00B263E3">
              <w:t>Provost and Vice President for Academic Affairs</w:t>
            </w:r>
          </w:p>
        </w:tc>
        <w:tc>
          <w:tcPr>
            <w:tcW w:w="2871" w:type="dxa"/>
            <w:shd w:val="clear" w:color="auto" w:fill="F2F2F2"/>
          </w:tcPr>
          <w:p w:rsidR="006626CC" w:rsidRPr="00B263E3" w:rsidRDefault="006626CC" w:rsidP="00B263E3">
            <w:pPr>
              <w:pStyle w:val="ListParagraph"/>
              <w:spacing w:after="0" w:line="240" w:lineRule="auto"/>
              <w:ind w:left="0"/>
            </w:pPr>
            <w:r w:rsidRPr="00B263E3">
              <w:t>Royce Engstrom</w:t>
            </w:r>
          </w:p>
        </w:tc>
        <w:tc>
          <w:tcPr>
            <w:tcW w:w="2916" w:type="dxa"/>
            <w:shd w:val="clear" w:color="auto" w:fill="F2F2F2"/>
          </w:tcPr>
          <w:p w:rsidR="006626CC" w:rsidRPr="00B263E3" w:rsidRDefault="006626CC" w:rsidP="00B263E3">
            <w:pPr>
              <w:pStyle w:val="ListParagraph"/>
              <w:spacing w:after="0" w:line="240" w:lineRule="auto"/>
              <w:ind w:left="0"/>
            </w:pPr>
            <w:r w:rsidRPr="00B263E3">
              <w:t>Robert Kendrick</w:t>
            </w:r>
          </w:p>
        </w:tc>
      </w:tr>
      <w:tr w:rsidR="006626CC" w:rsidRPr="00B263E3" w:rsidTr="00D26CA2">
        <w:trPr>
          <w:cantSplit/>
        </w:trPr>
        <w:tc>
          <w:tcPr>
            <w:tcW w:w="3069" w:type="dxa"/>
          </w:tcPr>
          <w:p w:rsidR="006626CC" w:rsidRPr="00B263E3" w:rsidRDefault="006626CC" w:rsidP="00B263E3">
            <w:pPr>
              <w:pStyle w:val="ListParagraph"/>
              <w:spacing w:after="0" w:line="240" w:lineRule="auto"/>
              <w:ind w:left="0"/>
            </w:pPr>
            <w:r w:rsidRPr="00B263E3">
              <w:t>Associate Provost for Undergraduate Education</w:t>
            </w:r>
          </w:p>
        </w:tc>
        <w:tc>
          <w:tcPr>
            <w:tcW w:w="2871" w:type="dxa"/>
          </w:tcPr>
          <w:p w:rsidR="006626CC" w:rsidRPr="00B263E3" w:rsidRDefault="006626CC" w:rsidP="00B263E3">
            <w:pPr>
              <w:pStyle w:val="ListParagraph"/>
              <w:spacing w:after="0" w:line="240" w:lineRule="auto"/>
              <w:ind w:left="0"/>
            </w:pPr>
            <w:r w:rsidRPr="00B263E3">
              <w:t>Arlene Walker-Andrews</w:t>
            </w:r>
          </w:p>
        </w:tc>
        <w:tc>
          <w:tcPr>
            <w:tcW w:w="2916" w:type="dxa"/>
          </w:tcPr>
          <w:p w:rsidR="006626CC" w:rsidRPr="00B263E3" w:rsidRDefault="006626CC" w:rsidP="00B263E3">
            <w:pPr>
              <w:pStyle w:val="ListParagraph"/>
              <w:spacing w:after="0" w:line="240" w:lineRule="auto"/>
              <w:ind w:left="0"/>
            </w:pPr>
            <w:r w:rsidRPr="00B263E3">
              <w:t>Betsy Bach, Assistant Provost for Retention and Enrollment Management</w:t>
            </w:r>
          </w:p>
        </w:tc>
      </w:tr>
      <w:tr w:rsidR="006626CC" w:rsidRPr="00B263E3" w:rsidTr="00D26CA2">
        <w:trPr>
          <w:cantSplit/>
        </w:trPr>
        <w:tc>
          <w:tcPr>
            <w:tcW w:w="3069" w:type="dxa"/>
          </w:tcPr>
          <w:p w:rsidR="006626CC" w:rsidRPr="00B263E3" w:rsidRDefault="006626CC" w:rsidP="00B263E3">
            <w:pPr>
              <w:pStyle w:val="ListParagraph"/>
              <w:spacing w:after="0" w:line="240" w:lineRule="auto"/>
              <w:ind w:left="0"/>
            </w:pPr>
            <w:r w:rsidRPr="00B263E3">
              <w:t>Associate Provost for International Programs</w:t>
            </w:r>
          </w:p>
        </w:tc>
        <w:tc>
          <w:tcPr>
            <w:tcW w:w="2871" w:type="dxa"/>
          </w:tcPr>
          <w:p w:rsidR="006626CC" w:rsidRPr="00B263E3" w:rsidRDefault="006626CC" w:rsidP="00B263E3">
            <w:pPr>
              <w:pStyle w:val="ListParagraph"/>
              <w:spacing w:after="0" w:line="240" w:lineRule="auto"/>
              <w:ind w:left="0"/>
            </w:pPr>
            <w:r w:rsidRPr="00B263E3">
              <w:t>Mehrdad Kia</w:t>
            </w:r>
          </w:p>
        </w:tc>
        <w:tc>
          <w:tcPr>
            <w:tcW w:w="2916" w:type="dxa"/>
          </w:tcPr>
          <w:p w:rsidR="006626CC" w:rsidRPr="00B263E3" w:rsidRDefault="006626CC" w:rsidP="00B263E3">
            <w:pPr>
              <w:pStyle w:val="ListParagraph"/>
              <w:spacing w:after="0" w:line="240" w:lineRule="auto"/>
              <w:ind w:left="0"/>
            </w:pPr>
          </w:p>
        </w:tc>
      </w:tr>
      <w:tr w:rsidR="006626CC" w:rsidRPr="00B263E3" w:rsidTr="00D26CA2">
        <w:trPr>
          <w:cantSplit/>
        </w:trPr>
        <w:tc>
          <w:tcPr>
            <w:tcW w:w="3069" w:type="dxa"/>
          </w:tcPr>
          <w:p w:rsidR="006626CC" w:rsidRPr="00B263E3" w:rsidRDefault="006626CC" w:rsidP="00B263E3">
            <w:pPr>
              <w:pStyle w:val="ListParagraph"/>
              <w:spacing w:after="0" w:line="240" w:lineRule="auto"/>
              <w:ind w:left="0"/>
            </w:pPr>
            <w:r w:rsidRPr="00B263E3">
              <w:t>Associate Provost for Graduate Education (Interim)</w:t>
            </w:r>
          </w:p>
        </w:tc>
        <w:tc>
          <w:tcPr>
            <w:tcW w:w="2871" w:type="dxa"/>
          </w:tcPr>
          <w:p w:rsidR="006626CC" w:rsidRPr="00B263E3" w:rsidRDefault="006626CC" w:rsidP="00B263E3">
            <w:pPr>
              <w:pStyle w:val="ListParagraph"/>
              <w:spacing w:after="0" w:line="240" w:lineRule="auto"/>
              <w:ind w:left="0"/>
            </w:pPr>
            <w:r w:rsidRPr="00B263E3">
              <w:t>Perry Brown</w:t>
            </w:r>
          </w:p>
        </w:tc>
        <w:tc>
          <w:tcPr>
            <w:tcW w:w="2916" w:type="dxa"/>
          </w:tcPr>
          <w:p w:rsidR="006626CC" w:rsidRPr="00B263E3" w:rsidRDefault="006626CC" w:rsidP="00B263E3">
            <w:pPr>
              <w:pStyle w:val="ListParagraph"/>
              <w:spacing w:after="0" w:line="240" w:lineRule="auto"/>
              <w:ind w:left="0"/>
            </w:pPr>
            <w:r w:rsidRPr="00B263E3">
              <w:t>David Strobel, Associate Dean – Graduate School</w:t>
            </w:r>
          </w:p>
        </w:tc>
      </w:tr>
      <w:tr w:rsidR="006626CC" w:rsidRPr="00B263E3" w:rsidTr="00D26CA2">
        <w:trPr>
          <w:cantSplit/>
          <w:trHeight w:val="260"/>
        </w:trPr>
        <w:tc>
          <w:tcPr>
            <w:tcW w:w="3069" w:type="dxa"/>
          </w:tcPr>
          <w:p w:rsidR="006626CC" w:rsidRPr="00B263E3" w:rsidRDefault="006626CC" w:rsidP="00B263E3">
            <w:pPr>
              <w:pStyle w:val="ListParagraph"/>
              <w:spacing w:after="0" w:line="240" w:lineRule="auto"/>
              <w:ind w:left="0"/>
            </w:pPr>
            <w:r w:rsidRPr="00B263E3">
              <w:t xml:space="preserve">Dean College of Technology </w:t>
            </w:r>
          </w:p>
        </w:tc>
        <w:tc>
          <w:tcPr>
            <w:tcW w:w="2871" w:type="dxa"/>
          </w:tcPr>
          <w:p w:rsidR="006626CC" w:rsidRPr="00B263E3" w:rsidRDefault="006626CC" w:rsidP="00B263E3">
            <w:pPr>
              <w:pStyle w:val="ListParagraph"/>
              <w:spacing w:after="0" w:line="240" w:lineRule="auto"/>
              <w:ind w:left="0"/>
            </w:pPr>
            <w:r w:rsidRPr="00B263E3">
              <w:t>Barry Good</w:t>
            </w:r>
          </w:p>
        </w:tc>
        <w:tc>
          <w:tcPr>
            <w:tcW w:w="2916" w:type="dxa"/>
          </w:tcPr>
          <w:p w:rsidR="006626CC" w:rsidRPr="00B263E3" w:rsidRDefault="006626CC" w:rsidP="00B263E3">
            <w:pPr>
              <w:pStyle w:val="ListParagraph"/>
              <w:spacing w:after="0" w:line="240" w:lineRule="auto"/>
              <w:ind w:left="0"/>
            </w:pPr>
            <w:r w:rsidRPr="00B263E3">
              <w:t>Dennis Lerum</w:t>
            </w:r>
          </w:p>
        </w:tc>
      </w:tr>
      <w:tr w:rsidR="006626CC" w:rsidRPr="00B263E3" w:rsidTr="00D26CA2">
        <w:trPr>
          <w:cantSplit/>
        </w:trPr>
        <w:tc>
          <w:tcPr>
            <w:tcW w:w="3069" w:type="dxa"/>
          </w:tcPr>
          <w:p w:rsidR="006626CC" w:rsidRPr="00B263E3" w:rsidRDefault="006626CC" w:rsidP="00B263E3">
            <w:pPr>
              <w:pStyle w:val="ListParagraph"/>
              <w:spacing w:after="0" w:line="240" w:lineRule="auto"/>
              <w:ind w:left="0"/>
            </w:pPr>
            <w:r w:rsidRPr="00B263E3">
              <w:t xml:space="preserve">Dean College of Education and Human Sciences </w:t>
            </w:r>
          </w:p>
        </w:tc>
        <w:tc>
          <w:tcPr>
            <w:tcW w:w="2871" w:type="dxa"/>
          </w:tcPr>
          <w:p w:rsidR="006626CC" w:rsidRPr="00B263E3" w:rsidRDefault="006626CC" w:rsidP="00B263E3">
            <w:pPr>
              <w:pStyle w:val="ListParagraph"/>
              <w:spacing w:after="0" w:line="240" w:lineRule="auto"/>
              <w:ind w:left="0"/>
            </w:pPr>
            <w:r w:rsidRPr="00B263E3">
              <w:t>Roberta Evans</w:t>
            </w:r>
          </w:p>
        </w:tc>
        <w:tc>
          <w:tcPr>
            <w:tcW w:w="2916" w:type="dxa"/>
          </w:tcPr>
          <w:p w:rsidR="006626CC" w:rsidRPr="00B263E3" w:rsidRDefault="006626CC" w:rsidP="00B263E3">
            <w:pPr>
              <w:pStyle w:val="ListParagraph"/>
              <w:spacing w:after="0" w:line="240" w:lineRule="auto"/>
              <w:ind w:left="0"/>
            </w:pPr>
            <w:r w:rsidRPr="00B263E3">
              <w:t>Donald Robson</w:t>
            </w:r>
          </w:p>
        </w:tc>
      </w:tr>
      <w:tr w:rsidR="006626CC" w:rsidRPr="00B263E3" w:rsidTr="00D26CA2">
        <w:trPr>
          <w:cantSplit/>
        </w:trPr>
        <w:tc>
          <w:tcPr>
            <w:tcW w:w="3069" w:type="dxa"/>
          </w:tcPr>
          <w:p w:rsidR="006626CC" w:rsidRPr="00B263E3" w:rsidRDefault="006626CC" w:rsidP="00B263E3">
            <w:pPr>
              <w:pStyle w:val="ListParagraph"/>
              <w:spacing w:after="0" w:line="240" w:lineRule="auto"/>
              <w:ind w:left="0"/>
            </w:pPr>
            <w:r w:rsidRPr="00B263E3">
              <w:t xml:space="preserve">Dean School of Journalism </w:t>
            </w:r>
          </w:p>
        </w:tc>
        <w:tc>
          <w:tcPr>
            <w:tcW w:w="2871" w:type="dxa"/>
          </w:tcPr>
          <w:p w:rsidR="006626CC" w:rsidRPr="00B263E3" w:rsidRDefault="006626CC" w:rsidP="00B263E3">
            <w:pPr>
              <w:pStyle w:val="ListParagraph"/>
              <w:spacing w:after="0" w:line="240" w:lineRule="auto"/>
              <w:ind w:left="0"/>
            </w:pPr>
            <w:r w:rsidRPr="00B263E3">
              <w:t>Peggy Kuhr</w:t>
            </w:r>
          </w:p>
        </w:tc>
        <w:tc>
          <w:tcPr>
            <w:tcW w:w="2916" w:type="dxa"/>
          </w:tcPr>
          <w:p w:rsidR="006626CC" w:rsidRPr="00B263E3" w:rsidRDefault="006626CC" w:rsidP="00B263E3">
            <w:pPr>
              <w:pStyle w:val="ListParagraph"/>
              <w:spacing w:after="0" w:line="240" w:lineRule="auto"/>
              <w:ind w:left="0"/>
            </w:pPr>
            <w:r w:rsidRPr="00B263E3">
              <w:t>Jerry Brown</w:t>
            </w:r>
          </w:p>
        </w:tc>
      </w:tr>
      <w:tr w:rsidR="006626CC" w:rsidRPr="00B263E3" w:rsidTr="00D26CA2">
        <w:trPr>
          <w:cantSplit/>
        </w:trPr>
        <w:tc>
          <w:tcPr>
            <w:tcW w:w="3069" w:type="dxa"/>
          </w:tcPr>
          <w:p w:rsidR="006626CC" w:rsidRPr="00B263E3" w:rsidRDefault="006626CC" w:rsidP="00B263E3">
            <w:pPr>
              <w:pStyle w:val="ListParagraph"/>
              <w:spacing w:after="0" w:line="240" w:lineRule="auto"/>
              <w:ind w:left="0"/>
            </w:pPr>
            <w:r w:rsidRPr="00B263E3">
              <w:t xml:space="preserve">Dean Davidson Honors College </w:t>
            </w:r>
          </w:p>
        </w:tc>
        <w:tc>
          <w:tcPr>
            <w:tcW w:w="2871" w:type="dxa"/>
          </w:tcPr>
          <w:p w:rsidR="006626CC" w:rsidRPr="00B263E3" w:rsidRDefault="006626CC" w:rsidP="00B263E3">
            <w:pPr>
              <w:pStyle w:val="ListParagraph"/>
              <w:spacing w:after="0" w:line="240" w:lineRule="auto"/>
              <w:ind w:left="0"/>
            </w:pPr>
            <w:r w:rsidRPr="00B263E3">
              <w:t>James McKusick</w:t>
            </w:r>
          </w:p>
        </w:tc>
        <w:tc>
          <w:tcPr>
            <w:tcW w:w="2916" w:type="dxa"/>
          </w:tcPr>
          <w:p w:rsidR="006626CC" w:rsidRPr="00B263E3" w:rsidRDefault="006626CC" w:rsidP="00B263E3">
            <w:pPr>
              <w:pStyle w:val="ListParagraph"/>
              <w:spacing w:after="0" w:line="240" w:lineRule="auto"/>
              <w:ind w:left="0"/>
            </w:pPr>
            <w:r w:rsidRPr="00B263E3">
              <w:t>Gerald Fetz</w:t>
            </w:r>
          </w:p>
        </w:tc>
      </w:tr>
      <w:tr w:rsidR="006626CC" w:rsidRPr="00B263E3" w:rsidTr="00D26CA2">
        <w:trPr>
          <w:cantSplit/>
        </w:trPr>
        <w:tc>
          <w:tcPr>
            <w:tcW w:w="3069" w:type="dxa"/>
          </w:tcPr>
          <w:p w:rsidR="006626CC" w:rsidRPr="00B263E3" w:rsidRDefault="006626CC" w:rsidP="00B263E3">
            <w:pPr>
              <w:pStyle w:val="ListParagraph"/>
              <w:spacing w:after="0" w:line="240" w:lineRule="auto"/>
              <w:ind w:left="0"/>
            </w:pPr>
            <w:r w:rsidRPr="00B263E3">
              <w:t xml:space="preserve">Dean Mansfield Libraries </w:t>
            </w:r>
          </w:p>
        </w:tc>
        <w:tc>
          <w:tcPr>
            <w:tcW w:w="2871" w:type="dxa"/>
          </w:tcPr>
          <w:p w:rsidR="006626CC" w:rsidRPr="00B263E3" w:rsidRDefault="006626CC" w:rsidP="00B263E3">
            <w:pPr>
              <w:pStyle w:val="ListParagraph"/>
              <w:spacing w:after="0" w:line="240" w:lineRule="auto"/>
              <w:ind w:left="0"/>
            </w:pPr>
            <w:r w:rsidRPr="00B263E3">
              <w:t>Bonnie Allen</w:t>
            </w:r>
          </w:p>
        </w:tc>
        <w:tc>
          <w:tcPr>
            <w:tcW w:w="2916" w:type="dxa"/>
          </w:tcPr>
          <w:p w:rsidR="006626CC" w:rsidRPr="00B263E3" w:rsidRDefault="006626CC" w:rsidP="00B263E3">
            <w:pPr>
              <w:pStyle w:val="ListParagraph"/>
              <w:spacing w:after="0" w:line="240" w:lineRule="auto"/>
              <w:ind w:left="0"/>
            </w:pPr>
            <w:r w:rsidRPr="00B263E3">
              <w:t>Frank D’Andria</w:t>
            </w:r>
          </w:p>
        </w:tc>
      </w:tr>
      <w:tr w:rsidR="006626CC" w:rsidRPr="00B263E3" w:rsidTr="00D26CA2">
        <w:trPr>
          <w:cantSplit/>
        </w:trPr>
        <w:tc>
          <w:tcPr>
            <w:tcW w:w="3069" w:type="dxa"/>
          </w:tcPr>
          <w:p w:rsidR="006626CC" w:rsidRPr="00B263E3" w:rsidRDefault="006626CC" w:rsidP="00B263E3">
            <w:pPr>
              <w:pStyle w:val="ListParagraph"/>
              <w:spacing w:after="0" w:line="240" w:lineRule="auto"/>
              <w:ind w:left="0"/>
            </w:pPr>
            <w:r w:rsidRPr="00B263E3">
              <w:t xml:space="preserve">Dean College of Visual and Performing Arts </w:t>
            </w:r>
          </w:p>
        </w:tc>
        <w:tc>
          <w:tcPr>
            <w:tcW w:w="2871" w:type="dxa"/>
          </w:tcPr>
          <w:p w:rsidR="006626CC" w:rsidRPr="00B263E3" w:rsidRDefault="006626CC" w:rsidP="00B263E3">
            <w:pPr>
              <w:pStyle w:val="ListParagraph"/>
              <w:spacing w:after="0" w:line="240" w:lineRule="auto"/>
              <w:ind w:left="0"/>
              <w:rPr>
                <w:highlight w:val="yellow"/>
              </w:rPr>
            </w:pPr>
            <w:r w:rsidRPr="00B263E3">
              <w:t>Stephen Kalm</w:t>
            </w:r>
          </w:p>
        </w:tc>
        <w:tc>
          <w:tcPr>
            <w:tcW w:w="2916" w:type="dxa"/>
          </w:tcPr>
          <w:p w:rsidR="006626CC" w:rsidRPr="00B263E3" w:rsidRDefault="006626CC" w:rsidP="00B263E3">
            <w:pPr>
              <w:pStyle w:val="ListParagraph"/>
              <w:spacing w:after="0" w:line="240" w:lineRule="auto"/>
              <w:ind w:left="0"/>
            </w:pPr>
            <w:r w:rsidRPr="00B263E3">
              <w:t>Shirley Howell</w:t>
            </w:r>
          </w:p>
        </w:tc>
      </w:tr>
      <w:tr w:rsidR="006626CC" w:rsidRPr="00B263E3" w:rsidTr="00D26CA2">
        <w:trPr>
          <w:cantSplit/>
        </w:trPr>
        <w:tc>
          <w:tcPr>
            <w:tcW w:w="3069" w:type="dxa"/>
          </w:tcPr>
          <w:p w:rsidR="006626CC" w:rsidRPr="00B263E3" w:rsidRDefault="006626CC" w:rsidP="00B263E3">
            <w:pPr>
              <w:pStyle w:val="ListParagraph"/>
              <w:spacing w:after="0" w:line="240" w:lineRule="auto"/>
              <w:ind w:left="0"/>
            </w:pPr>
            <w:r w:rsidRPr="00B263E3">
              <w:t xml:space="preserve">Dean College of Arts and Sciences </w:t>
            </w:r>
          </w:p>
        </w:tc>
        <w:tc>
          <w:tcPr>
            <w:tcW w:w="2871" w:type="dxa"/>
          </w:tcPr>
          <w:p w:rsidR="006626CC" w:rsidRPr="00B263E3" w:rsidRDefault="006626CC" w:rsidP="00B263E3">
            <w:pPr>
              <w:pStyle w:val="ListParagraph"/>
              <w:spacing w:after="0" w:line="240" w:lineRule="auto"/>
              <w:ind w:left="0"/>
              <w:rPr>
                <w:highlight w:val="yellow"/>
              </w:rPr>
            </w:pPr>
            <w:r w:rsidRPr="00B263E3">
              <w:t xml:space="preserve">Christopher Comer </w:t>
            </w:r>
          </w:p>
        </w:tc>
        <w:tc>
          <w:tcPr>
            <w:tcW w:w="2916" w:type="dxa"/>
          </w:tcPr>
          <w:p w:rsidR="006626CC" w:rsidRPr="00B263E3" w:rsidRDefault="006626CC" w:rsidP="00B263E3">
            <w:pPr>
              <w:pStyle w:val="ListParagraph"/>
              <w:spacing w:after="0" w:line="240" w:lineRule="auto"/>
              <w:ind w:left="0"/>
            </w:pPr>
            <w:r w:rsidRPr="00B263E3">
              <w:t>James Flightner</w:t>
            </w:r>
          </w:p>
        </w:tc>
      </w:tr>
      <w:tr w:rsidR="006626CC" w:rsidRPr="00B263E3" w:rsidTr="00D26CA2">
        <w:trPr>
          <w:cantSplit/>
        </w:trPr>
        <w:tc>
          <w:tcPr>
            <w:tcW w:w="3069" w:type="dxa"/>
          </w:tcPr>
          <w:p w:rsidR="006626CC" w:rsidRPr="00B263E3" w:rsidRDefault="006626CC" w:rsidP="00B263E3">
            <w:pPr>
              <w:pStyle w:val="ListParagraph"/>
              <w:spacing w:after="0" w:line="240" w:lineRule="auto"/>
              <w:ind w:left="0"/>
            </w:pPr>
            <w:r w:rsidRPr="00B263E3">
              <w:t>Dean College of Forestry and Conservation (Interim)</w:t>
            </w:r>
          </w:p>
        </w:tc>
        <w:tc>
          <w:tcPr>
            <w:tcW w:w="2871" w:type="dxa"/>
          </w:tcPr>
          <w:p w:rsidR="006626CC" w:rsidRPr="00B263E3" w:rsidRDefault="006626CC" w:rsidP="00B263E3">
            <w:pPr>
              <w:pStyle w:val="ListParagraph"/>
              <w:spacing w:after="0" w:line="240" w:lineRule="auto"/>
              <w:ind w:left="0"/>
            </w:pPr>
            <w:r w:rsidRPr="00B263E3">
              <w:t>James Burchfield</w:t>
            </w:r>
          </w:p>
        </w:tc>
        <w:tc>
          <w:tcPr>
            <w:tcW w:w="2916" w:type="dxa"/>
          </w:tcPr>
          <w:p w:rsidR="006626CC" w:rsidRPr="00B263E3" w:rsidRDefault="006626CC" w:rsidP="00B263E3">
            <w:pPr>
              <w:pStyle w:val="ListParagraph"/>
              <w:spacing w:after="0" w:line="240" w:lineRule="auto"/>
              <w:ind w:left="0"/>
            </w:pPr>
            <w:r w:rsidRPr="00B263E3">
              <w:t>Perry Brown</w:t>
            </w:r>
          </w:p>
        </w:tc>
      </w:tr>
      <w:tr w:rsidR="006626CC" w:rsidRPr="00B263E3" w:rsidTr="00D26CA2">
        <w:trPr>
          <w:cantSplit/>
        </w:trPr>
        <w:tc>
          <w:tcPr>
            <w:tcW w:w="3069" w:type="dxa"/>
          </w:tcPr>
          <w:p w:rsidR="006626CC" w:rsidRPr="00B263E3" w:rsidRDefault="006626CC" w:rsidP="00B263E3">
            <w:pPr>
              <w:pStyle w:val="ListParagraph"/>
              <w:spacing w:after="0" w:line="240" w:lineRule="auto"/>
              <w:ind w:left="0"/>
            </w:pPr>
            <w:r w:rsidRPr="00B263E3">
              <w:t xml:space="preserve">Dean School of Law </w:t>
            </w:r>
          </w:p>
        </w:tc>
        <w:tc>
          <w:tcPr>
            <w:tcW w:w="2871" w:type="dxa"/>
          </w:tcPr>
          <w:p w:rsidR="006626CC" w:rsidRPr="00B263E3" w:rsidRDefault="006626CC" w:rsidP="00B263E3">
            <w:pPr>
              <w:pStyle w:val="ListParagraph"/>
              <w:spacing w:after="0" w:line="240" w:lineRule="auto"/>
              <w:ind w:left="0"/>
            </w:pPr>
            <w:r w:rsidRPr="00B263E3">
              <w:t>Irma Russell</w:t>
            </w:r>
          </w:p>
        </w:tc>
        <w:tc>
          <w:tcPr>
            <w:tcW w:w="2916" w:type="dxa"/>
          </w:tcPr>
          <w:p w:rsidR="006626CC" w:rsidRPr="00B263E3" w:rsidRDefault="006626CC" w:rsidP="00B263E3">
            <w:pPr>
              <w:pStyle w:val="ListParagraph"/>
              <w:spacing w:after="0" w:line="240" w:lineRule="auto"/>
              <w:ind w:left="0"/>
            </w:pPr>
            <w:r w:rsidRPr="00B263E3">
              <w:t>Edwin Eck</w:t>
            </w:r>
          </w:p>
        </w:tc>
      </w:tr>
      <w:tr w:rsidR="006626CC" w:rsidRPr="00B263E3" w:rsidTr="00D26CA2">
        <w:trPr>
          <w:cantSplit/>
        </w:trPr>
        <w:tc>
          <w:tcPr>
            <w:tcW w:w="3069" w:type="dxa"/>
          </w:tcPr>
          <w:p w:rsidR="006626CC" w:rsidRPr="00B263E3" w:rsidRDefault="006626CC" w:rsidP="00B263E3">
            <w:pPr>
              <w:pStyle w:val="ListParagraph"/>
              <w:spacing w:after="0" w:line="240" w:lineRule="auto"/>
              <w:ind w:left="0"/>
            </w:pPr>
            <w:r w:rsidRPr="00B263E3">
              <w:t xml:space="preserve">Director Center for Ethics </w:t>
            </w:r>
          </w:p>
        </w:tc>
        <w:tc>
          <w:tcPr>
            <w:tcW w:w="2871" w:type="dxa"/>
          </w:tcPr>
          <w:p w:rsidR="006626CC" w:rsidRPr="00B263E3" w:rsidRDefault="006626CC" w:rsidP="00B263E3">
            <w:pPr>
              <w:pStyle w:val="ListParagraph"/>
              <w:spacing w:after="0" w:line="240" w:lineRule="auto"/>
              <w:ind w:left="0"/>
            </w:pPr>
            <w:r w:rsidRPr="00B263E3">
              <w:t>Dane Scott</w:t>
            </w:r>
          </w:p>
        </w:tc>
        <w:tc>
          <w:tcPr>
            <w:tcW w:w="2916" w:type="dxa"/>
          </w:tcPr>
          <w:p w:rsidR="006626CC" w:rsidRPr="00B263E3" w:rsidRDefault="006626CC" w:rsidP="00B263E3">
            <w:pPr>
              <w:pStyle w:val="ListParagraph"/>
              <w:spacing w:after="0" w:line="240" w:lineRule="auto"/>
              <w:ind w:left="0"/>
            </w:pPr>
            <w:r w:rsidRPr="00B263E3">
              <w:t>Deni Elliott, Director- Practical Ethics Center</w:t>
            </w:r>
          </w:p>
        </w:tc>
      </w:tr>
      <w:tr w:rsidR="006626CC" w:rsidRPr="00B263E3" w:rsidTr="00D26CA2">
        <w:trPr>
          <w:cantSplit/>
        </w:trPr>
        <w:tc>
          <w:tcPr>
            <w:tcW w:w="3069" w:type="dxa"/>
          </w:tcPr>
          <w:p w:rsidR="006626CC" w:rsidRPr="00B263E3" w:rsidRDefault="006626CC" w:rsidP="00B263E3">
            <w:pPr>
              <w:pStyle w:val="ListParagraph"/>
              <w:spacing w:after="0" w:line="240" w:lineRule="auto"/>
              <w:ind w:left="0"/>
            </w:pPr>
            <w:r w:rsidRPr="00B263E3">
              <w:t xml:space="preserve">Director Bitterroot College Programs of UM (Interim) </w:t>
            </w:r>
          </w:p>
        </w:tc>
        <w:tc>
          <w:tcPr>
            <w:tcW w:w="2871" w:type="dxa"/>
          </w:tcPr>
          <w:p w:rsidR="006626CC" w:rsidRPr="00B263E3" w:rsidRDefault="006626CC" w:rsidP="00B263E3">
            <w:pPr>
              <w:pStyle w:val="ListParagraph"/>
              <w:spacing w:after="0" w:line="240" w:lineRule="auto"/>
              <w:ind w:left="0"/>
            </w:pPr>
            <w:r w:rsidRPr="00B263E3">
              <w:t>Victoria Clark</w:t>
            </w:r>
          </w:p>
        </w:tc>
        <w:tc>
          <w:tcPr>
            <w:tcW w:w="2916" w:type="dxa"/>
          </w:tcPr>
          <w:p w:rsidR="006626CC" w:rsidRPr="00B263E3" w:rsidRDefault="006626CC" w:rsidP="00B263E3">
            <w:pPr>
              <w:pStyle w:val="ListParagraph"/>
              <w:spacing w:after="0" w:line="240" w:lineRule="auto"/>
              <w:ind w:left="0"/>
            </w:pPr>
          </w:p>
        </w:tc>
      </w:tr>
      <w:tr w:rsidR="006626CC" w:rsidRPr="00B263E3" w:rsidTr="00D26CA2">
        <w:trPr>
          <w:cantSplit/>
        </w:trPr>
        <w:tc>
          <w:tcPr>
            <w:tcW w:w="3069" w:type="dxa"/>
          </w:tcPr>
          <w:p w:rsidR="006626CC" w:rsidRPr="00B263E3" w:rsidRDefault="006626CC" w:rsidP="00B263E3">
            <w:pPr>
              <w:pStyle w:val="ListParagraph"/>
              <w:spacing w:after="0" w:line="240" w:lineRule="auto"/>
              <w:ind w:left="0"/>
            </w:pPr>
            <w:r w:rsidRPr="00B263E3">
              <w:t>Registrar</w:t>
            </w:r>
          </w:p>
        </w:tc>
        <w:tc>
          <w:tcPr>
            <w:tcW w:w="2871" w:type="dxa"/>
          </w:tcPr>
          <w:p w:rsidR="006626CC" w:rsidRPr="00B263E3" w:rsidRDefault="006626CC" w:rsidP="00B263E3">
            <w:pPr>
              <w:pStyle w:val="ListParagraph"/>
              <w:spacing w:after="0" w:line="240" w:lineRule="auto"/>
              <w:ind w:left="0"/>
            </w:pPr>
            <w:r w:rsidRPr="00B263E3">
              <w:t xml:space="preserve">Ed Johnson </w:t>
            </w:r>
          </w:p>
        </w:tc>
        <w:tc>
          <w:tcPr>
            <w:tcW w:w="2916" w:type="dxa"/>
          </w:tcPr>
          <w:p w:rsidR="006626CC" w:rsidRPr="00B263E3" w:rsidRDefault="006626CC" w:rsidP="00B263E3">
            <w:pPr>
              <w:pStyle w:val="ListParagraph"/>
              <w:spacing w:after="0" w:line="240" w:lineRule="auto"/>
              <w:ind w:left="0"/>
            </w:pPr>
            <w:r w:rsidRPr="00B263E3">
              <w:t>Philip Bain</w:t>
            </w:r>
          </w:p>
        </w:tc>
      </w:tr>
      <w:tr w:rsidR="006626CC" w:rsidRPr="00B263E3" w:rsidTr="00D26CA2">
        <w:trPr>
          <w:cantSplit/>
        </w:trPr>
        <w:tc>
          <w:tcPr>
            <w:tcW w:w="3069" w:type="dxa"/>
            <w:shd w:val="clear" w:color="auto" w:fill="F2F2F2"/>
          </w:tcPr>
          <w:p w:rsidR="006626CC" w:rsidRPr="00B263E3" w:rsidRDefault="006626CC" w:rsidP="00B263E3">
            <w:pPr>
              <w:pStyle w:val="ListParagraph"/>
              <w:spacing w:after="0" w:line="240" w:lineRule="auto"/>
              <w:ind w:left="0"/>
            </w:pPr>
            <w:r w:rsidRPr="00B263E3">
              <w:t>Vice President for Student Affairs</w:t>
            </w:r>
          </w:p>
        </w:tc>
        <w:tc>
          <w:tcPr>
            <w:tcW w:w="2871" w:type="dxa"/>
            <w:shd w:val="clear" w:color="auto" w:fill="F2F2F2"/>
          </w:tcPr>
          <w:p w:rsidR="006626CC" w:rsidRPr="00B263E3" w:rsidRDefault="006626CC" w:rsidP="00B263E3">
            <w:pPr>
              <w:pStyle w:val="ListParagraph"/>
              <w:spacing w:after="0" w:line="240" w:lineRule="auto"/>
              <w:ind w:left="0"/>
            </w:pPr>
            <w:r w:rsidRPr="00B263E3">
              <w:t>Teresa Branch</w:t>
            </w:r>
          </w:p>
        </w:tc>
        <w:tc>
          <w:tcPr>
            <w:tcW w:w="2916" w:type="dxa"/>
            <w:shd w:val="clear" w:color="auto" w:fill="F2F2F2"/>
          </w:tcPr>
          <w:p w:rsidR="006626CC" w:rsidRPr="00B263E3" w:rsidRDefault="006626CC" w:rsidP="00B263E3">
            <w:pPr>
              <w:pStyle w:val="ListParagraph"/>
              <w:spacing w:after="0" w:line="240" w:lineRule="auto"/>
              <w:ind w:left="0"/>
            </w:pPr>
            <w:r w:rsidRPr="00B263E3">
              <w:t>Barbara Hollmann</w:t>
            </w:r>
          </w:p>
        </w:tc>
      </w:tr>
      <w:tr w:rsidR="006626CC" w:rsidRPr="00B263E3" w:rsidTr="00D26CA2">
        <w:trPr>
          <w:cantSplit/>
        </w:trPr>
        <w:tc>
          <w:tcPr>
            <w:tcW w:w="3069" w:type="dxa"/>
          </w:tcPr>
          <w:p w:rsidR="006626CC" w:rsidRPr="00B263E3" w:rsidRDefault="006626CC" w:rsidP="00B263E3">
            <w:pPr>
              <w:pStyle w:val="ListParagraph"/>
              <w:spacing w:after="0" w:line="240" w:lineRule="auto"/>
              <w:ind w:left="0"/>
            </w:pPr>
            <w:r w:rsidRPr="00B263E3">
              <w:t>Assistant Vice President for Enrollment Services</w:t>
            </w:r>
          </w:p>
        </w:tc>
        <w:tc>
          <w:tcPr>
            <w:tcW w:w="2871" w:type="dxa"/>
          </w:tcPr>
          <w:p w:rsidR="006626CC" w:rsidRPr="00B263E3" w:rsidRDefault="006626CC" w:rsidP="00B263E3">
            <w:pPr>
              <w:pStyle w:val="ListParagraph"/>
              <w:spacing w:after="0" w:line="240" w:lineRule="auto"/>
              <w:ind w:left="0"/>
            </w:pPr>
            <w:r w:rsidRPr="00B263E3">
              <w:t>Jed Liston</w:t>
            </w:r>
          </w:p>
        </w:tc>
        <w:tc>
          <w:tcPr>
            <w:tcW w:w="2916" w:type="dxa"/>
          </w:tcPr>
          <w:p w:rsidR="006626CC" w:rsidRPr="00B263E3" w:rsidRDefault="006626CC" w:rsidP="00B263E3">
            <w:pPr>
              <w:pStyle w:val="ListParagraph"/>
              <w:spacing w:after="0" w:line="240" w:lineRule="auto"/>
              <w:ind w:left="0"/>
            </w:pPr>
            <w:r w:rsidRPr="00B263E3">
              <w:t>Frank Matule, Director- Admissions and New Student Services</w:t>
            </w:r>
          </w:p>
        </w:tc>
      </w:tr>
      <w:tr w:rsidR="006626CC" w:rsidRPr="00B263E3" w:rsidTr="00D26CA2">
        <w:trPr>
          <w:cantSplit/>
        </w:trPr>
        <w:tc>
          <w:tcPr>
            <w:tcW w:w="3069" w:type="dxa"/>
          </w:tcPr>
          <w:p w:rsidR="006626CC" w:rsidRPr="00B263E3" w:rsidRDefault="006626CC" w:rsidP="00B263E3">
            <w:pPr>
              <w:pStyle w:val="ListParagraph"/>
              <w:spacing w:after="0" w:line="240" w:lineRule="auto"/>
              <w:ind w:left="0"/>
            </w:pPr>
            <w:r w:rsidRPr="00B263E3">
              <w:t>Director Disability Services for Students  (Interim)</w:t>
            </w:r>
          </w:p>
        </w:tc>
        <w:tc>
          <w:tcPr>
            <w:tcW w:w="2871" w:type="dxa"/>
          </w:tcPr>
          <w:p w:rsidR="006626CC" w:rsidRPr="00B263E3" w:rsidRDefault="006626CC" w:rsidP="00B263E3">
            <w:pPr>
              <w:pStyle w:val="ListParagraph"/>
              <w:spacing w:after="0" w:line="240" w:lineRule="auto"/>
              <w:ind w:left="0"/>
            </w:pPr>
            <w:r w:rsidRPr="00B263E3">
              <w:t>Barb Seekins</w:t>
            </w:r>
          </w:p>
        </w:tc>
        <w:tc>
          <w:tcPr>
            <w:tcW w:w="2916" w:type="dxa"/>
          </w:tcPr>
          <w:p w:rsidR="006626CC" w:rsidRPr="00B263E3" w:rsidRDefault="006626CC" w:rsidP="00B263E3">
            <w:pPr>
              <w:pStyle w:val="ListParagraph"/>
              <w:spacing w:after="0" w:line="240" w:lineRule="auto"/>
              <w:ind w:left="0"/>
            </w:pPr>
            <w:r w:rsidRPr="00B263E3">
              <w:t>Mark James</w:t>
            </w:r>
          </w:p>
        </w:tc>
      </w:tr>
      <w:tr w:rsidR="006626CC" w:rsidRPr="00B263E3" w:rsidTr="00D26CA2">
        <w:trPr>
          <w:cantSplit/>
        </w:trPr>
        <w:tc>
          <w:tcPr>
            <w:tcW w:w="3069" w:type="dxa"/>
          </w:tcPr>
          <w:p w:rsidR="006626CC" w:rsidRPr="00B263E3" w:rsidRDefault="006626CC" w:rsidP="00B263E3">
            <w:pPr>
              <w:pStyle w:val="ListParagraph"/>
              <w:spacing w:after="0" w:line="240" w:lineRule="auto"/>
              <w:ind w:left="0"/>
            </w:pPr>
            <w:r w:rsidRPr="00B263E3">
              <w:t xml:space="preserve">Director, Curry Health Center (student health services) </w:t>
            </w:r>
          </w:p>
        </w:tc>
        <w:tc>
          <w:tcPr>
            <w:tcW w:w="2871" w:type="dxa"/>
          </w:tcPr>
          <w:p w:rsidR="006626CC" w:rsidRPr="00B263E3" w:rsidRDefault="006626CC" w:rsidP="00B263E3">
            <w:pPr>
              <w:pStyle w:val="ListParagraph"/>
              <w:spacing w:after="0" w:line="240" w:lineRule="auto"/>
              <w:ind w:left="0"/>
            </w:pPr>
            <w:r w:rsidRPr="00B263E3">
              <w:t>David Bell</w:t>
            </w:r>
          </w:p>
        </w:tc>
        <w:tc>
          <w:tcPr>
            <w:tcW w:w="2916" w:type="dxa"/>
          </w:tcPr>
          <w:p w:rsidR="006626CC" w:rsidRPr="00B263E3" w:rsidRDefault="006626CC" w:rsidP="00B263E3">
            <w:pPr>
              <w:pStyle w:val="ListParagraph"/>
              <w:spacing w:after="0" w:line="240" w:lineRule="auto"/>
              <w:ind w:left="0"/>
            </w:pPr>
            <w:r w:rsidRPr="00B263E3">
              <w:t>Nancy Fitch</w:t>
            </w:r>
          </w:p>
        </w:tc>
      </w:tr>
      <w:tr w:rsidR="006626CC" w:rsidRPr="00B263E3" w:rsidTr="00D26CA2">
        <w:trPr>
          <w:cantSplit/>
        </w:trPr>
        <w:tc>
          <w:tcPr>
            <w:tcW w:w="3069" w:type="dxa"/>
          </w:tcPr>
          <w:p w:rsidR="006626CC" w:rsidRPr="00B263E3" w:rsidRDefault="006626CC" w:rsidP="00B263E3">
            <w:pPr>
              <w:pStyle w:val="ListParagraph"/>
              <w:spacing w:after="0" w:line="240" w:lineRule="auto"/>
              <w:ind w:left="0"/>
            </w:pPr>
            <w:r w:rsidRPr="00B263E3">
              <w:t xml:space="preserve">Director University Center Administration </w:t>
            </w:r>
          </w:p>
        </w:tc>
        <w:tc>
          <w:tcPr>
            <w:tcW w:w="2871" w:type="dxa"/>
          </w:tcPr>
          <w:p w:rsidR="006626CC" w:rsidRPr="00B263E3" w:rsidRDefault="006626CC" w:rsidP="00B263E3">
            <w:pPr>
              <w:pStyle w:val="ListParagraph"/>
              <w:spacing w:after="0" w:line="240" w:lineRule="auto"/>
              <w:ind w:left="0"/>
            </w:pPr>
            <w:r w:rsidRPr="00B263E3">
              <w:t>Candy Holt</w:t>
            </w:r>
          </w:p>
        </w:tc>
        <w:tc>
          <w:tcPr>
            <w:tcW w:w="2916" w:type="dxa"/>
          </w:tcPr>
          <w:p w:rsidR="006626CC" w:rsidRPr="00B263E3" w:rsidRDefault="006626CC" w:rsidP="00B263E3">
            <w:pPr>
              <w:pStyle w:val="ListParagraph"/>
              <w:spacing w:after="0" w:line="240" w:lineRule="auto"/>
              <w:ind w:left="0"/>
            </w:pPr>
            <w:r w:rsidRPr="00B263E3">
              <w:t>Gary Ratcliff</w:t>
            </w:r>
          </w:p>
        </w:tc>
      </w:tr>
      <w:tr w:rsidR="006626CC" w:rsidRPr="00B263E3" w:rsidTr="00D26CA2">
        <w:trPr>
          <w:cantSplit/>
        </w:trPr>
        <w:tc>
          <w:tcPr>
            <w:tcW w:w="3069" w:type="dxa"/>
          </w:tcPr>
          <w:p w:rsidR="006626CC" w:rsidRPr="00B263E3" w:rsidRDefault="006626CC" w:rsidP="00B263E3">
            <w:pPr>
              <w:pStyle w:val="ListParagraph"/>
              <w:spacing w:after="0" w:line="240" w:lineRule="auto"/>
              <w:ind w:left="0"/>
            </w:pPr>
            <w:r w:rsidRPr="00B263E3">
              <w:t>Operations Manager, Griz Card Center</w:t>
            </w:r>
          </w:p>
        </w:tc>
        <w:tc>
          <w:tcPr>
            <w:tcW w:w="2871" w:type="dxa"/>
          </w:tcPr>
          <w:p w:rsidR="006626CC" w:rsidRPr="00B263E3" w:rsidRDefault="006626CC" w:rsidP="00B263E3">
            <w:pPr>
              <w:pStyle w:val="ListParagraph"/>
              <w:spacing w:after="0" w:line="240" w:lineRule="auto"/>
              <w:ind w:left="0"/>
            </w:pPr>
            <w:r w:rsidRPr="00B263E3">
              <w:t>Rita Tucker</w:t>
            </w:r>
          </w:p>
        </w:tc>
        <w:tc>
          <w:tcPr>
            <w:tcW w:w="2916" w:type="dxa"/>
          </w:tcPr>
          <w:p w:rsidR="006626CC" w:rsidRPr="00B263E3" w:rsidRDefault="006626CC" w:rsidP="00B263E3">
            <w:pPr>
              <w:pStyle w:val="ListParagraph"/>
              <w:spacing w:after="0" w:line="240" w:lineRule="auto"/>
              <w:ind w:left="0"/>
            </w:pPr>
            <w:r w:rsidRPr="00B263E3">
              <w:t>Jorrun Liston</w:t>
            </w:r>
          </w:p>
        </w:tc>
      </w:tr>
    </w:tbl>
    <w:p w:rsidR="006626CC" w:rsidRDefault="006626CC" w:rsidP="00925AF2">
      <w:pPr>
        <w:pStyle w:val="ListParagraph"/>
        <w:ind w:hanging="720"/>
      </w:pPr>
    </w:p>
    <w:p w:rsidR="006626CC" w:rsidRDefault="006626CC" w:rsidP="00037EA5">
      <w:pPr>
        <w:pStyle w:val="ListParagraph"/>
      </w:pPr>
    </w:p>
    <w:p w:rsidR="006626CC" w:rsidRDefault="006626CC">
      <w:pPr>
        <w:pStyle w:val="ListParagraph"/>
      </w:pPr>
    </w:p>
    <w:sectPr w:rsidR="006626CC" w:rsidSect="001C6F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17862"/>
    <w:multiLevelType w:val="hybridMultilevel"/>
    <w:tmpl w:val="0ED2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62E"/>
    <w:rsid w:val="00037EA5"/>
    <w:rsid w:val="00050C3B"/>
    <w:rsid w:val="00102BC9"/>
    <w:rsid w:val="00195846"/>
    <w:rsid w:val="001C6F4C"/>
    <w:rsid w:val="001F09E2"/>
    <w:rsid w:val="001F6019"/>
    <w:rsid w:val="003D408E"/>
    <w:rsid w:val="003E0AE6"/>
    <w:rsid w:val="003F15AC"/>
    <w:rsid w:val="00455115"/>
    <w:rsid w:val="00483D32"/>
    <w:rsid w:val="005C4C41"/>
    <w:rsid w:val="005E562E"/>
    <w:rsid w:val="006626CC"/>
    <w:rsid w:val="006D4048"/>
    <w:rsid w:val="00866831"/>
    <w:rsid w:val="0089428F"/>
    <w:rsid w:val="00925AF2"/>
    <w:rsid w:val="00972D88"/>
    <w:rsid w:val="009B239C"/>
    <w:rsid w:val="009C7D98"/>
    <w:rsid w:val="00B263E3"/>
    <w:rsid w:val="00B52350"/>
    <w:rsid w:val="00BA20EB"/>
    <w:rsid w:val="00BE0044"/>
    <w:rsid w:val="00C21F23"/>
    <w:rsid w:val="00D26CA2"/>
    <w:rsid w:val="00D57D4C"/>
    <w:rsid w:val="00D90009"/>
    <w:rsid w:val="00E21289"/>
    <w:rsid w:val="00E57E23"/>
    <w:rsid w:val="00E6470E"/>
    <w:rsid w:val="00E724F0"/>
    <w:rsid w:val="00E914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F4C"/>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562E"/>
    <w:pPr>
      <w:ind w:left="720"/>
    </w:pPr>
  </w:style>
  <w:style w:type="table" w:styleId="TableGrid">
    <w:name w:val="Table Grid"/>
    <w:basedOn w:val="TableNormal"/>
    <w:uiPriority w:val="99"/>
    <w:rsid w:val="00925AF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3E0AE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3</Pages>
  <Words>637</Words>
  <Characters>3632</Characters>
  <Application>Microsoft Office Outlook</Application>
  <DocSecurity>0</DocSecurity>
  <Lines>0</Lines>
  <Paragraphs>0</Paragraphs>
  <ScaleCrop>false</ScaleCrop>
  <Company>The University of Montana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Chart Information </dc:title>
  <dc:subject/>
  <dc:creator>camie.foos</dc:creator>
  <cp:keywords/>
  <dc:description/>
  <cp:lastModifiedBy>Lanell</cp:lastModifiedBy>
  <cp:revision>2</cp:revision>
  <cp:lastPrinted>2010-04-08T19:25:00Z</cp:lastPrinted>
  <dcterms:created xsi:type="dcterms:W3CDTF">2010-04-08T19:30:00Z</dcterms:created>
  <dcterms:modified xsi:type="dcterms:W3CDTF">2010-04-08T19:30:00Z</dcterms:modified>
</cp:coreProperties>
</file>