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82" w:rsidRPr="004F7A1D" w:rsidRDefault="002E2482" w:rsidP="0019425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b/>
          <w:color w:val="000000"/>
          <w:spacing w:val="-3"/>
          <w:szCs w:val="24"/>
        </w:rPr>
      </w:pPr>
      <w:r>
        <w:rPr>
          <w:rFonts w:ascii="Tahoma" w:hAnsi="Tahoma" w:cs="Tahoma"/>
          <w:b/>
          <w:color w:val="000000"/>
          <w:spacing w:val="-3"/>
          <w:szCs w:val="24"/>
        </w:rPr>
        <w:t>I.  The Americans with D</w:t>
      </w:r>
      <w:smartTag w:uri="urn:schemas-microsoft-com:office:smarttags" w:element="PersonName">
        <w:r>
          <w:rPr>
            <w:rFonts w:ascii="Tahoma" w:hAnsi="Tahoma" w:cs="Tahoma"/>
            <w:b/>
            <w:color w:val="000000"/>
            <w:spacing w:val="-3"/>
            <w:szCs w:val="24"/>
          </w:rPr>
          <w:t>isa</w:t>
        </w:r>
      </w:smartTag>
      <w:r>
        <w:rPr>
          <w:rFonts w:ascii="Tahoma" w:hAnsi="Tahoma" w:cs="Tahoma"/>
          <w:b/>
          <w:color w:val="000000"/>
          <w:spacing w:val="-3"/>
          <w:szCs w:val="24"/>
        </w:rPr>
        <w:t>bilities Act</w:t>
      </w:r>
    </w:p>
    <w:p w:rsidR="002E2482" w:rsidRPr="003F0D28" w:rsidRDefault="002E2482" w:rsidP="003F0D28">
      <w:pPr>
        <w:autoSpaceDE w:val="0"/>
        <w:autoSpaceDN w:val="0"/>
        <w:adjustRightInd w:val="0"/>
        <w:rPr>
          <w:rFonts w:ascii="Tahoma" w:hAnsi="Tahoma" w:cs="Tahoma"/>
          <w:color w:val="000000"/>
          <w:szCs w:val="24"/>
        </w:rPr>
      </w:pPr>
    </w:p>
    <w:p w:rsidR="002E2482" w:rsidRPr="003F0D28" w:rsidRDefault="002E2482" w:rsidP="003C7C1C">
      <w:pPr>
        <w:autoSpaceDE w:val="0"/>
        <w:autoSpaceDN w:val="0"/>
        <w:adjustRightInd w:val="0"/>
        <w:rPr>
          <w:rFonts w:ascii="Tahoma" w:hAnsi="Tahoma" w:cs="Tahoma"/>
          <w:color w:val="000000"/>
          <w:szCs w:val="24"/>
        </w:rPr>
      </w:pPr>
      <w:r w:rsidRPr="003F0D28">
        <w:rPr>
          <w:rFonts w:ascii="Tahoma" w:hAnsi="Tahoma" w:cs="Tahoma"/>
          <w:color w:val="000000"/>
          <w:szCs w:val="24"/>
        </w:rPr>
        <w:t xml:space="preserve">On </w:t>
      </w:r>
      <w:smartTag w:uri="urn:schemas-microsoft-com:office:smarttags" w:element="date">
        <w:smartTagPr>
          <w:attr w:name="Year" w:val="1990"/>
          <w:attr w:name="Day" w:val="26"/>
          <w:attr w:name="Month" w:val="7"/>
        </w:smartTagPr>
        <w:r w:rsidRPr="003F0D28">
          <w:rPr>
            <w:rFonts w:ascii="Tahoma" w:hAnsi="Tahoma" w:cs="Tahoma"/>
            <w:color w:val="000000"/>
            <w:szCs w:val="24"/>
          </w:rPr>
          <w:t>July 26, 1990</w:t>
        </w:r>
      </w:smartTag>
      <w:r w:rsidRPr="003F0D28">
        <w:rPr>
          <w:rFonts w:ascii="Tahoma" w:hAnsi="Tahoma" w:cs="Tahoma"/>
          <w:color w:val="000000"/>
          <w:szCs w:val="24"/>
        </w:rPr>
        <w:t>, President Bush signed into law the Americans with D</w:t>
      </w:r>
      <w:smartTag w:uri="urn:schemas-microsoft-com:office:smarttags" w:element="PersonName">
        <w:r w:rsidRPr="003F0D28">
          <w:rPr>
            <w:rFonts w:ascii="Tahoma" w:hAnsi="Tahoma" w:cs="Tahoma"/>
            <w:color w:val="000000"/>
            <w:szCs w:val="24"/>
          </w:rPr>
          <w:t>isa</w:t>
        </w:r>
      </w:smartTag>
      <w:r w:rsidRPr="003F0D28">
        <w:rPr>
          <w:rFonts w:ascii="Tahoma" w:hAnsi="Tahoma" w:cs="Tahoma"/>
          <w:color w:val="000000"/>
          <w:szCs w:val="24"/>
        </w:rPr>
        <w:t xml:space="preserve">bilities Act (ADA). The </w:t>
      </w:r>
      <w:smartTag w:uri="urn:schemas-microsoft-com:office:smarttags" w:element="City">
        <w:smartTag w:uri="urn:schemas-microsoft-com:office:smarttags" w:element="place">
          <w:r w:rsidRPr="003F0D28">
            <w:rPr>
              <w:rFonts w:ascii="Tahoma" w:hAnsi="Tahoma" w:cs="Tahoma"/>
              <w:color w:val="000000"/>
              <w:szCs w:val="24"/>
            </w:rPr>
            <w:t>ADA</w:t>
          </w:r>
        </w:smartTag>
      </w:smartTag>
      <w:r w:rsidRPr="003F0D28">
        <w:rPr>
          <w:rFonts w:ascii="Tahoma" w:hAnsi="Tahoma" w:cs="Tahoma"/>
          <w:color w:val="000000"/>
          <w:szCs w:val="24"/>
        </w:rPr>
        <w:t xml:space="preserve"> prohibits discrimination on the basis of d</w:t>
      </w:r>
      <w:smartTag w:uri="urn:schemas-microsoft-com:office:smarttags" w:element="PersonName">
        <w:r w:rsidRPr="003F0D28">
          <w:rPr>
            <w:rFonts w:ascii="Tahoma" w:hAnsi="Tahoma" w:cs="Tahoma"/>
            <w:color w:val="000000"/>
            <w:szCs w:val="24"/>
          </w:rPr>
          <w:t>isa</w:t>
        </w:r>
      </w:smartTag>
      <w:r w:rsidRPr="003F0D28">
        <w:rPr>
          <w:rFonts w:ascii="Tahoma" w:hAnsi="Tahoma" w:cs="Tahoma"/>
          <w:color w:val="000000"/>
          <w:szCs w:val="24"/>
        </w:rPr>
        <w:t>bility in employment, State and local government services and transportation, public accommodations, and telecommunications.</w:t>
      </w:r>
    </w:p>
    <w:p w:rsidR="002E2482" w:rsidRPr="003F0D28" w:rsidRDefault="002E2482" w:rsidP="003C7C1C">
      <w:pPr>
        <w:autoSpaceDE w:val="0"/>
        <w:autoSpaceDN w:val="0"/>
        <w:adjustRightInd w:val="0"/>
        <w:rPr>
          <w:rFonts w:ascii="Tahoma" w:hAnsi="Tahoma" w:cs="Tahoma"/>
          <w:color w:val="000000"/>
          <w:szCs w:val="24"/>
        </w:rPr>
      </w:pPr>
    </w:p>
    <w:p w:rsidR="002E2482" w:rsidRPr="003F0D28" w:rsidRDefault="002E2482" w:rsidP="003C7C1C">
      <w:pPr>
        <w:autoSpaceDE w:val="0"/>
        <w:autoSpaceDN w:val="0"/>
        <w:adjustRightInd w:val="0"/>
        <w:rPr>
          <w:rFonts w:ascii="Tahoma" w:hAnsi="Tahoma" w:cs="Tahoma"/>
          <w:color w:val="000000"/>
          <w:szCs w:val="24"/>
        </w:rPr>
      </w:pPr>
      <w:r w:rsidRPr="003F0D28">
        <w:rPr>
          <w:rFonts w:ascii="Tahoma" w:hAnsi="Tahoma" w:cs="Tahoma"/>
          <w:color w:val="000000"/>
          <w:szCs w:val="24"/>
        </w:rPr>
        <w:t xml:space="preserve">The </w:t>
      </w:r>
      <w:smartTag w:uri="urn:schemas-microsoft-com:office:smarttags" w:element="City">
        <w:smartTag w:uri="urn:schemas-microsoft-com:office:smarttags" w:element="place">
          <w:r w:rsidRPr="003F0D28">
            <w:rPr>
              <w:rFonts w:ascii="Tahoma" w:hAnsi="Tahoma" w:cs="Tahoma"/>
              <w:color w:val="000000"/>
              <w:szCs w:val="24"/>
            </w:rPr>
            <w:t>ADA</w:t>
          </w:r>
        </w:smartTag>
      </w:smartTag>
      <w:r w:rsidRPr="003F0D28">
        <w:rPr>
          <w:rFonts w:ascii="Tahoma" w:hAnsi="Tahoma" w:cs="Tahoma"/>
          <w:color w:val="000000"/>
          <w:szCs w:val="24"/>
        </w:rPr>
        <w:t xml:space="preserve"> required that the Architectural and Transportation Barriers Compliance Board (Access Board) issue guidelines to ensure that buildings, facilities, and vehicles covered by the law are accessible, in terms of architecture and design, transportation, and communication, to individuals with d</w:t>
      </w:r>
      <w:smartTag w:uri="urn:schemas-microsoft-com:office:smarttags" w:element="PersonName">
        <w:r w:rsidRPr="003F0D28">
          <w:rPr>
            <w:rFonts w:ascii="Tahoma" w:hAnsi="Tahoma" w:cs="Tahoma"/>
            <w:color w:val="000000"/>
            <w:szCs w:val="24"/>
          </w:rPr>
          <w:t>isa</w:t>
        </w:r>
      </w:smartTag>
      <w:r w:rsidRPr="003F0D28">
        <w:rPr>
          <w:rFonts w:ascii="Tahoma" w:hAnsi="Tahoma" w:cs="Tahoma"/>
          <w:color w:val="000000"/>
          <w:szCs w:val="24"/>
        </w:rPr>
        <w:t>bilities.</w:t>
      </w:r>
    </w:p>
    <w:p w:rsidR="002E2482" w:rsidRDefault="002E2482" w:rsidP="00CF3688">
      <w:pPr>
        <w:autoSpaceDE w:val="0"/>
        <w:autoSpaceDN w:val="0"/>
        <w:adjustRightInd w:val="0"/>
        <w:rPr>
          <w:rFonts w:ascii="Tahoma" w:hAnsi="Tahoma" w:cs="Tahoma"/>
          <w:color w:val="000000"/>
          <w:szCs w:val="24"/>
        </w:rPr>
      </w:pPr>
    </w:p>
    <w:p w:rsidR="002E2482" w:rsidRDefault="002E2482" w:rsidP="003A05C4">
      <w:pPr>
        <w:autoSpaceDE w:val="0"/>
        <w:autoSpaceDN w:val="0"/>
        <w:adjustRightInd w:val="0"/>
        <w:rPr>
          <w:rStyle w:val="Emphasis"/>
        </w:rPr>
      </w:pPr>
      <w:r>
        <w:rPr>
          <w:rFonts w:ascii="Tahoma" w:hAnsi="Tahoma" w:cs="Tahoma"/>
          <w:color w:val="000000"/>
          <w:szCs w:val="24"/>
        </w:rPr>
        <w:t xml:space="preserve">The </w:t>
      </w:r>
      <w:smartTag w:uri="urn:schemas-microsoft-com:office:smarttags" w:element="PlaceType">
        <w:smartTag w:uri="urn:schemas-microsoft-com:office:smarttags" w:element="place">
          <w:smartTag w:uri="urn:schemas-microsoft-com:office:smarttags" w:element="PlaceType">
            <w:r>
              <w:rPr>
                <w:rFonts w:ascii="Tahoma" w:hAnsi="Tahoma" w:cs="Tahoma"/>
                <w:color w:val="000000"/>
                <w:szCs w:val="24"/>
              </w:rPr>
              <w:t>University</w:t>
            </w:r>
          </w:smartTag>
          <w:r>
            <w:rPr>
              <w:rFonts w:ascii="Tahoma" w:hAnsi="Tahoma" w:cs="Tahoma"/>
              <w:color w:val="000000"/>
              <w:szCs w:val="24"/>
            </w:rPr>
            <w:t xml:space="preserve"> of </w:t>
          </w:r>
          <w:smartTag w:uri="urn:schemas-microsoft-com:office:smarttags" w:element="PlaceName">
            <w:r>
              <w:rPr>
                <w:rFonts w:ascii="Tahoma" w:hAnsi="Tahoma" w:cs="Tahoma"/>
                <w:color w:val="000000"/>
                <w:szCs w:val="24"/>
              </w:rPr>
              <w:t>Montana</w:t>
            </w:r>
          </w:smartTag>
        </w:smartTag>
      </w:smartTag>
      <w:r>
        <w:rPr>
          <w:rFonts w:ascii="Tahoma" w:hAnsi="Tahoma" w:cs="Tahoma"/>
          <w:color w:val="000000"/>
          <w:szCs w:val="24"/>
        </w:rPr>
        <w:t xml:space="preserve"> is committed to compliance with Section 504 of the Rehabilitation Act and the Americans with D</w:t>
      </w:r>
      <w:smartTag w:uri="urn:schemas-microsoft-com:office:smarttags" w:element="PersonName">
        <w:r>
          <w:rPr>
            <w:rFonts w:ascii="Tahoma" w:hAnsi="Tahoma" w:cs="Tahoma"/>
            <w:color w:val="000000"/>
            <w:szCs w:val="24"/>
          </w:rPr>
          <w:t>isa</w:t>
        </w:r>
      </w:smartTag>
      <w:r>
        <w:rPr>
          <w:rFonts w:ascii="Tahoma" w:hAnsi="Tahoma" w:cs="Tahoma"/>
          <w:color w:val="000000"/>
          <w:szCs w:val="24"/>
        </w:rPr>
        <w:t xml:space="preserve">bilities Act to the maximum extent possible.  In December 1993, UM President Dennison created a University policy called </w:t>
      </w:r>
      <w:r w:rsidRPr="004F7A1D">
        <w:rPr>
          <w:rFonts w:ascii="Tahoma" w:hAnsi="Tahoma" w:cs="Tahoma"/>
          <w:b/>
          <w:color w:val="000000"/>
          <w:szCs w:val="24"/>
        </w:rPr>
        <w:t>“Universal Access</w:t>
      </w:r>
      <w:r>
        <w:rPr>
          <w:rFonts w:ascii="Tahoma" w:hAnsi="Tahoma" w:cs="Tahoma"/>
          <w:b/>
          <w:color w:val="000000"/>
          <w:szCs w:val="24"/>
        </w:rPr>
        <w:t xml:space="preserve"> in Facility Design</w:t>
      </w:r>
      <w:r w:rsidRPr="004F7A1D">
        <w:rPr>
          <w:rFonts w:ascii="Tahoma" w:hAnsi="Tahoma" w:cs="Tahoma"/>
          <w:b/>
          <w:color w:val="000000"/>
          <w:szCs w:val="24"/>
        </w:rPr>
        <w:t>”</w:t>
      </w:r>
      <w:r w:rsidRPr="004F7A1D">
        <w:rPr>
          <w:rFonts w:ascii="Tahoma" w:hAnsi="Tahoma" w:cs="Tahoma"/>
          <w:color w:val="000000"/>
          <w:szCs w:val="24"/>
        </w:rPr>
        <w:t xml:space="preserve"> </w:t>
      </w:r>
      <w:r>
        <w:rPr>
          <w:rFonts w:ascii="Tahoma" w:hAnsi="Tahoma" w:cs="Tahoma"/>
          <w:color w:val="000000"/>
          <w:szCs w:val="24"/>
        </w:rPr>
        <w:t xml:space="preserve">to </w:t>
      </w:r>
      <w:r w:rsidRPr="004F7A1D">
        <w:rPr>
          <w:rFonts w:ascii="Tahoma" w:hAnsi="Tahoma" w:cs="Tahoma"/>
          <w:color w:val="000000"/>
          <w:szCs w:val="24"/>
        </w:rPr>
        <w:t xml:space="preserve">insure </w:t>
      </w:r>
      <w:r>
        <w:rPr>
          <w:rFonts w:ascii="Tahoma" w:hAnsi="Tahoma" w:cs="Tahoma"/>
          <w:color w:val="000000"/>
          <w:szCs w:val="24"/>
        </w:rPr>
        <w:t xml:space="preserve">programs at </w:t>
      </w:r>
      <w:r w:rsidRPr="004F7A1D">
        <w:rPr>
          <w:rFonts w:ascii="Tahoma" w:hAnsi="Tahoma" w:cs="Tahoma"/>
          <w:color w:val="000000"/>
          <w:szCs w:val="24"/>
        </w:rPr>
        <w:t xml:space="preserve">The University of Montana campus </w:t>
      </w:r>
      <w:r>
        <w:rPr>
          <w:rFonts w:ascii="Tahoma" w:hAnsi="Tahoma" w:cs="Tahoma"/>
          <w:color w:val="000000"/>
          <w:szCs w:val="24"/>
        </w:rPr>
        <w:t xml:space="preserve">are accessible to </w:t>
      </w:r>
      <w:r w:rsidRPr="004F7A1D">
        <w:rPr>
          <w:rFonts w:ascii="Tahoma" w:hAnsi="Tahoma" w:cs="Tahoma"/>
          <w:color w:val="000000"/>
          <w:szCs w:val="24"/>
        </w:rPr>
        <w:t xml:space="preserve">all students, employees and </w:t>
      </w:r>
      <w:r>
        <w:rPr>
          <w:rFonts w:ascii="Tahoma" w:hAnsi="Tahoma" w:cs="Tahoma"/>
          <w:color w:val="000000"/>
          <w:szCs w:val="24"/>
        </w:rPr>
        <w:t xml:space="preserve">the </w:t>
      </w:r>
      <w:r w:rsidRPr="004F7A1D">
        <w:rPr>
          <w:rFonts w:ascii="Tahoma" w:hAnsi="Tahoma" w:cs="Tahoma"/>
          <w:color w:val="000000"/>
          <w:szCs w:val="24"/>
        </w:rPr>
        <w:t>general public</w:t>
      </w:r>
      <w:r>
        <w:rPr>
          <w:rFonts w:ascii="Tahoma" w:hAnsi="Tahoma" w:cs="Tahoma"/>
          <w:color w:val="000000"/>
          <w:szCs w:val="24"/>
        </w:rPr>
        <w:t xml:space="preserve">.  The President has the final decision concerning accessibility and </w:t>
      </w:r>
      <w:smartTag w:uri="urn:schemas-microsoft-com:office:smarttags" w:element="City">
        <w:smartTag w:uri="urn:schemas-microsoft-com:office:smarttags" w:element="place">
          <w:r>
            <w:rPr>
              <w:rFonts w:ascii="Tahoma" w:hAnsi="Tahoma" w:cs="Tahoma"/>
              <w:color w:val="000000"/>
              <w:szCs w:val="24"/>
            </w:rPr>
            <w:t>ADA</w:t>
          </w:r>
        </w:smartTag>
      </w:smartTag>
      <w:r>
        <w:rPr>
          <w:rFonts w:ascii="Tahoma" w:hAnsi="Tahoma" w:cs="Tahoma"/>
          <w:color w:val="000000"/>
          <w:szCs w:val="24"/>
        </w:rPr>
        <w:t xml:space="preserve"> related design issues.  The Facilities Services Planning and Construction Office will coordinate all issues with the Consultant and the ADA-504 Team.</w:t>
      </w:r>
    </w:p>
    <w:p w:rsidR="002E2482" w:rsidRDefault="002E2482" w:rsidP="003A05C4">
      <w:pPr>
        <w:autoSpaceDE w:val="0"/>
        <w:autoSpaceDN w:val="0"/>
        <w:adjustRightInd w:val="0"/>
        <w:rPr>
          <w:rFonts w:ascii="Tahoma" w:hAnsi="Tahoma" w:cs="Tahoma"/>
          <w:color w:val="000000"/>
          <w:szCs w:val="24"/>
        </w:rPr>
      </w:pPr>
    </w:p>
    <w:p w:rsidR="002E2482" w:rsidRDefault="002E2482" w:rsidP="0005512C">
      <w:pPr>
        <w:numPr>
          <w:ilvl w:val="0"/>
          <w:numId w:val="6"/>
        </w:numPr>
        <w:tabs>
          <w:tab w:val="clear" w:pos="1800"/>
          <w:tab w:val="num" w:pos="720"/>
        </w:tabs>
        <w:autoSpaceDE w:val="0"/>
        <w:autoSpaceDN w:val="0"/>
        <w:adjustRightInd w:val="0"/>
        <w:ind w:left="720" w:hanging="720"/>
        <w:rPr>
          <w:rFonts w:ascii="Tahoma" w:hAnsi="Tahoma" w:cs="Tahoma"/>
          <w:b/>
          <w:bCs/>
          <w:color w:val="000000"/>
          <w:szCs w:val="24"/>
        </w:rPr>
      </w:pPr>
      <w:r w:rsidRPr="004F7A1D">
        <w:rPr>
          <w:rFonts w:ascii="Tahoma" w:hAnsi="Tahoma" w:cs="Tahoma"/>
          <w:b/>
          <w:bCs/>
          <w:color w:val="000000"/>
          <w:szCs w:val="24"/>
        </w:rPr>
        <w:t>Universal Design</w:t>
      </w:r>
    </w:p>
    <w:p w:rsidR="002E2482" w:rsidRDefault="002E2482" w:rsidP="00CF3688">
      <w:pPr>
        <w:autoSpaceDE w:val="0"/>
        <w:autoSpaceDN w:val="0"/>
        <w:adjustRightInd w:val="0"/>
        <w:rPr>
          <w:rFonts w:ascii="Tahoma" w:hAnsi="Tahoma" w:cs="Tahoma"/>
          <w:color w:val="000000"/>
          <w:szCs w:val="24"/>
        </w:rPr>
      </w:pPr>
    </w:p>
    <w:p w:rsidR="002E2482" w:rsidRPr="004F7A1D" w:rsidRDefault="002E2482" w:rsidP="00CF3688">
      <w:pPr>
        <w:autoSpaceDE w:val="0"/>
        <w:autoSpaceDN w:val="0"/>
        <w:adjustRightInd w:val="0"/>
        <w:rPr>
          <w:rFonts w:ascii="Tahoma" w:hAnsi="Tahoma" w:cs="Tahoma"/>
          <w:color w:val="000000"/>
          <w:szCs w:val="24"/>
        </w:rPr>
      </w:pPr>
      <w:r w:rsidRPr="004F7A1D">
        <w:rPr>
          <w:rFonts w:ascii="Tahoma" w:hAnsi="Tahoma" w:cs="Tahoma"/>
          <w:color w:val="000000"/>
          <w:szCs w:val="24"/>
        </w:rPr>
        <w:t>The purpose of universal design is to design projects that</w:t>
      </w:r>
      <w:r>
        <w:rPr>
          <w:rFonts w:ascii="Tahoma" w:hAnsi="Tahoma" w:cs="Tahoma"/>
          <w:color w:val="000000"/>
          <w:szCs w:val="24"/>
        </w:rPr>
        <w:t xml:space="preserve"> </w:t>
      </w:r>
      <w:r w:rsidRPr="004F7A1D">
        <w:rPr>
          <w:rFonts w:ascii="Tahoma" w:hAnsi="Tahoma" w:cs="Tahoma"/>
          <w:color w:val="000000"/>
          <w:szCs w:val="24"/>
        </w:rPr>
        <w:t xml:space="preserve">accommodate all people to the greatest extent possible without the need for individual adaptation. </w:t>
      </w:r>
      <w:r>
        <w:rPr>
          <w:rFonts w:ascii="Tahoma" w:hAnsi="Tahoma" w:cs="Tahoma"/>
          <w:color w:val="000000"/>
          <w:szCs w:val="24"/>
        </w:rPr>
        <w:t xml:space="preserve"> </w:t>
      </w:r>
      <w:r w:rsidRPr="004F7A1D">
        <w:rPr>
          <w:rFonts w:ascii="Tahoma" w:hAnsi="Tahoma" w:cs="Tahoma"/>
          <w:color w:val="000000"/>
          <w:szCs w:val="24"/>
        </w:rPr>
        <w:t xml:space="preserve">When designing projects at the </w:t>
      </w:r>
      <w:r>
        <w:rPr>
          <w:rFonts w:ascii="Tahoma" w:hAnsi="Tahoma" w:cs="Tahoma"/>
          <w:color w:val="000000"/>
          <w:szCs w:val="24"/>
        </w:rPr>
        <w:t>U</w:t>
      </w:r>
      <w:r w:rsidRPr="004F7A1D">
        <w:rPr>
          <w:rFonts w:ascii="Tahoma" w:hAnsi="Tahoma" w:cs="Tahoma"/>
          <w:color w:val="000000"/>
          <w:szCs w:val="24"/>
        </w:rPr>
        <w:t xml:space="preserve">niversity, the architect shall strive to design facilities that serve the same means of use for all users, identical whenever possible, equivalent when not. </w:t>
      </w:r>
      <w:r>
        <w:rPr>
          <w:rFonts w:ascii="Tahoma" w:hAnsi="Tahoma" w:cs="Tahoma"/>
          <w:color w:val="000000"/>
          <w:szCs w:val="24"/>
        </w:rPr>
        <w:t xml:space="preserve"> </w:t>
      </w:r>
      <w:r w:rsidRPr="004F7A1D">
        <w:rPr>
          <w:rFonts w:ascii="Tahoma" w:hAnsi="Tahoma" w:cs="Tahoma"/>
          <w:color w:val="000000"/>
          <w:szCs w:val="24"/>
        </w:rPr>
        <w:t xml:space="preserve">Avoid segregating or stigmatizing any users. </w:t>
      </w:r>
      <w:r>
        <w:rPr>
          <w:rFonts w:ascii="Tahoma" w:hAnsi="Tahoma" w:cs="Tahoma"/>
          <w:color w:val="000000"/>
          <w:szCs w:val="24"/>
        </w:rPr>
        <w:t xml:space="preserve"> </w:t>
      </w:r>
      <w:r w:rsidRPr="004F7A1D">
        <w:rPr>
          <w:rFonts w:ascii="Tahoma" w:hAnsi="Tahoma" w:cs="Tahoma"/>
          <w:color w:val="000000"/>
          <w:szCs w:val="24"/>
        </w:rPr>
        <w:t xml:space="preserve">Make provisions for privacy, security and safety equally available to all users. </w:t>
      </w:r>
      <w:r>
        <w:rPr>
          <w:rFonts w:ascii="Tahoma" w:hAnsi="Tahoma" w:cs="Tahoma"/>
          <w:color w:val="000000"/>
          <w:szCs w:val="24"/>
        </w:rPr>
        <w:t xml:space="preserve"> </w:t>
      </w:r>
      <w:r w:rsidRPr="004F7A1D">
        <w:rPr>
          <w:rFonts w:ascii="Tahoma" w:hAnsi="Tahoma" w:cs="Tahoma"/>
          <w:color w:val="000000"/>
          <w:szCs w:val="24"/>
        </w:rPr>
        <w:t xml:space="preserve">Make the design appealing to all users. </w:t>
      </w:r>
      <w:r>
        <w:rPr>
          <w:rFonts w:ascii="Tahoma" w:hAnsi="Tahoma" w:cs="Tahoma"/>
          <w:color w:val="000000"/>
          <w:szCs w:val="24"/>
        </w:rPr>
        <w:t xml:space="preserve"> </w:t>
      </w:r>
      <w:r w:rsidRPr="004F7A1D">
        <w:rPr>
          <w:rFonts w:ascii="Tahoma" w:hAnsi="Tahoma" w:cs="Tahoma"/>
          <w:color w:val="000000"/>
          <w:szCs w:val="24"/>
        </w:rPr>
        <w:t>The architect shall use AADAG Standards as a reference during the project design phase.</w:t>
      </w:r>
      <w:r>
        <w:rPr>
          <w:rFonts w:ascii="Tahoma" w:hAnsi="Tahoma" w:cs="Tahoma"/>
          <w:color w:val="000000"/>
          <w:szCs w:val="24"/>
        </w:rPr>
        <w:t xml:space="preserve">  Building codes refer to ICC/ANSI A117.1 for accessibility.  The Architect shall use the stricter of ADAAG and/or ANSI A117.1 when the two codes differ on any given issue.</w:t>
      </w:r>
    </w:p>
    <w:p w:rsidR="002E2482" w:rsidRPr="004F7A1D" w:rsidRDefault="002E2482" w:rsidP="00CF3688">
      <w:pPr>
        <w:autoSpaceDE w:val="0"/>
        <w:autoSpaceDN w:val="0"/>
        <w:adjustRightInd w:val="0"/>
        <w:rPr>
          <w:rFonts w:ascii="Tahoma" w:hAnsi="Tahoma" w:cs="Tahoma"/>
          <w:color w:val="000000"/>
          <w:szCs w:val="24"/>
        </w:rPr>
      </w:pPr>
    </w:p>
    <w:p w:rsidR="002E2482" w:rsidRPr="0005512C" w:rsidRDefault="002E2482" w:rsidP="00CF3688">
      <w:pPr>
        <w:autoSpaceDE w:val="0"/>
        <w:autoSpaceDN w:val="0"/>
        <w:adjustRightInd w:val="0"/>
        <w:rPr>
          <w:rFonts w:ascii="Tahoma" w:hAnsi="Tahoma" w:cs="Tahoma"/>
          <w:color w:val="000000"/>
          <w:szCs w:val="24"/>
        </w:rPr>
      </w:pPr>
      <w:r w:rsidRPr="0005512C">
        <w:rPr>
          <w:rFonts w:ascii="Tahoma" w:hAnsi="Tahoma" w:cs="Tahoma"/>
          <w:b/>
          <w:color w:val="000000"/>
          <w:spacing w:val="-3"/>
          <w:szCs w:val="24"/>
        </w:rPr>
        <w:t>III.</w:t>
      </w:r>
      <w:r w:rsidRPr="0005512C">
        <w:rPr>
          <w:rFonts w:ascii="Tahoma" w:hAnsi="Tahoma" w:cs="Tahoma"/>
          <w:b/>
          <w:color w:val="000000"/>
          <w:spacing w:val="-3"/>
          <w:szCs w:val="24"/>
        </w:rPr>
        <w:tab/>
        <w:t>D</w:t>
      </w:r>
      <w:r>
        <w:rPr>
          <w:rFonts w:ascii="Tahoma" w:hAnsi="Tahoma" w:cs="Tahoma"/>
          <w:b/>
          <w:color w:val="000000"/>
          <w:spacing w:val="-3"/>
          <w:szCs w:val="24"/>
        </w:rPr>
        <w:t>esign</w:t>
      </w:r>
    </w:p>
    <w:p w:rsidR="002E2482" w:rsidRPr="004F7A1D" w:rsidRDefault="002E2482" w:rsidP="00C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ahoma" w:hAnsi="Tahoma" w:cs="Tahoma"/>
          <w:color w:val="000000"/>
          <w:spacing w:val="-3"/>
          <w:szCs w:val="24"/>
        </w:rPr>
      </w:pPr>
    </w:p>
    <w:p w:rsidR="002E2482" w:rsidRPr="003F0D28" w:rsidRDefault="002E2482" w:rsidP="003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color w:val="000000"/>
          <w:szCs w:val="24"/>
        </w:rPr>
      </w:pPr>
      <w:r w:rsidRPr="004F7A1D">
        <w:rPr>
          <w:rFonts w:ascii="Tahoma" w:hAnsi="Tahoma" w:cs="Tahoma"/>
          <w:color w:val="000000"/>
          <w:szCs w:val="24"/>
        </w:rPr>
        <w:t xml:space="preserve">As outlined in the </w:t>
      </w:r>
      <w:r>
        <w:rPr>
          <w:rFonts w:ascii="Tahoma" w:hAnsi="Tahoma" w:cs="Tahoma"/>
          <w:color w:val="000000"/>
          <w:szCs w:val="24"/>
        </w:rPr>
        <w:t>P</w:t>
      </w:r>
      <w:r w:rsidRPr="004F7A1D">
        <w:rPr>
          <w:rFonts w:ascii="Tahoma" w:hAnsi="Tahoma" w:cs="Tahoma"/>
          <w:color w:val="000000"/>
          <w:szCs w:val="24"/>
        </w:rPr>
        <w:t>resident’s “Universal Access” policy, all proposed facility designs must include a list of barriers which do not meet the standard of universal access prior to the acceptance of the design.  For example, any pathway, entry, restroom, class room, office, seating area , lobby, or any other facility feature which is not universally accessible, must be identified by the designers of the facility, and by either University Facilit</w:t>
      </w:r>
      <w:r>
        <w:rPr>
          <w:rFonts w:ascii="Tahoma" w:hAnsi="Tahoma" w:cs="Tahoma"/>
          <w:color w:val="000000"/>
          <w:szCs w:val="24"/>
        </w:rPr>
        <w:t>ies</w:t>
      </w:r>
      <w:r w:rsidRPr="004F7A1D">
        <w:rPr>
          <w:rFonts w:ascii="Tahoma" w:hAnsi="Tahoma" w:cs="Tahoma"/>
          <w:color w:val="000000"/>
          <w:szCs w:val="24"/>
        </w:rPr>
        <w:t xml:space="preserve"> Services or an accessibility consultant.  Identified barriers must be submitted to the </w:t>
      </w:r>
      <w:r>
        <w:rPr>
          <w:rFonts w:ascii="Tahoma" w:hAnsi="Tahoma" w:cs="Tahoma"/>
          <w:color w:val="000000"/>
          <w:szCs w:val="24"/>
        </w:rPr>
        <w:t>ADA-504 Team</w:t>
      </w:r>
      <w:r w:rsidRPr="004F7A1D">
        <w:rPr>
          <w:rFonts w:ascii="Tahoma" w:hAnsi="Tahoma" w:cs="Tahoma"/>
          <w:color w:val="000000"/>
          <w:szCs w:val="24"/>
        </w:rPr>
        <w:t xml:space="preserve"> </w:t>
      </w:r>
      <w:r>
        <w:rPr>
          <w:rFonts w:ascii="Tahoma" w:hAnsi="Tahoma" w:cs="Tahoma"/>
          <w:color w:val="000000"/>
          <w:szCs w:val="24"/>
        </w:rPr>
        <w:t xml:space="preserve">for review.  </w:t>
      </w:r>
      <w:r w:rsidRPr="003F0D28">
        <w:rPr>
          <w:rFonts w:ascii="Tahoma" w:hAnsi="Tahoma" w:cs="Tahoma"/>
          <w:color w:val="000000"/>
          <w:szCs w:val="24"/>
        </w:rPr>
        <w:t xml:space="preserve">Recommendations of the Team must be considered in the final approval of facility design and before the project moves on from the schematic stage.  In the event universal accessibility must be compromised at any time during the three stages of the construction or remodeling process—design, schematic, and construction—the ADA-504 Team will be consulted before the compromise is approved </w:t>
      </w:r>
    </w:p>
    <w:p w:rsidR="002E2482" w:rsidRPr="004F7A1D" w:rsidRDefault="002E2482" w:rsidP="00CF36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color w:val="000000"/>
          <w:szCs w:val="24"/>
        </w:rPr>
      </w:pPr>
    </w:p>
    <w:p w:rsidR="002E2482" w:rsidRPr="003F0D28" w:rsidRDefault="002E2482" w:rsidP="003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color w:val="000000"/>
          <w:szCs w:val="24"/>
        </w:rPr>
      </w:pPr>
      <w:r w:rsidRPr="003F0D28">
        <w:rPr>
          <w:rFonts w:ascii="Tahoma" w:hAnsi="Tahoma" w:cs="Tahoma"/>
          <w:color w:val="000000"/>
          <w:szCs w:val="24"/>
        </w:rPr>
        <w:t>It is far more effective to include universal access as a goal of the design than it is to correct a design which does not comply with the universal access standard.  ADAAG is considered as a minimum for university public buildings and shall be incorporated in the early design phase and project budget for any construction/renovation project.  University designers, whether employees, contractors, or bid applicants, must be given a copy of this statement prior to the initiation of design work.  Designers must be notified of their obligation to insure universal access in design, and to be prepared to justify why barriers to universal access are included in design submissions.  In addition to ADAAG standards the following elements should be included in the design of facilities.</w:t>
      </w:r>
    </w:p>
    <w:p w:rsidR="002E2482" w:rsidRPr="004F7A1D" w:rsidRDefault="002E2482" w:rsidP="00CF36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color w:val="000000"/>
          <w:szCs w:val="24"/>
        </w:rPr>
      </w:pPr>
    </w:p>
    <w:p w:rsidR="002E2482" w:rsidRPr="0005512C" w:rsidRDefault="002E2482" w:rsidP="0005512C">
      <w:pPr>
        <w:tabs>
          <w:tab w:val="left" w:pos="72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ahoma" w:hAnsi="Tahoma" w:cs="Tahoma"/>
          <w:b/>
          <w:color w:val="000000"/>
          <w:szCs w:val="24"/>
        </w:rPr>
      </w:pPr>
      <w:r>
        <w:rPr>
          <w:rFonts w:ascii="Tahoma" w:hAnsi="Tahoma" w:cs="Tahoma"/>
          <w:b/>
          <w:color w:val="000000"/>
          <w:szCs w:val="24"/>
        </w:rPr>
        <w:t>IV.</w:t>
      </w:r>
      <w:r>
        <w:rPr>
          <w:rFonts w:ascii="Tahoma" w:hAnsi="Tahoma" w:cs="Tahoma"/>
          <w:b/>
          <w:color w:val="000000"/>
          <w:szCs w:val="24"/>
        </w:rPr>
        <w:tab/>
      </w:r>
      <w:r w:rsidRPr="0005512C">
        <w:rPr>
          <w:rFonts w:ascii="Tahoma" w:hAnsi="Tahoma" w:cs="Tahoma"/>
          <w:b/>
          <w:color w:val="000000"/>
          <w:szCs w:val="24"/>
        </w:rPr>
        <w:t>Guidelines</w:t>
      </w:r>
    </w:p>
    <w:p w:rsidR="002E2482" w:rsidRDefault="002E2482" w:rsidP="000551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color w:val="000000"/>
          <w:szCs w:val="24"/>
        </w:rPr>
      </w:pPr>
    </w:p>
    <w:p w:rsidR="002E2482" w:rsidRPr="004F7A1D" w:rsidRDefault="002E2482" w:rsidP="000551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ahoma" w:hAnsi="Tahoma" w:cs="Tahoma"/>
          <w:color w:val="000000"/>
          <w:szCs w:val="24"/>
        </w:rPr>
      </w:pPr>
      <w:r w:rsidRPr="004F7A1D">
        <w:rPr>
          <w:rFonts w:ascii="Tahoma" w:hAnsi="Tahoma" w:cs="Tahoma"/>
          <w:color w:val="000000"/>
          <w:szCs w:val="24"/>
        </w:rPr>
        <w:t>The following Access</w:t>
      </w:r>
      <w:r>
        <w:rPr>
          <w:rFonts w:ascii="Tahoma" w:hAnsi="Tahoma" w:cs="Tahoma"/>
          <w:color w:val="000000"/>
          <w:szCs w:val="24"/>
        </w:rPr>
        <w:t>ibility</w:t>
      </w:r>
      <w:r w:rsidRPr="004F7A1D">
        <w:rPr>
          <w:rFonts w:ascii="Tahoma" w:hAnsi="Tahoma" w:cs="Tahoma"/>
          <w:color w:val="000000"/>
          <w:szCs w:val="24"/>
        </w:rPr>
        <w:t xml:space="preserve"> Guidelines are </w:t>
      </w:r>
      <w:r>
        <w:rPr>
          <w:rFonts w:ascii="Tahoma" w:hAnsi="Tahoma" w:cs="Tahoma"/>
          <w:color w:val="000000"/>
          <w:szCs w:val="24"/>
        </w:rPr>
        <w:t>to be followed in addition to the ADAAG as outlined above.  These guidelines shall be incorporated in the early</w:t>
      </w:r>
      <w:r w:rsidRPr="004F7A1D">
        <w:rPr>
          <w:rFonts w:ascii="Tahoma" w:hAnsi="Tahoma" w:cs="Tahoma"/>
          <w:color w:val="000000"/>
          <w:szCs w:val="24"/>
        </w:rPr>
        <w:t xml:space="preserve"> design phase and project budget for any construction/renovation project</w:t>
      </w:r>
      <w:r>
        <w:rPr>
          <w:rFonts w:ascii="Tahoma" w:hAnsi="Tahoma" w:cs="Tahoma"/>
          <w:color w:val="000000"/>
          <w:szCs w:val="24"/>
        </w:rPr>
        <w:t>:</w:t>
      </w:r>
    </w:p>
    <w:p w:rsidR="002E2482" w:rsidRDefault="002E2482" w:rsidP="004F7A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ahoma" w:hAnsi="Tahoma" w:cs="Tahoma"/>
          <w:color w:val="000000"/>
          <w:spacing w:val="-3"/>
          <w:szCs w:val="24"/>
        </w:rPr>
      </w:pPr>
    </w:p>
    <w:p w:rsidR="002E2482" w:rsidRPr="009469CC" w:rsidRDefault="002E2482" w:rsidP="009469CC">
      <w:pPr>
        <w:suppressAutoHyphens/>
        <w:rPr>
          <w:rFonts w:ascii="Tahoma" w:hAnsi="Tahoma" w:cs="Tahoma"/>
          <w:b/>
          <w:color w:val="000000"/>
          <w:spacing w:val="-3"/>
          <w:szCs w:val="24"/>
        </w:rPr>
      </w:pPr>
      <w:r>
        <w:rPr>
          <w:rFonts w:ascii="Tahoma" w:hAnsi="Tahoma" w:cs="Tahoma"/>
          <w:b/>
          <w:color w:val="000000"/>
          <w:spacing w:val="-3"/>
          <w:szCs w:val="24"/>
        </w:rPr>
        <w:t xml:space="preserve">A.  </w:t>
      </w:r>
      <w:r w:rsidRPr="0005512C">
        <w:rPr>
          <w:rFonts w:ascii="Tahoma" w:hAnsi="Tahoma" w:cs="Tahoma"/>
          <w:b/>
          <w:color w:val="000000"/>
          <w:spacing w:val="-3"/>
          <w:szCs w:val="24"/>
        </w:rPr>
        <w:t>General</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9469CC">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pacing w:val="-3"/>
          <w:szCs w:val="24"/>
        </w:rPr>
        <w:t xml:space="preserve">Fixed seating plans in classrooms and auditoria should accommodate persons with </w:t>
      </w:r>
      <w:r w:rsidRPr="004F7A1D">
        <w:rPr>
          <w:rFonts w:ascii="Tahoma" w:hAnsi="Tahoma" w:cs="Tahoma"/>
          <w:color w:val="000000"/>
          <w:spacing w:val="-3"/>
          <w:szCs w:val="24"/>
        </w:rPr>
        <w:t>d</w:t>
      </w:r>
      <w:smartTag w:uri="urn:schemas-microsoft-com:office:smarttags" w:element="PersonName">
        <w:r w:rsidRPr="004F7A1D">
          <w:rPr>
            <w:rFonts w:ascii="Tahoma" w:hAnsi="Tahoma" w:cs="Tahoma"/>
            <w:color w:val="000000"/>
            <w:spacing w:val="-3"/>
            <w:szCs w:val="24"/>
          </w:rPr>
          <w:t>isa</w:t>
        </w:r>
      </w:smartTag>
      <w:r w:rsidRPr="004F7A1D">
        <w:rPr>
          <w:rFonts w:ascii="Tahoma" w:hAnsi="Tahoma" w:cs="Tahoma"/>
          <w:color w:val="000000"/>
          <w:spacing w:val="-3"/>
          <w:szCs w:val="24"/>
        </w:rPr>
        <w:t>b</w:t>
      </w:r>
      <w:r>
        <w:rPr>
          <w:rFonts w:ascii="Tahoma" w:hAnsi="Tahoma" w:cs="Tahoma"/>
          <w:color w:val="000000"/>
          <w:spacing w:val="-3"/>
          <w:szCs w:val="24"/>
        </w:rPr>
        <w:t>ilities</w:t>
      </w:r>
      <w:r w:rsidRPr="004F7A1D">
        <w:rPr>
          <w:rFonts w:ascii="Tahoma" w:hAnsi="Tahoma" w:cs="Tahoma"/>
          <w:color w:val="000000"/>
          <w:spacing w:val="-3"/>
          <w:szCs w:val="24"/>
        </w:rPr>
        <w:t xml:space="preserve"> and shall not be segregated.  Designated spaces shall be set aside for wheelchairs </w:t>
      </w:r>
      <w:r>
        <w:rPr>
          <w:rFonts w:ascii="Tahoma" w:hAnsi="Tahoma" w:cs="Tahoma"/>
          <w:color w:val="000000"/>
          <w:spacing w:val="-3"/>
          <w:szCs w:val="24"/>
        </w:rPr>
        <w:t>throughout the rooms.  Ramps shall be incorporated into the design such that people with &amp; without d</w:t>
      </w:r>
      <w:smartTag w:uri="urn:schemas-microsoft-com:office:smarttags" w:element="PersonName">
        <w:r>
          <w:rPr>
            <w:rFonts w:ascii="Tahoma" w:hAnsi="Tahoma" w:cs="Tahoma"/>
            <w:color w:val="000000"/>
            <w:spacing w:val="-3"/>
            <w:szCs w:val="24"/>
          </w:rPr>
          <w:t>isa</w:t>
        </w:r>
      </w:smartTag>
      <w:r>
        <w:rPr>
          <w:rFonts w:ascii="Tahoma" w:hAnsi="Tahoma" w:cs="Tahoma"/>
          <w:color w:val="000000"/>
          <w:spacing w:val="-3"/>
          <w:szCs w:val="24"/>
        </w:rPr>
        <w:t>bilities can use the same path of travel.  Any tiered classrooms should incorporate two ramps to facilitate traffic flow for various events.  Any emergency escape routes required by code shall also be made accessible to wheelchair users.  Where stages are provided, the designer must provide a spot on stage with appropriate controlled lighting for a sign language interpreter.  (ADAAG 4.32)</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9469CC">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Laboratories shall have accessible counter space</w:t>
      </w:r>
      <w:r>
        <w:rPr>
          <w:rFonts w:ascii="Tahoma" w:hAnsi="Tahoma" w:cs="Tahoma"/>
          <w:color w:val="000000"/>
          <w:spacing w:val="-3"/>
          <w:szCs w:val="24"/>
        </w:rPr>
        <w:t xml:space="preserve">. </w:t>
      </w:r>
      <w:r w:rsidRPr="004F7A1D">
        <w:rPr>
          <w:rFonts w:ascii="Tahoma" w:hAnsi="Tahoma" w:cs="Tahoma"/>
          <w:color w:val="000000"/>
          <w:spacing w:val="-3"/>
          <w:szCs w:val="24"/>
        </w:rPr>
        <w:t>The appropr</w:t>
      </w:r>
      <w:r>
        <w:rPr>
          <w:rFonts w:ascii="Tahoma" w:hAnsi="Tahoma" w:cs="Tahoma"/>
          <w:color w:val="000000"/>
          <w:spacing w:val="-3"/>
          <w:szCs w:val="24"/>
        </w:rPr>
        <w:t>iate sinks, showers, fume hoods</w:t>
      </w:r>
      <w:r w:rsidRPr="004F7A1D">
        <w:rPr>
          <w:rFonts w:ascii="Tahoma" w:hAnsi="Tahoma" w:cs="Tahoma"/>
          <w:color w:val="000000"/>
          <w:spacing w:val="-3"/>
          <w:szCs w:val="24"/>
        </w:rPr>
        <w:t xml:space="preserve"> etc., </w:t>
      </w:r>
      <w:r>
        <w:rPr>
          <w:rFonts w:ascii="Tahoma" w:hAnsi="Tahoma" w:cs="Tahoma"/>
          <w:color w:val="000000"/>
          <w:spacing w:val="-3"/>
          <w:szCs w:val="24"/>
        </w:rPr>
        <w:t>must</w:t>
      </w:r>
      <w:r w:rsidRPr="004F7A1D">
        <w:rPr>
          <w:rFonts w:ascii="Tahoma" w:hAnsi="Tahoma" w:cs="Tahoma"/>
          <w:color w:val="000000"/>
          <w:spacing w:val="-3"/>
          <w:szCs w:val="24"/>
        </w:rPr>
        <w:t xml:space="preserve"> be accessible.</w:t>
      </w:r>
      <w:r>
        <w:rPr>
          <w:rFonts w:ascii="Tahoma" w:hAnsi="Tahoma" w:cs="Tahoma"/>
          <w:color w:val="000000"/>
          <w:spacing w:val="-3"/>
          <w:szCs w:val="24"/>
        </w:rPr>
        <w:t xml:space="preserve"> The minimum amount of accessible counter space, fume hoods &amp; other equipment required shall be agreed upon with the ADA-504 Team on a project by project basis.  (ADAAG 4.32)</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9469CC">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Stages,</w:t>
      </w:r>
      <w:r>
        <w:rPr>
          <w:rFonts w:ascii="Tahoma" w:hAnsi="Tahoma" w:cs="Tahoma"/>
          <w:color w:val="000000"/>
          <w:spacing w:val="-3"/>
          <w:szCs w:val="24"/>
        </w:rPr>
        <w:t xml:space="preserve"> platforms</w:t>
      </w:r>
      <w:r w:rsidRPr="004F7A1D">
        <w:rPr>
          <w:rFonts w:ascii="Tahoma" w:hAnsi="Tahoma" w:cs="Tahoma"/>
          <w:color w:val="000000"/>
          <w:spacing w:val="-3"/>
          <w:szCs w:val="24"/>
        </w:rPr>
        <w:t xml:space="preserve"> and other raised areas, in classrooms or auditoria, sh</w:t>
      </w:r>
      <w:r>
        <w:rPr>
          <w:rFonts w:ascii="Tahoma" w:hAnsi="Tahoma" w:cs="Tahoma"/>
          <w:color w:val="000000"/>
          <w:spacing w:val="-3"/>
          <w:szCs w:val="24"/>
        </w:rPr>
        <w:t>all</w:t>
      </w:r>
      <w:r w:rsidRPr="004F7A1D">
        <w:rPr>
          <w:rFonts w:ascii="Tahoma" w:hAnsi="Tahoma" w:cs="Tahoma"/>
          <w:color w:val="000000"/>
          <w:spacing w:val="-3"/>
          <w:szCs w:val="24"/>
        </w:rPr>
        <w:t xml:space="preserve"> have access</w:t>
      </w:r>
      <w:r>
        <w:rPr>
          <w:rFonts w:ascii="Tahoma" w:hAnsi="Tahoma" w:cs="Tahoma"/>
          <w:color w:val="000000"/>
          <w:spacing w:val="-3"/>
          <w:szCs w:val="24"/>
        </w:rPr>
        <w:t xml:space="preserve">ibility </w:t>
      </w:r>
      <w:r w:rsidRPr="004F7A1D">
        <w:rPr>
          <w:rFonts w:ascii="Tahoma" w:hAnsi="Tahoma" w:cs="Tahoma"/>
          <w:color w:val="000000"/>
          <w:spacing w:val="-3"/>
          <w:szCs w:val="24"/>
        </w:rPr>
        <w:t xml:space="preserve">for </w:t>
      </w:r>
      <w:r>
        <w:rPr>
          <w:rFonts w:ascii="Tahoma" w:hAnsi="Tahoma" w:cs="Tahoma"/>
          <w:color w:val="000000"/>
          <w:spacing w:val="-3"/>
          <w:szCs w:val="24"/>
        </w:rPr>
        <w:t>users with mobility impairments</w:t>
      </w:r>
      <w:r w:rsidRPr="004F7A1D">
        <w:rPr>
          <w:rFonts w:ascii="Tahoma" w:hAnsi="Tahoma" w:cs="Tahoma"/>
          <w:color w:val="000000"/>
          <w:spacing w:val="-3"/>
          <w:szCs w:val="24"/>
        </w:rPr>
        <w:t>.</w:t>
      </w:r>
      <w:r>
        <w:rPr>
          <w:rFonts w:ascii="Tahoma" w:hAnsi="Tahoma" w:cs="Tahoma"/>
          <w:color w:val="000000"/>
          <w:spacing w:val="-3"/>
          <w:szCs w:val="24"/>
        </w:rPr>
        <w:t xml:space="preserve">  (ADAAG 4.33)</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 xml:space="preserve">Sound systems in classrooms and auditoria should be designed for </w:t>
      </w:r>
      <w:r>
        <w:rPr>
          <w:rFonts w:ascii="Tahoma" w:hAnsi="Tahoma" w:cs="Tahoma"/>
          <w:color w:val="000000"/>
          <w:spacing w:val="-3"/>
          <w:szCs w:val="24"/>
        </w:rPr>
        <w:t xml:space="preserve">individuals with </w:t>
      </w:r>
      <w:r w:rsidRPr="004F7A1D">
        <w:rPr>
          <w:rFonts w:ascii="Tahoma" w:hAnsi="Tahoma" w:cs="Tahoma"/>
          <w:color w:val="000000"/>
          <w:spacing w:val="-3"/>
          <w:szCs w:val="24"/>
        </w:rPr>
        <w:t>hearing impair</w:t>
      </w:r>
      <w:r>
        <w:rPr>
          <w:rFonts w:ascii="Tahoma" w:hAnsi="Tahoma" w:cs="Tahoma"/>
          <w:color w:val="000000"/>
          <w:spacing w:val="-3"/>
          <w:szCs w:val="24"/>
        </w:rPr>
        <w:t>ments</w:t>
      </w:r>
      <w:r w:rsidRPr="004F7A1D">
        <w:rPr>
          <w:rFonts w:ascii="Tahoma" w:hAnsi="Tahoma" w:cs="Tahoma"/>
          <w:color w:val="000000"/>
          <w:spacing w:val="-3"/>
          <w:szCs w:val="24"/>
        </w:rPr>
        <w:t xml:space="preserve">. </w:t>
      </w:r>
      <w:r>
        <w:rPr>
          <w:rFonts w:ascii="Tahoma" w:hAnsi="Tahoma" w:cs="Tahoma"/>
          <w:color w:val="000000"/>
          <w:spacing w:val="-3"/>
          <w:szCs w:val="24"/>
        </w:rPr>
        <w:t xml:space="preserve"> (ADAAG 4.33.6, 4.33.7)</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 xml:space="preserve">Public telephones need to be mounted at the proper height for </w:t>
      </w:r>
      <w:r>
        <w:rPr>
          <w:rFonts w:ascii="Tahoma" w:hAnsi="Tahoma" w:cs="Tahoma"/>
          <w:color w:val="000000"/>
          <w:spacing w:val="-3"/>
          <w:szCs w:val="24"/>
        </w:rPr>
        <w:t xml:space="preserve">persons with mobility </w:t>
      </w:r>
      <w:r w:rsidRPr="004F7A1D">
        <w:rPr>
          <w:rFonts w:ascii="Tahoma" w:hAnsi="Tahoma" w:cs="Tahoma"/>
          <w:color w:val="000000"/>
          <w:spacing w:val="-3"/>
          <w:szCs w:val="24"/>
        </w:rPr>
        <w:t>impair</w:t>
      </w:r>
      <w:r>
        <w:rPr>
          <w:rFonts w:ascii="Tahoma" w:hAnsi="Tahoma" w:cs="Tahoma"/>
          <w:color w:val="000000"/>
          <w:spacing w:val="-3"/>
          <w:szCs w:val="24"/>
        </w:rPr>
        <w:t>ments</w:t>
      </w:r>
      <w:r w:rsidRPr="004F7A1D">
        <w:rPr>
          <w:rFonts w:ascii="Tahoma" w:hAnsi="Tahoma" w:cs="Tahoma"/>
          <w:color w:val="000000"/>
          <w:spacing w:val="-3"/>
          <w:szCs w:val="24"/>
        </w:rPr>
        <w:t>.</w:t>
      </w:r>
      <w:r>
        <w:rPr>
          <w:rFonts w:ascii="Tahoma" w:hAnsi="Tahoma" w:cs="Tahoma"/>
          <w:color w:val="000000"/>
          <w:spacing w:val="-3"/>
          <w:szCs w:val="24"/>
        </w:rPr>
        <w:t xml:space="preserve"> (ADAAG 4.31)</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 xml:space="preserve">Workstations in computer laboratories need to accommodate </w:t>
      </w:r>
      <w:r>
        <w:rPr>
          <w:rFonts w:ascii="Tahoma" w:hAnsi="Tahoma" w:cs="Tahoma"/>
          <w:color w:val="000000"/>
          <w:spacing w:val="-3"/>
          <w:szCs w:val="24"/>
        </w:rPr>
        <w:t xml:space="preserve">persons with </w:t>
      </w:r>
      <w:r w:rsidRPr="004F7A1D">
        <w:rPr>
          <w:rFonts w:ascii="Tahoma" w:hAnsi="Tahoma" w:cs="Tahoma"/>
          <w:color w:val="000000"/>
          <w:spacing w:val="-3"/>
          <w:szCs w:val="24"/>
        </w:rPr>
        <w:t>mobility</w:t>
      </w:r>
      <w:r>
        <w:rPr>
          <w:rFonts w:ascii="Tahoma" w:hAnsi="Tahoma" w:cs="Tahoma"/>
          <w:color w:val="000000"/>
          <w:spacing w:val="-3"/>
          <w:szCs w:val="24"/>
        </w:rPr>
        <w:t xml:space="preserve"> </w:t>
      </w:r>
      <w:r w:rsidRPr="004F7A1D">
        <w:rPr>
          <w:rFonts w:ascii="Tahoma" w:hAnsi="Tahoma" w:cs="Tahoma"/>
          <w:color w:val="000000"/>
          <w:spacing w:val="-3"/>
          <w:szCs w:val="24"/>
        </w:rPr>
        <w:t>impair</w:t>
      </w:r>
      <w:r>
        <w:rPr>
          <w:rFonts w:ascii="Tahoma" w:hAnsi="Tahoma" w:cs="Tahoma"/>
          <w:color w:val="000000"/>
          <w:spacing w:val="-3"/>
          <w:szCs w:val="24"/>
        </w:rPr>
        <w:t>ments.  (ADAAG 4.32)</w:t>
      </w:r>
    </w:p>
    <w:p w:rsidR="002E2482" w:rsidRDefault="002E2482" w:rsidP="009469CC">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pacing w:val="-3"/>
          <w:szCs w:val="24"/>
        </w:rPr>
        <w:t>Classrooms, s</w:t>
      </w:r>
      <w:r w:rsidRPr="004F7A1D">
        <w:rPr>
          <w:rFonts w:ascii="Tahoma" w:hAnsi="Tahoma" w:cs="Tahoma"/>
          <w:color w:val="000000"/>
          <w:spacing w:val="-3"/>
          <w:szCs w:val="24"/>
        </w:rPr>
        <w:t>tudy rooms</w:t>
      </w:r>
      <w:r>
        <w:rPr>
          <w:rFonts w:ascii="Tahoma" w:hAnsi="Tahoma" w:cs="Tahoma"/>
          <w:color w:val="000000"/>
          <w:spacing w:val="-3"/>
          <w:szCs w:val="24"/>
        </w:rPr>
        <w:t xml:space="preserve">, offices, dormitory rooms, </w:t>
      </w:r>
      <w:r w:rsidRPr="004F7A1D">
        <w:rPr>
          <w:rFonts w:ascii="Tahoma" w:hAnsi="Tahoma" w:cs="Tahoma"/>
          <w:color w:val="000000"/>
          <w:spacing w:val="-3"/>
          <w:szCs w:val="24"/>
        </w:rPr>
        <w:t>libraries</w:t>
      </w:r>
      <w:r>
        <w:rPr>
          <w:rFonts w:ascii="Tahoma" w:hAnsi="Tahoma" w:cs="Tahoma"/>
          <w:color w:val="000000"/>
          <w:spacing w:val="-3"/>
          <w:szCs w:val="24"/>
        </w:rPr>
        <w:t xml:space="preserve"> etc.</w:t>
      </w:r>
      <w:r w:rsidRPr="004F7A1D">
        <w:rPr>
          <w:rFonts w:ascii="Tahoma" w:hAnsi="Tahoma" w:cs="Tahoma"/>
          <w:color w:val="000000"/>
          <w:spacing w:val="-3"/>
          <w:szCs w:val="24"/>
        </w:rPr>
        <w:t xml:space="preserve"> need </w:t>
      </w:r>
      <w:r>
        <w:rPr>
          <w:rFonts w:ascii="Tahoma" w:hAnsi="Tahoma" w:cs="Tahoma"/>
          <w:color w:val="000000"/>
          <w:spacing w:val="-3"/>
          <w:szCs w:val="24"/>
        </w:rPr>
        <w:t>to provide areas set aside for individuals with d</w:t>
      </w:r>
      <w:smartTag w:uri="urn:schemas-microsoft-com:office:smarttags" w:element="PersonName">
        <w:r>
          <w:rPr>
            <w:rFonts w:ascii="Tahoma" w:hAnsi="Tahoma" w:cs="Tahoma"/>
            <w:color w:val="000000"/>
            <w:spacing w:val="-3"/>
            <w:szCs w:val="24"/>
          </w:rPr>
          <w:t>isa</w:t>
        </w:r>
      </w:smartTag>
      <w:r>
        <w:rPr>
          <w:rFonts w:ascii="Tahoma" w:hAnsi="Tahoma" w:cs="Tahoma"/>
          <w:color w:val="000000"/>
          <w:spacing w:val="-3"/>
          <w:szCs w:val="24"/>
        </w:rPr>
        <w:t>bilities with adjustable furniture.  (ADAAG 4.2, 4.32, 8)</w:t>
      </w:r>
    </w:p>
    <w:p w:rsidR="002E2482" w:rsidRDefault="002E2482" w:rsidP="00ED21F5">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Reception desks</w:t>
      </w:r>
      <w:r>
        <w:rPr>
          <w:rFonts w:ascii="Tahoma" w:hAnsi="Tahoma" w:cs="Tahoma"/>
          <w:color w:val="000000"/>
          <w:spacing w:val="-3"/>
          <w:szCs w:val="24"/>
        </w:rPr>
        <w:t>/counters</w:t>
      </w:r>
      <w:r w:rsidRPr="004F7A1D">
        <w:rPr>
          <w:rFonts w:ascii="Tahoma" w:hAnsi="Tahoma" w:cs="Tahoma"/>
          <w:color w:val="000000"/>
          <w:spacing w:val="-3"/>
          <w:szCs w:val="24"/>
        </w:rPr>
        <w:t xml:space="preserve"> </w:t>
      </w:r>
      <w:r>
        <w:rPr>
          <w:rFonts w:ascii="Tahoma" w:hAnsi="Tahoma" w:cs="Tahoma"/>
          <w:color w:val="000000"/>
          <w:spacing w:val="-3"/>
          <w:szCs w:val="24"/>
        </w:rPr>
        <w:t>must</w:t>
      </w:r>
      <w:r w:rsidRPr="004F7A1D">
        <w:rPr>
          <w:rFonts w:ascii="Tahoma" w:hAnsi="Tahoma" w:cs="Tahoma"/>
          <w:color w:val="000000"/>
          <w:spacing w:val="-3"/>
          <w:szCs w:val="24"/>
        </w:rPr>
        <w:t xml:space="preserve"> accommodate wheelchair users.  </w:t>
      </w:r>
      <w:r>
        <w:rPr>
          <w:rFonts w:ascii="Tahoma" w:hAnsi="Tahoma" w:cs="Tahoma"/>
          <w:color w:val="000000"/>
          <w:spacing w:val="-3"/>
          <w:szCs w:val="24"/>
        </w:rPr>
        <w:t>At least some counter space less than 34” high must be provided.  (ADAAG 7)</w:t>
      </w:r>
    </w:p>
    <w:p w:rsidR="002E2482" w:rsidRDefault="002E2482" w:rsidP="00ED21F5">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pacing w:val="-3"/>
          <w:szCs w:val="24"/>
        </w:rPr>
        <w:t>L</w:t>
      </w:r>
      <w:r w:rsidRPr="004F7A1D">
        <w:rPr>
          <w:rFonts w:ascii="Tahoma" w:hAnsi="Tahoma" w:cs="Tahoma"/>
          <w:color w:val="000000"/>
          <w:spacing w:val="-3"/>
          <w:szCs w:val="24"/>
        </w:rPr>
        <w:t xml:space="preserve">ever </w:t>
      </w:r>
      <w:r>
        <w:rPr>
          <w:rFonts w:ascii="Tahoma" w:hAnsi="Tahoma" w:cs="Tahoma"/>
          <w:color w:val="000000"/>
          <w:spacing w:val="-3"/>
          <w:szCs w:val="24"/>
        </w:rPr>
        <w:t>d</w:t>
      </w:r>
      <w:r w:rsidRPr="004F7A1D">
        <w:rPr>
          <w:rFonts w:ascii="Tahoma" w:hAnsi="Tahoma" w:cs="Tahoma"/>
          <w:color w:val="000000"/>
          <w:spacing w:val="-3"/>
          <w:szCs w:val="24"/>
        </w:rPr>
        <w:t>oor handle</w:t>
      </w:r>
      <w:r>
        <w:rPr>
          <w:rFonts w:ascii="Tahoma" w:hAnsi="Tahoma" w:cs="Tahoma"/>
          <w:color w:val="000000"/>
          <w:spacing w:val="-3"/>
          <w:szCs w:val="24"/>
        </w:rPr>
        <w:t>s</w:t>
      </w:r>
      <w:r w:rsidRPr="004F7A1D">
        <w:rPr>
          <w:rFonts w:ascii="Tahoma" w:hAnsi="Tahoma" w:cs="Tahoma"/>
          <w:color w:val="000000"/>
          <w:spacing w:val="-3"/>
          <w:szCs w:val="24"/>
        </w:rPr>
        <w:t xml:space="preserve"> shall be used instead of round doorknobs in all public-use areas.</w:t>
      </w:r>
      <w:r>
        <w:rPr>
          <w:rFonts w:ascii="Tahoma" w:hAnsi="Tahoma" w:cs="Tahoma"/>
          <w:color w:val="000000"/>
          <w:spacing w:val="-3"/>
          <w:szCs w:val="24"/>
        </w:rPr>
        <w:t xml:space="preserve">  (ADAAG 4.13)</w:t>
      </w:r>
    </w:p>
    <w:p w:rsidR="002E2482" w:rsidRDefault="002E2482" w:rsidP="00ED21F5">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pacing w:val="-3"/>
          <w:szCs w:val="24"/>
        </w:rPr>
        <w:t>Parking:  accessible stalls must be provided as close to the main entrance of new buildings as possible. At least one of the required parking stalls shall be van-accessible. Refer to the overall campus parking map for locating accessible parking. Refer to Public Safety Director &amp; the ADA-504 Team for parking locations &amp; number of stalls required.</w:t>
      </w:r>
    </w:p>
    <w:p w:rsidR="002E2482" w:rsidRDefault="002E2482" w:rsidP="0005512C">
      <w:pPr>
        <w:suppressAutoHyphens/>
        <w:ind w:left="360"/>
        <w:rPr>
          <w:rFonts w:ascii="Tahoma" w:hAnsi="Tahoma" w:cs="Tahoma"/>
          <w:color w:val="000000"/>
          <w:spacing w:val="-3"/>
          <w:szCs w:val="24"/>
        </w:rPr>
      </w:pPr>
    </w:p>
    <w:p w:rsidR="002E2482" w:rsidRPr="0005512C" w:rsidRDefault="002E2482" w:rsidP="004F7A1D">
      <w:pPr>
        <w:numPr>
          <w:ilvl w:val="0"/>
          <w:numId w:val="4"/>
        </w:numPr>
        <w:suppressAutoHyphens/>
        <w:rPr>
          <w:rFonts w:ascii="Tahoma" w:hAnsi="Tahoma" w:cs="Tahoma"/>
          <w:b/>
          <w:color w:val="000000"/>
          <w:spacing w:val="-3"/>
          <w:szCs w:val="24"/>
        </w:rPr>
      </w:pPr>
      <w:r w:rsidRPr="0005512C">
        <w:rPr>
          <w:rFonts w:ascii="Tahoma" w:hAnsi="Tahoma" w:cs="Tahoma"/>
          <w:b/>
          <w:color w:val="000000"/>
          <w:spacing w:val="-3"/>
          <w:szCs w:val="24"/>
        </w:rPr>
        <w:t>Entrances</w:t>
      </w:r>
    </w:p>
    <w:p w:rsidR="002E2482" w:rsidRPr="0005512C" w:rsidRDefault="002E2482" w:rsidP="0005512C">
      <w:pPr>
        <w:suppressAutoHyphens/>
        <w:ind w:left="360"/>
        <w:rPr>
          <w:rFonts w:ascii="Tahoma" w:hAnsi="Tahoma" w:cs="Tahoma"/>
          <w:color w:val="000000"/>
          <w:szCs w:val="24"/>
        </w:rPr>
      </w:pPr>
    </w:p>
    <w:p w:rsidR="002E2482" w:rsidRDefault="002E2482" w:rsidP="004F7A1D">
      <w:pPr>
        <w:numPr>
          <w:ilvl w:val="3"/>
          <w:numId w:val="4"/>
        </w:numPr>
        <w:tabs>
          <w:tab w:val="num" w:pos="900"/>
        </w:tabs>
        <w:suppressAutoHyphens/>
        <w:ind w:left="900" w:hanging="540"/>
        <w:rPr>
          <w:rFonts w:ascii="Tahoma" w:hAnsi="Tahoma" w:cs="Tahoma"/>
          <w:color w:val="000000"/>
          <w:szCs w:val="24"/>
        </w:rPr>
      </w:pPr>
      <w:r w:rsidRPr="004F7A1D">
        <w:rPr>
          <w:rFonts w:ascii="Tahoma" w:hAnsi="Tahoma" w:cs="Tahoma"/>
          <w:color w:val="000000"/>
          <w:spacing w:val="-3"/>
          <w:szCs w:val="24"/>
        </w:rPr>
        <w:t xml:space="preserve">At least one entrance door shall be electrically operated, with </w:t>
      </w:r>
      <w:r>
        <w:rPr>
          <w:rFonts w:ascii="Tahoma" w:hAnsi="Tahoma" w:cs="Tahoma"/>
          <w:color w:val="000000"/>
          <w:spacing w:val="-3"/>
          <w:szCs w:val="24"/>
        </w:rPr>
        <w:t>the International Symbol of Accessibility.</w:t>
      </w:r>
      <w:r w:rsidRPr="004F7A1D">
        <w:rPr>
          <w:rFonts w:ascii="Tahoma" w:hAnsi="Tahoma" w:cs="Tahoma"/>
          <w:color w:val="000000"/>
          <w:spacing w:val="-3"/>
          <w:szCs w:val="24"/>
        </w:rPr>
        <w:t xml:space="preserve">  </w:t>
      </w:r>
      <w:r>
        <w:rPr>
          <w:rFonts w:ascii="Tahoma" w:hAnsi="Tahoma" w:cs="Tahoma"/>
          <w:color w:val="000000"/>
          <w:spacing w:val="-3"/>
          <w:szCs w:val="24"/>
        </w:rPr>
        <w:t>L</w:t>
      </w:r>
      <w:r w:rsidRPr="004F7A1D">
        <w:rPr>
          <w:rFonts w:ascii="Tahoma" w:hAnsi="Tahoma" w:cs="Tahoma"/>
          <w:color w:val="000000"/>
          <w:spacing w:val="-3"/>
          <w:szCs w:val="24"/>
        </w:rPr>
        <w:t xml:space="preserve">arge push devices shall be used in lieu of the smaller button type. </w:t>
      </w:r>
      <w:r w:rsidRPr="004F7A1D">
        <w:rPr>
          <w:rFonts w:ascii="Tahoma" w:hAnsi="Tahoma" w:cs="Tahoma"/>
          <w:color w:val="000000"/>
          <w:szCs w:val="24"/>
        </w:rPr>
        <w:t xml:space="preserve">The operating buttons shall be a minimum of </w:t>
      </w:r>
      <w:r>
        <w:rPr>
          <w:rFonts w:ascii="Tahoma" w:hAnsi="Tahoma" w:cs="Tahoma"/>
          <w:color w:val="000000"/>
          <w:szCs w:val="24"/>
        </w:rPr>
        <w:t>five</w:t>
      </w:r>
      <w:r w:rsidRPr="004F7A1D">
        <w:rPr>
          <w:rFonts w:ascii="Tahoma" w:hAnsi="Tahoma" w:cs="Tahoma"/>
          <w:color w:val="000000"/>
          <w:szCs w:val="24"/>
        </w:rPr>
        <w:t xml:space="preserve"> inches square or round in diameter.</w:t>
      </w:r>
    </w:p>
    <w:p w:rsidR="002E2482" w:rsidRDefault="002E2482" w:rsidP="00ED21F5">
      <w:pPr>
        <w:tabs>
          <w:tab w:val="num" w:pos="1260"/>
        </w:tabs>
        <w:suppressAutoHyphens/>
        <w:ind w:left="360"/>
        <w:rPr>
          <w:rFonts w:ascii="Tahoma" w:hAnsi="Tahoma" w:cs="Tahoma"/>
          <w:color w:val="000000"/>
          <w:szCs w:val="24"/>
        </w:rPr>
      </w:pPr>
    </w:p>
    <w:p w:rsidR="002E2482" w:rsidRDefault="002E2482" w:rsidP="004F7A1D">
      <w:pPr>
        <w:numPr>
          <w:ilvl w:val="3"/>
          <w:numId w:val="4"/>
        </w:numPr>
        <w:tabs>
          <w:tab w:val="num" w:pos="900"/>
        </w:tabs>
        <w:suppressAutoHyphens/>
        <w:ind w:left="900" w:hanging="540"/>
        <w:rPr>
          <w:rFonts w:ascii="Tahoma" w:hAnsi="Tahoma" w:cs="Tahoma"/>
          <w:color w:val="000000"/>
          <w:szCs w:val="24"/>
        </w:rPr>
      </w:pPr>
      <w:r w:rsidRPr="004F7A1D">
        <w:rPr>
          <w:rFonts w:ascii="Tahoma" w:hAnsi="Tahoma" w:cs="Tahoma"/>
          <w:color w:val="000000"/>
          <w:szCs w:val="24"/>
        </w:rPr>
        <w:t xml:space="preserve">Installation of power-operated doors shall be coordinated with security hardware requirements, including </w:t>
      </w:r>
      <w:r>
        <w:rPr>
          <w:rFonts w:ascii="Tahoma" w:hAnsi="Tahoma" w:cs="Tahoma"/>
          <w:color w:val="000000"/>
          <w:szCs w:val="24"/>
        </w:rPr>
        <w:t xml:space="preserve">Griz </w:t>
      </w:r>
      <w:r w:rsidRPr="004F7A1D">
        <w:rPr>
          <w:rFonts w:ascii="Tahoma" w:hAnsi="Tahoma" w:cs="Tahoma"/>
          <w:color w:val="000000"/>
          <w:szCs w:val="24"/>
        </w:rPr>
        <w:t>card readers.</w:t>
      </w:r>
      <w:r w:rsidRPr="004F7A1D">
        <w:rPr>
          <w:rFonts w:ascii="Tahoma" w:hAnsi="Tahoma" w:cs="Tahoma"/>
          <w:color w:val="FF0000"/>
          <w:szCs w:val="24"/>
        </w:rPr>
        <w:t xml:space="preserve"> </w:t>
      </w:r>
      <w:r w:rsidRPr="004F7A1D">
        <w:rPr>
          <w:rFonts w:ascii="Tahoma" w:hAnsi="Tahoma" w:cs="Tahoma"/>
          <w:color w:val="000000"/>
          <w:szCs w:val="24"/>
        </w:rPr>
        <w:t xml:space="preserve">Design the installation to allow for future modification of controls. Minimum requirements include conduit to the doorjamb and a weatherproof, blank junction box near the operating button for installing </w:t>
      </w:r>
      <w:r>
        <w:rPr>
          <w:rFonts w:ascii="Tahoma" w:hAnsi="Tahoma" w:cs="Tahoma"/>
          <w:color w:val="000000"/>
          <w:szCs w:val="24"/>
        </w:rPr>
        <w:t>card/</w:t>
      </w:r>
      <w:r w:rsidRPr="004F7A1D">
        <w:rPr>
          <w:rFonts w:ascii="Tahoma" w:hAnsi="Tahoma" w:cs="Tahoma"/>
          <w:color w:val="000000"/>
          <w:szCs w:val="24"/>
        </w:rPr>
        <w:t>keyed controls.</w:t>
      </w:r>
    </w:p>
    <w:p w:rsidR="002E2482" w:rsidRDefault="002E2482" w:rsidP="00ED21F5">
      <w:pPr>
        <w:tabs>
          <w:tab w:val="num" w:pos="1260"/>
        </w:tabs>
        <w:suppressAutoHyphens/>
        <w:ind w:left="360"/>
        <w:rPr>
          <w:rFonts w:ascii="Tahoma" w:hAnsi="Tahoma" w:cs="Tahoma"/>
          <w:color w:val="000000"/>
          <w:szCs w:val="24"/>
        </w:rPr>
      </w:pPr>
    </w:p>
    <w:p w:rsidR="002E2482" w:rsidRDefault="002E2482" w:rsidP="004F7A1D">
      <w:pPr>
        <w:numPr>
          <w:ilvl w:val="3"/>
          <w:numId w:val="4"/>
        </w:numPr>
        <w:tabs>
          <w:tab w:val="num" w:pos="900"/>
        </w:tabs>
        <w:suppressAutoHyphens/>
        <w:ind w:left="900" w:hanging="540"/>
        <w:rPr>
          <w:rFonts w:ascii="Tahoma" w:hAnsi="Tahoma" w:cs="Tahoma"/>
          <w:color w:val="000000"/>
          <w:szCs w:val="24"/>
        </w:rPr>
      </w:pPr>
      <w:r>
        <w:rPr>
          <w:rFonts w:ascii="Tahoma" w:hAnsi="Tahoma" w:cs="Tahoma"/>
          <w:color w:val="000000"/>
          <w:szCs w:val="24"/>
        </w:rPr>
        <w:t xml:space="preserve">Push buttons may be wall or bollard </w:t>
      </w:r>
      <w:r w:rsidRPr="004F7A1D">
        <w:rPr>
          <w:rFonts w:ascii="Tahoma" w:hAnsi="Tahoma" w:cs="Tahoma"/>
          <w:color w:val="000000"/>
          <w:szCs w:val="24"/>
        </w:rPr>
        <w:t>mou</w:t>
      </w:r>
      <w:r>
        <w:rPr>
          <w:rFonts w:ascii="Tahoma" w:hAnsi="Tahoma" w:cs="Tahoma"/>
          <w:color w:val="000000"/>
          <w:szCs w:val="24"/>
        </w:rPr>
        <w:t>nted</w:t>
      </w:r>
      <w:r w:rsidRPr="004F7A1D">
        <w:rPr>
          <w:rFonts w:ascii="Tahoma" w:hAnsi="Tahoma" w:cs="Tahoma"/>
          <w:color w:val="000000"/>
          <w:szCs w:val="24"/>
        </w:rPr>
        <w:t>, depending on site conditions.</w:t>
      </w:r>
      <w:r>
        <w:rPr>
          <w:rFonts w:ascii="Tahoma" w:hAnsi="Tahoma" w:cs="Tahoma"/>
          <w:color w:val="000000"/>
          <w:szCs w:val="24"/>
        </w:rPr>
        <w:t xml:space="preserve"> </w:t>
      </w:r>
      <w:r w:rsidRPr="004F7A1D">
        <w:rPr>
          <w:rFonts w:ascii="Tahoma" w:hAnsi="Tahoma" w:cs="Tahoma"/>
          <w:color w:val="000000"/>
          <w:szCs w:val="24"/>
        </w:rPr>
        <w:t xml:space="preserve"> </w:t>
      </w:r>
      <w:r>
        <w:rPr>
          <w:rFonts w:ascii="Tahoma" w:hAnsi="Tahoma" w:cs="Tahoma"/>
          <w:color w:val="000000"/>
          <w:szCs w:val="24"/>
        </w:rPr>
        <w:t xml:space="preserve">Locate </w:t>
      </w:r>
      <w:smartTag w:uri="urn:schemas-microsoft-com:office:smarttags" w:element="City">
        <w:smartTag w:uri="urn:schemas-microsoft-com:office:smarttags" w:element="place">
          <w:r>
            <w:rPr>
              <w:rFonts w:ascii="Tahoma" w:hAnsi="Tahoma" w:cs="Tahoma"/>
              <w:color w:val="000000"/>
              <w:szCs w:val="24"/>
            </w:rPr>
            <w:t>ADA</w:t>
          </w:r>
        </w:smartTag>
      </w:smartTag>
      <w:r>
        <w:rPr>
          <w:rFonts w:ascii="Tahoma" w:hAnsi="Tahoma" w:cs="Tahoma"/>
          <w:color w:val="000000"/>
          <w:szCs w:val="24"/>
        </w:rPr>
        <w:t xml:space="preserve"> buttons clearly ahead of door swings, allowing wheelchair user’s sufficient clearance between the push button &amp; door to swing open.  Avoid locating push-buttons immediately beside doors to be activated by the button.</w:t>
      </w:r>
    </w:p>
    <w:p w:rsidR="002E2482" w:rsidRDefault="002E2482" w:rsidP="00ED21F5">
      <w:pPr>
        <w:tabs>
          <w:tab w:val="num" w:pos="1260"/>
        </w:tabs>
        <w:suppressAutoHyphens/>
        <w:ind w:left="360"/>
        <w:rPr>
          <w:rFonts w:ascii="Tahoma" w:hAnsi="Tahoma" w:cs="Tahoma"/>
          <w:color w:val="000000"/>
          <w:szCs w:val="24"/>
        </w:rPr>
      </w:pPr>
    </w:p>
    <w:p w:rsidR="002E2482" w:rsidRDefault="002E2482" w:rsidP="004F7A1D">
      <w:pPr>
        <w:numPr>
          <w:ilvl w:val="3"/>
          <w:numId w:val="4"/>
        </w:numPr>
        <w:tabs>
          <w:tab w:val="num" w:pos="900"/>
        </w:tabs>
        <w:suppressAutoHyphens/>
        <w:ind w:left="900" w:hanging="540"/>
        <w:rPr>
          <w:rFonts w:ascii="Tahoma" w:hAnsi="Tahoma" w:cs="Tahoma"/>
          <w:color w:val="000000"/>
          <w:szCs w:val="24"/>
        </w:rPr>
      </w:pPr>
      <w:r w:rsidRPr="004F7A1D">
        <w:rPr>
          <w:rFonts w:ascii="Tahoma" w:hAnsi="Tahoma" w:cs="Tahoma"/>
          <w:color w:val="000000"/>
          <w:szCs w:val="24"/>
        </w:rPr>
        <w:t xml:space="preserve">In a vestibule where the depth between two sets of doors is </w:t>
      </w:r>
      <w:r>
        <w:rPr>
          <w:rFonts w:ascii="Tahoma" w:hAnsi="Tahoma" w:cs="Tahoma"/>
          <w:color w:val="000000"/>
          <w:szCs w:val="24"/>
        </w:rPr>
        <w:t>seven</w:t>
      </w:r>
      <w:r w:rsidRPr="004F7A1D">
        <w:rPr>
          <w:rFonts w:ascii="Tahoma" w:hAnsi="Tahoma" w:cs="Tahoma"/>
          <w:color w:val="000000"/>
          <w:szCs w:val="24"/>
        </w:rPr>
        <w:t xml:space="preserve"> feet, both sets of doors shall open and close at the same time to ensure efficient movement of people in wheelchairs.</w:t>
      </w:r>
      <w:r>
        <w:rPr>
          <w:rFonts w:ascii="Tahoma" w:hAnsi="Tahoma" w:cs="Tahoma"/>
          <w:color w:val="000000"/>
          <w:szCs w:val="24"/>
        </w:rPr>
        <w:t xml:space="preserve"> Where the distance between doors is larger than seven feet, doors shall open on time-delay to save energy (loss of building conditioned air).</w:t>
      </w:r>
    </w:p>
    <w:p w:rsidR="002E2482" w:rsidRDefault="002E2482" w:rsidP="00ED21F5">
      <w:pPr>
        <w:tabs>
          <w:tab w:val="num" w:pos="1260"/>
        </w:tabs>
        <w:suppressAutoHyphens/>
        <w:ind w:left="360"/>
        <w:rPr>
          <w:rFonts w:ascii="Tahoma" w:hAnsi="Tahoma" w:cs="Tahoma"/>
          <w:color w:val="000000"/>
          <w:szCs w:val="24"/>
        </w:rPr>
      </w:pPr>
    </w:p>
    <w:p w:rsidR="002E2482" w:rsidRPr="00ED21F5" w:rsidRDefault="002E2482" w:rsidP="004F7A1D">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zCs w:val="24"/>
        </w:rPr>
        <w:t xml:space="preserve">Timing for power doors shall be five seconds to open, </w:t>
      </w:r>
      <w:r>
        <w:rPr>
          <w:rFonts w:ascii="Tahoma" w:hAnsi="Tahoma" w:cs="Tahoma"/>
          <w:color w:val="000000"/>
          <w:szCs w:val="24"/>
        </w:rPr>
        <w:t xml:space="preserve">ten </w:t>
      </w:r>
      <w:r w:rsidRPr="004F7A1D">
        <w:rPr>
          <w:rFonts w:ascii="Tahoma" w:hAnsi="Tahoma" w:cs="Tahoma"/>
          <w:color w:val="000000"/>
          <w:szCs w:val="24"/>
        </w:rPr>
        <w:t>seconds to remain open, and five seconds to close.</w:t>
      </w:r>
    </w:p>
    <w:p w:rsidR="002E2482" w:rsidRPr="004F7A1D" w:rsidRDefault="002E2482" w:rsidP="00ED21F5">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pacing w:val="-3"/>
          <w:szCs w:val="24"/>
        </w:rPr>
        <w:t>E</w:t>
      </w:r>
      <w:r w:rsidRPr="004F7A1D">
        <w:rPr>
          <w:rFonts w:ascii="Tahoma" w:hAnsi="Tahoma" w:cs="Tahoma"/>
          <w:color w:val="000000"/>
          <w:spacing w:val="-3"/>
          <w:szCs w:val="24"/>
        </w:rPr>
        <w:t>xterior and interior doors shall meet code for opening force.</w:t>
      </w:r>
    </w:p>
    <w:p w:rsidR="002E2482" w:rsidRDefault="002E2482" w:rsidP="00ED21F5">
      <w:pPr>
        <w:tabs>
          <w:tab w:val="num" w:pos="1260"/>
        </w:tabs>
        <w:suppressAutoHyphens/>
        <w:ind w:left="360"/>
        <w:rPr>
          <w:rFonts w:ascii="Tahoma" w:hAnsi="Tahoma" w:cs="Tahoma"/>
          <w:color w:val="000000"/>
          <w:spacing w:val="-3"/>
          <w:szCs w:val="24"/>
        </w:rPr>
      </w:pPr>
    </w:p>
    <w:p w:rsidR="002E2482" w:rsidRPr="00AF5E6B" w:rsidRDefault="002E2482" w:rsidP="00AF5E6B">
      <w:pPr>
        <w:numPr>
          <w:ilvl w:val="3"/>
          <w:numId w:val="4"/>
        </w:numPr>
        <w:tabs>
          <w:tab w:val="num" w:pos="900"/>
        </w:tabs>
        <w:suppressAutoHyphens/>
        <w:ind w:left="900" w:hanging="540"/>
        <w:rPr>
          <w:rFonts w:ascii="Tahoma" w:hAnsi="Tahoma" w:cs="Tahoma"/>
          <w:color w:val="000000"/>
          <w:szCs w:val="24"/>
        </w:rPr>
      </w:pPr>
      <w:r>
        <w:rPr>
          <w:rFonts w:ascii="Tahoma" w:hAnsi="Tahoma" w:cs="Tahoma"/>
          <w:color w:val="000000"/>
          <w:szCs w:val="24"/>
        </w:rPr>
        <w:t>The designer shall attempt to shield any access ramps from the weather to the greatest extent possible.</w:t>
      </w:r>
    </w:p>
    <w:p w:rsidR="002E2482" w:rsidRDefault="002E2482" w:rsidP="00AF5E6B">
      <w:pPr>
        <w:suppressAutoHyphens/>
        <w:rPr>
          <w:rFonts w:ascii="Tahoma" w:hAnsi="Tahoma" w:cs="Tahoma"/>
          <w:b/>
          <w:color w:val="000000"/>
          <w:spacing w:val="-3"/>
          <w:szCs w:val="24"/>
        </w:rPr>
      </w:pPr>
    </w:p>
    <w:p w:rsidR="002E2482" w:rsidRPr="0005512C" w:rsidRDefault="002E2482" w:rsidP="00AF5E6B">
      <w:pPr>
        <w:numPr>
          <w:ilvl w:val="0"/>
          <w:numId w:val="4"/>
        </w:numPr>
        <w:suppressAutoHyphens/>
        <w:rPr>
          <w:rFonts w:ascii="Tahoma" w:hAnsi="Tahoma" w:cs="Tahoma"/>
          <w:b/>
          <w:color w:val="000000"/>
          <w:spacing w:val="-3"/>
          <w:szCs w:val="24"/>
        </w:rPr>
      </w:pPr>
      <w:r w:rsidRPr="0005512C">
        <w:rPr>
          <w:rFonts w:ascii="Tahoma" w:hAnsi="Tahoma" w:cs="Tahoma"/>
          <w:b/>
          <w:color w:val="000000"/>
          <w:spacing w:val="-3"/>
          <w:szCs w:val="24"/>
        </w:rPr>
        <w:t>Elevators</w:t>
      </w:r>
    </w:p>
    <w:p w:rsidR="002E2482" w:rsidRPr="0005512C" w:rsidRDefault="002E2482" w:rsidP="0005512C">
      <w:pPr>
        <w:suppressAutoHyphens/>
        <w:ind w:left="360"/>
        <w:rPr>
          <w:rFonts w:ascii="Tahoma" w:hAnsi="Tahoma" w:cs="Tahoma"/>
          <w:color w:val="000000"/>
          <w:szCs w:val="24"/>
        </w:rPr>
      </w:pPr>
    </w:p>
    <w:p w:rsidR="002E2482" w:rsidRPr="00ED21F5" w:rsidRDefault="002E2482" w:rsidP="004F7A1D">
      <w:pPr>
        <w:numPr>
          <w:ilvl w:val="3"/>
          <w:numId w:val="4"/>
        </w:numPr>
        <w:tabs>
          <w:tab w:val="num" w:pos="900"/>
        </w:tabs>
        <w:suppressAutoHyphens/>
        <w:ind w:left="900" w:hanging="540"/>
        <w:rPr>
          <w:rFonts w:ascii="Tahoma" w:hAnsi="Tahoma" w:cs="Tahoma"/>
          <w:color w:val="000000"/>
          <w:szCs w:val="24"/>
        </w:rPr>
      </w:pPr>
      <w:r w:rsidRPr="004F7A1D">
        <w:rPr>
          <w:rFonts w:ascii="Tahoma" w:hAnsi="Tahoma" w:cs="Tahoma"/>
          <w:color w:val="000000"/>
          <w:spacing w:val="-3"/>
          <w:szCs w:val="24"/>
        </w:rPr>
        <w:t>Elevators should be centrally located</w:t>
      </w:r>
      <w:r>
        <w:rPr>
          <w:rFonts w:ascii="Tahoma" w:hAnsi="Tahoma" w:cs="Tahoma"/>
          <w:color w:val="000000"/>
          <w:spacing w:val="-3"/>
          <w:szCs w:val="24"/>
        </w:rPr>
        <w:t xml:space="preserve"> within the building</w:t>
      </w:r>
      <w:r w:rsidRPr="004F7A1D">
        <w:rPr>
          <w:rFonts w:ascii="Tahoma" w:hAnsi="Tahoma" w:cs="Tahoma"/>
          <w:color w:val="000000"/>
          <w:spacing w:val="-3"/>
          <w:szCs w:val="24"/>
        </w:rPr>
        <w:t>.  Elevator call buttons shall be installed so that mobility-impaired persons can have a clear approach from</w:t>
      </w:r>
      <w:r>
        <w:rPr>
          <w:rFonts w:ascii="Tahoma" w:hAnsi="Tahoma" w:cs="Tahoma"/>
          <w:color w:val="000000"/>
          <w:spacing w:val="-3"/>
          <w:szCs w:val="24"/>
        </w:rPr>
        <w:t xml:space="preserve"> all sides</w:t>
      </w:r>
      <w:r w:rsidRPr="004F7A1D">
        <w:rPr>
          <w:rFonts w:ascii="Tahoma" w:hAnsi="Tahoma" w:cs="Tahoma"/>
          <w:color w:val="000000"/>
          <w:spacing w:val="-3"/>
          <w:szCs w:val="24"/>
        </w:rPr>
        <w:t>.</w:t>
      </w:r>
    </w:p>
    <w:p w:rsidR="002E2482" w:rsidRPr="004F7A1D" w:rsidRDefault="002E2482" w:rsidP="00ED21F5">
      <w:pPr>
        <w:tabs>
          <w:tab w:val="num" w:pos="1260"/>
        </w:tabs>
        <w:suppressAutoHyphens/>
        <w:ind w:left="360"/>
        <w:rPr>
          <w:rFonts w:ascii="Tahoma" w:hAnsi="Tahoma" w:cs="Tahoma"/>
          <w:color w:val="000000"/>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pacing w:val="-3"/>
          <w:szCs w:val="24"/>
        </w:rPr>
        <w:t xml:space="preserve">Areas of Rescue Assistance shall be incorporated into the design even if not required by the </w:t>
      </w:r>
      <w:r>
        <w:rPr>
          <w:rFonts w:ascii="Tahoma" w:hAnsi="Tahoma" w:cs="Tahoma"/>
          <w:color w:val="000000"/>
          <w:spacing w:val="-3"/>
          <w:szCs w:val="24"/>
        </w:rPr>
        <w:t>B</w:t>
      </w:r>
      <w:r w:rsidRPr="004F7A1D">
        <w:rPr>
          <w:rFonts w:ascii="Tahoma" w:hAnsi="Tahoma" w:cs="Tahoma"/>
          <w:color w:val="000000"/>
          <w:spacing w:val="-3"/>
          <w:szCs w:val="24"/>
        </w:rPr>
        <w:t xml:space="preserve">uilding </w:t>
      </w:r>
      <w:r>
        <w:rPr>
          <w:rFonts w:ascii="Tahoma" w:hAnsi="Tahoma" w:cs="Tahoma"/>
          <w:color w:val="000000"/>
          <w:spacing w:val="-3"/>
          <w:szCs w:val="24"/>
        </w:rPr>
        <w:t>C</w:t>
      </w:r>
      <w:r w:rsidRPr="004F7A1D">
        <w:rPr>
          <w:rFonts w:ascii="Tahoma" w:hAnsi="Tahoma" w:cs="Tahoma"/>
          <w:color w:val="000000"/>
          <w:spacing w:val="-3"/>
          <w:szCs w:val="24"/>
        </w:rPr>
        <w:t>ode.</w:t>
      </w:r>
      <w:r>
        <w:rPr>
          <w:rFonts w:ascii="Tahoma" w:hAnsi="Tahoma" w:cs="Tahoma"/>
          <w:color w:val="000000"/>
          <w:spacing w:val="-3"/>
          <w:szCs w:val="24"/>
        </w:rPr>
        <w:t xml:space="preserve"> This shall apply for new construction as well as renovations where </w:t>
      </w:r>
      <w:smartTag w:uri="urn:schemas-microsoft-com:office:smarttags" w:element="City">
        <w:smartTag w:uri="urn:schemas-microsoft-com:office:smarttags" w:element="place">
          <w:r>
            <w:rPr>
              <w:rFonts w:ascii="Tahoma" w:hAnsi="Tahoma" w:cs="Tahoma"/>
              <w:color w:val="000000"/>
              <w:spacing w:val="-3"/>
              <w:szCs w:val="24"/>
            </w:rPr>
            <w:t>ADA</w:t>
          </w:r>
        </w:smartTag>
      </w:smartTag>
      <w:r>
        <w:rPr>
          <w:rFonts w:ascii="Tahoma" w:hAnsi="Tahoma" w:cs="Tahoma"/>
          <w:color w:val="000000"/>
          <w:spacing w:val="-3"/>
          <w:szCs w:val="24"/>
        </w:rPr>
        <w:t xml:space="preserve"> elevators are part of the scope of work.</w:t>
      </w:r>
    </w:p>
    <w:p w:rsidR="002E2482" w:rsidRDefault="002E2482" w:rsidP="00ED21F5">
      <w:pPr>
        <w:tabs>
          <w:tab w:val="num" w:pos="1260"/>
        </w:tabs>
        <w:suppressAutoHyphens/>
        <w:ind w:left="360"/>
        <w:rPr>
          <w:rFonts w:ascii="Tahoma" w:hAnsi="Tahoma" w:cs="Tahoma"/>
          <w:color w:val="000000"/>
          <w:spacing w:val="-3"/>
          <w:szCs w:val="24"/>
        </w:rPr>
      </w:pPr>
    </w:p>
    <w:p w:rsidR="002E2482" w:rsidRDefault="002E2482" w:rsidP="004F7A1D">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pacing w:val="-3"/>
          <w:szCs w:val="24"/>
        </w:rPr>
        <w:t>The minimum size for ADA elevators is 51” x 68” internal with side opening door.  However, campus policy is to provide larger elevators to accommodate moving of furniture, heavy equipment etc. to improve safety of workers.  As such, the minimum size of elevators in renovation projects of classroom/office function is 51” x 81” (clear inside) and 2,500 pound capacity.  For all new construction and renovations of science/lab buildings, the minimum elevator size shall be 56” x 81” (clear inside) and 3,000 pound capacity.  The preferred elevator size for science/lab buildings is 68” x 94” (clear inside) and 4,500 pound capacity.  These dimensions assume that a passenger elevator will double as a freight elevator for a building.  However, if a separate freight elevator is planned, then an ADA passenger elevator of 51” x 81” shall be the minimum size planned.</w:t>
      </w:r>
    </w:p>
    <w:p w:rsidR="002E2482" w:rsidRDefault="002E2482" w:rsidP="0005512C">
      <w:pPr>
        <w:suppressAutoHyphens/>
        <w:ind w:left="360"/>
        <w:rPr>
          <w:rFonts w:ascii="Tahoma" w:hAnsi="Tahoma" w:cs="Tahoma"/>
          <w:color w:val="000000"/>
          <w:spacing w:val="-3"/>
          <w:szCs w:val="24"/>
        </w:rPr>
      </w:pPr>
    </w:p>
    <w:p w:rsidR="002E2482" w:rsidRPr="0005512C" w:rsidRDefault="002E2482" w:rsidP="004F7A1D">
      <w:pPr>
        <w:numPr>
          <w:ilvl w:val="0"/>
          <w:numId w:val="4"/>
        </w:numPr>
        <w:suppressAutoHyphens/>
        <w:rPr>
          <w:rFonts w:ascii="Tahoma" w:hAnsi="Tahoma" w:cs="Tahoma"/>
          <w:b/>
          <w:color w:val="000000"/>
          <w:spacing w:val="-3"/>
          <w:szCs w:val="24"/>
        </w:rPr>
      </w:pPr>
      <w:r w:rsidRPr="0005512C">
        <w:rPr>
          <w:rFonts w:ascii="Tahoma" w:hAnsi="Tahoma" w:cs="Tahoma"/>
          <w:b/>
          <w:color w:val="000000"/>
          <w:spacing w:val="-3"/>
          <w:szCs w:val="24"/>
        </w:rPr>
        <w:t>Lifts</w:t>
      </w:r>
    </w:p>
    <w:p w:rsidR="002E2482" w:rsidRDefault="002E2482" w:rsidP="0005512C">
      <w:pPr>
        <w:suppressAutoHyphens/>
        <w:ind w:left="360"/>
        <w:rPr>
          <w:rFonts w:ascii="Tahoma" w:hAnsi="Tahoma" w:cs="Tahoma"/>
          <w:color w:val="000000"/>
          <w:szCs w:val="24"/>
        </w:rPr>
      </w:pPr>
    </w:p>
    <w:p w:rsidR="002E2482" w:rsidRDefault="002E2482" w:rsidP="004F7A1D">
      <w:pPr>
        <w:numPr>
          <w:ilvl w:val="3"/>
          <w:numId w:val="4"/>
        </w:numPr>
        <w:tabs>
          <w:tab w:val="num" w:pos="900"/>
        </w:tabs>
        <w:suppressAutoHyphens/>
        <w:ind w:left="900" w:hanging="540"/>
        <w:rPr>
          <w:rFonts w:ascii="Tahoma" w:hAnsi="Tahoma" w:cs="Tahoma"/>
          <w:color w:val="000000"/>
          <w:szCs w:val="24"/>
        </w:rPr>
      </w:pPr>
      <w:r w:rsidRPr="004F7A1D">
        <w:rPr>
          <w:rFonts w:ascii="Tahoma" w:hAnsi="Tahoma" w:cs="Tahoma"/>
          <w:color w:val="000000"/>
          <w:szCs w:val="24"/>
        </w:rPr>
        <w:t>Wheelchair platform lifts for accessible routes to primary areas in new construction are prohibited.</w:t>
      </w:r>
      <w:r>
        <w:rPr>
          <w:rFonts w:ascii="Tahoma" w:hAnsi="Tahoma" w:cs="Tahoma"/>
          <w:color w:val="000000"/>
          <w:szCs w:val="24"/>
        </w:rPr>
        <w:t xml:space="preserve">  In renovation projects, the use of platform lifts must be discussed &amp; approved by the ADA-504 Team during schematic design stage.</w:t>
      </w:r>
    </w:p>
    <w:p w:rsidR="002E2482" w:rsidRDefault="002E2482" w:rsidP="0005512C">
      <w:pPr>
        <w:suppressAutoHyphens/>
        <w:ind w:left="360"/>
        <w:rPr>
          <w:rFonts w:ascii="Tahoma" w:hAnsi="Tahoma" w:cs="Tahoma"/>
          <w:color w:val="000000"/>
          <w:szCs w:val="24"/>
        </w:rPr>
      </w:pPr>
    </w:p>
    <w:p w:rsidR="002E2482" w:rsidRPr="0005512C" w:rsidRDefault="002E2482" w:rsidP="004F7A1D">
      <w:pPr>
        <w:numPr>
          <w:ilvl w:val="0"/>
          <w:numId w:val="4"/>
        </w:numPr>
        <w:suppressAutoHyphens/>
        <w:rPr>
          <w:rFonts w:ascii="Tahoma" w:hAnsi="Tahoma" w:cs="Tahoma"/>
          <w:b/>
          <w:color w:val="000000"/>
          <w:szCs w:val="24"/>
        </w:rPr>
      </w:pPr>
      <w:r w:rsidRPr="0005512C">
        <w:rPr>
          <w:rFonts w:ascii="Tahoma" w:hAnsi="Tahoma" w:cs="Tahoma"/>
          <w:b/>
          <w:color w:val="000000"/>
          <w:szCs w:val="24"/>
        </w:rPr>
        <w:t>Noise Criteria</w:t>
      </w:r>
    </w:p>
    <w:p w:rsidR="002E2482" w:rsidRDefault="002E2482" w:rsidP="0005512C">
      <w:pPr>
        <w:suppressAutoHyphens/>
        <w:ind w:left="360"/>
        <w:rPr>
          <w:rFonts w:ascii="Tahoma" w:hAnsi="Tahoma" w:cs="Tahoma"/>
          <w:color w:val="000000"/>
          <w:szCs w:val="24"/>
        </w:rPr>
      </w:pPr>
    </w:p>
    <w:p w:rsidR="002E2482" w:rsidRDefault="002E2482" w:rsidP="0005512C">
      <w:pPr>
        <w:numPr>
          <w:ilvl w:val="3"/>
          <w:numId w:val="4"/>
        </w:numPr>
        <w:tabs>
          <w:tab w:val="num" w:pos="900"/>
        </w:tabs>
        <w:suppressAutoHyphens/>
        <w:ind w:left="900" w:hanging="540"/>
        <w:rPr>
          <w:rFonts w:ascii="Tahoma" w:hAnsi="Tahoma" w:cs="Tahoma"/>
          <w:color w:val="000000"/>
          <w:szCs w:val="24"/>
        </w:rPr>
      </w:pPr>
      <w:r w:rsidRPr="004F7A1D">
        <w:rPr>
          <w:rFonts w:ascii="Tahoma" w:hAnsi="Tahoma" w:cs="Tahoma"/>
          <w:color w:val="000000"/>
          <w:szCs w:val="24"/>
        </w:rPr>
        <w:t>Quiet space is a necessary condition for a person to comfortably rest, study or do research.</w:t>
      </w:r>
      <w:r>
        <w:rPr>
          <w:rFonts w:ascii="Tahoma" w:hAnsi="Tahoma" w:cs="Tahoma"/>
          <w:color w:val="000000"/>
          <w:szCs w:val="24"/>
        </w:rPr>
        <w:t xml:space="preserve">  </w:t>
      </w:r>
      <w:r w:rsidRPr="004F7A1D">
        <w:rPr>
          <w:rFonts w:ascii="Tahoma" w:hAnsi="Tahoma" w:cs="Tahoma"/>
          <w:color w:val="000000"/>
          <w:szCs w:val="24"/>
        </w:rPr>
        <w:t xml:space="preserve">Unwanted periodic noise or loud noise and reverberation interfere with these activities. </w:t>
      </w:r>
      <w:r>
        <w:rPr>
          <w:rFonts w:ascii="Tahoma" w:hAnsi="Tahoma" w:cs="Tahoma"/>
          <w:color w:val="000000"/>
          <w:szCs w:val="24"/>
        </w:rPr>
        <w:t xml:space="preserve"> </w:t>
      </w:r>
      <w:r w:rsidRPr="004F7A1D">
        <w:rPr>
          <w:rFonts w:ascii="Tahoma" w:hAnsi="Tahoma" w:cs="Tahoma"/>
          <w:color w:val="000000"/>
          <w:szCs w:val="24"/>
        </w:rPr>
        <w:t xml:space="preserve">Poor acoustics are a barrier to those with mild to moderate hearing loss, speech impairments and learning disabilities. </w:t>
      </w:r>
      <w:r>
        <w:rPr>
          <w:rFonts w:ascii="Tahoma" w:hAnsi="Tahoma" w:cs="Tahoma"/>
          <w:color w:val="000000"/>
          <w:szCs w:val="24"/>
        </w:rPr>
        <w:t xml:space="preserve"> </w:t>
      </w:r>
      <w:r w:rsidRPr="004F7A1D">
        <w:rPr>
          <w:rFonts w:ascii="Tahoma" w:hAnsi="Tahoma" w:cs="Tahoma"/>
          <w:color w:val="000000"/>
          <w:szCs w:val="24"/>
        </w:rPr>
        <w:t>Poor acoustics also interfere with communication for individuals who use English as a second language.</w:t>
      </w:r>
      <w:r>
        <w:rPr>
          <w:rFonts w:ascii="Tahoma" w:hAnsi="Tahoma" w:cs="Tahoma"/>
          <w:color w:val="000000"/>
          <w:szCs w:val="24"/>
        </w:rPr>
        <w:t xml:space="preserve"> </w:t>
      </w:r>
      <w:r w:rsidRPr="004F7A1D">
        <w:rPr>
          <w:rFonts w:ascii="Tahoma" w:hAnsi="Tahoma" w:cs="Tahoma"/>
          <w:color w:val="000000"/>
          <w:szCs w:val="24"/>
        </w:rPr>
        <w:t xml:space="preserve"> HVAC systems, water circulation pumps and other mechanical systems can be the source of intolerable acoustical stimuli. </w:t>
      </w:r>
      <w:r>
        <w:rPr>
          <w:rFonts w:ascii="Tahoma" w:hAnsi="Tahoma" w:cs="Tahoma"/>
          <w:color w:val="000000"/>
          <w:szCs w:val="24"/>
        </w:rPr>
        <w:t xml:space="preserve"> </w:t>
      </w:r>
      <w:r w:rsidRPr="004F7A1D">
        <w:rPr>
          <w:rFonts w:ascii="Tahoma" w:hAnsi="Tahoma" w:cs="Tahoma"/>
          <w:color w:val="000000"/>
          <w:szCs w:val="24"/>
        </w:rPr>
        <w:t xml:space="preserve">The </w:t>
      </w:r>
      <w:r>
        <w:rPr>
          <w:rFonts w:ascii="Tahoma" w:hAnsi="Tahoma" w:cs="Tahoma"/>
          <w:color w:val="000000"/>
          <w:szCs w:val="24"/>
        </w:rPr>
        <w:t>designer</w:t>
      </w:r>
      <w:r w:rsidRPr="004F7A1D">
        <w:rPr>
          <w:rFonts w:ascii="Tahoma" w:hAnsi="Tahoma" w:cs="Tahoma"/>
          <w:color w:val="000000"/>
          <w:szCs w:val="24"/>
        </w:rPr>
        <w:t xml:space="preserve"> shall determine appropriate noise criteria for a project, and design systems and select equipment that achieve the criteria.</w:t>
      </w:r>
    </w:p>
    <w:p w:rsidR="002E2482" w:rsidRDefault="002E2482" w:rsidP="00ED21F5">
      <w:pPr>
        <w:tabs>
          <w:tab w:val="num" w:pos="1260"/>
        </w:tabs>
        <w:suppressAutoHyphens/>
        <w:ind w:left="900" w:hanging="540"/>
        <w:rPr>
          <w:rFonts w:ascii="Tahoma" w:hAnsi="Tahoma" w:cs="Tahoma"/>
          <w:color w:val="000000"/>
          <w:szCs w:val="24"/>
        </w:rPr>
      </w:pPr>
    </w:p>
    <w:p w:rsidR="002E2482" w:rsidRPr="00ED21F5" w:rsidRDefault="002E2482" w:rsidP="0005512C">
      <w:pPr>
        <w:numPr>
          <w:ilvl w:val="3"/>
          <w:numId w:val="4"/>
        </w:numPr>
        <w:tabs>
          <w:tab w:val="num" w:pos="900"/>
        </w:tabs>
        <w:suppressAutoHyphens/>
        <w:ind w:left="900" w:hanging="540"/>
        <w:rPr>
          <w:rFonts w:ascii="Tahoma" w:hAnsi="Tahoma" w:cs="Tahoma"/>
          <w:color w:val="000000"/>
          <w:spacing w:val="-3"/>
          <w:szCs w:val="24"/>
        </w:rPr>
      </w:pPr>
      <w:r>
        <w:rPr>
          <w:rFonts w:ascii="Tahoma" w:hAnsi="Tahoma" w:cs="Tahoma"/>
          <w:color w:val="000000"/>
          <w:szCs w:val="24"/>
        </w:rPr>
        <w:t>The following background noise criteria are suggested:  concert halls NC 20; sleeping rooms NC30; classrooms and lecture halls NC 30; libraries NC 30; open office areas NC 40; and laboratories with fume hoods NC 45.</w:t>
      </w:r>
    </w:p>
    <w:p w:rsidR="002E2482" w:rsidRPr="00BC4ABD" w:rsidRDefault="002E2482" w:rsidP="00BC4ABD">
      <w:pPr>
        <w:tabs>
          <w:tab w:val="num" w:pos="1260"/>
        </w:tabs>
        <w:suppressAutoHyphens/>
        <w:ind w:left="360"/>
        <w:rPr>
          <w:rFonts w:ascii="Tahoma" w:hAnsi="Tahoma" w:cs="Tahoma"/>
          <w:color w:val="000000"/>
          <w:spacing w:val="-3"/>
          <w:szCs w:val="24"/>
        </w:rPr>
      </w:pPr>
    </w:p>
    <w:p w:rsidR="002E2482" w:rsidRPr="00BC4ABD" w:rsidRDefault="002E2482" w:rsidP="0005512C">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zCs w:val="24"/>
        </w:rPr>
        <w:t>The following reverberation times for unoccupied rooms are</w:t>
      </w:r>
      <w:r>
        <w:rPr>
          <w:rFonts w:ascii="Tahoma" w:hAnsi="Tahoma" w:cs="Tahoma"/>
          <w:color w:val="000000"/>
          <w:szCs w:val="24"/>
        </w:rPr>
        <w:t xml:space="preserve"> </w:t>
      </w:r>
      <w:r w:rsidRPr="004F7A1D">
        <w:rPr>
          <w:rFonts w:ascii="Tahoma" w:hAnsi="Tahoma" w:cs="Tahoma"/>
          <w:color w:val="000000"/>
          <w:szCs w:val="24"/>
        </w:rPr>
        <w:t>suggeste</w:t>
      </w:r>
      <w:r>
        <w:rPr>
          <w:rFonts w:ascii="Tahoma" w:hAnsi="Tahoma" w:cs="Tahoma"/>
          <w:color w:val="000000"/>
          <w:szCs w:val="24"/>
        </w:rPr>
        <w:t>d: Classrooms and lecture halls</w:t>
      </w:r>
      <w:r w:rsidRPr="004F7A1D">
        <w:rPr>
          <w:rFonts w:ascii="Tahoma" w:hAnsi="Tahoma" w:cs="Tahoma"/>
          <w:color w:val="000000"/>
          <w:szCs w:val="24"/>
        </w:rPr>
        <w:t xml:space="preserve"> 0.6 to 0.7 seconds maximum.</w:t>
      </w:r>
    </w:p>
    <w:p w:rsidR="002E2482" w:rsidRDefault="002E2482" w:rsidP="00BC4ABD">
      <w:pPr>
        <w:tabs>
          <w:tab w:val="num" w:pos="1260"/>
        </w:tabs>
        <w:suppressAutoHyphens/>
        <w:ind w:left="360"/>
        <w:rPr>
          <w:rFonts w:ascii="Tahoma" w:hAnsi="Tahoma" w:cs="Tahoma"/>
          <w:color w:val="000000"/>
          <w:spacing w:val="-3"/>
          <w:szCs w:val="24"/>
        </w:rPr>
      </w:pPr>
    </w:p>
    <w:p w:rsidR="002E2482" w:rsidRPr="0005512C" w:rsidRDefault="002E2482" w:rsidP="00BC4ABD">
      <w:pPr>
        <w:tabs>
          <w:tab w:val="num" w:pos="1260"/>
        </w:tabs>
        <w:suppressAutoHyphens/>
        <w:ind w:left="360"/>
        <w:rPr>
          <w:rFonts w:ascii="Tahoma" w:hAnsi="Tahoma" w:cs="Tahoma"/>
          <w:color w:val="000000"/>
          <w:spacing w:val="-3"/>
          <w:szCs w:val="24"/>
        </w:rPr>
      </w:pPr>
    </w:p>
    <w:p w:rsidR="002E2482" w:rsidRDefault="002E2482" w:rsidP="0005512C">
      <w:pPr>
        <w:numPr>
          <w:ilvl w:val="3"/>
          <w:numId w:val="4"/>
        </w:numPr>
        <w:tabs>
          <w:tab w:val="num" w:pos="900"/>
        </w:tabs>
        <w:suppressAutoHyphens/>
        <w:ind w:left="900" w:hanging="540"/>
        <w:rPr>
          <w:rFonts w:ascii="Tahoma" w:hAnsi="Tahoma" w:cs="Tahoma"/>
          <w:color w:val="000000"/>
          <w:spacing w:val="-3"/>
          <w:szCs w:val="24"/>
        </w:rPr>
      </w:pPr>
      <w:r w:rsidRPr="004F7A1D">
        <w:rPr>
          <w:rFonts w:ascii="Tahoma" w:hAnsi="Tahoma" w:cs="Tahoma"/>
          <w:color w:val="000000"/>
          <w:szCs w:val="24"/>
        </w:rPr>
        <w:t xml:space="preserve">Outside of buildings, noise must be less than 50dBA at night </w:t>
      </w:r>
      <w:r>
        <w:rPr>
          <w:rFonts w:ascii="Tahoma" w:hAnsi="Tahoma" w:cs="Tahoma"/>
          <w:color w:val="000000"/>
          <w:szCs w:val="24"/>
        </w:rPr>
        <w:t>when measured at the Campus boundary with</w:t>
      </w:r>
      <w:r w:rsidRPr="004F7A1D">
        <w:rPr>
          <w:rFonts w:ascii="Tahoma" w:hAnsi="Tahoma" w:cs="Tahoma"/>
          <w:color w:val="000000"/>
          <w:szCs w:val="24"/>
        </w:rPr>
        <w:t xml:space="preserve"> residential areas</w:t>
      </w:r>
      <w:r>
        <w:rPr>
          <w:rFonts w:ascii="Tahoma" w:hAnsi="Tahoma" w:cs="Tahoma"/>
          <w:color w:val="000000"/>
          <w:szCs w:val="24"/>
        </w:rPr>
        <w:t xml:space="preserve"> and</w:t>
      </w:r>
      <w:r w:rsidRPr="004F7A1D">
        <w:rPr>
          <w:rFonts w:ascii="Tahoma" w:hAnsi="Tahoma" w:cs="Tahoma"/>
          <w:color w:val="000000"/>
          <w:szCs w:val="24"/>
        </w:rPr>
        <w:t xml:space="preserve"> must meet City Ordinances for Noise Pollution Control.</w:t>
      </w:r>
    </w:p>
    <w:p w:rsidR="002E2482" w:rsidRDefault="002E2482" w:rsidP="0005512C">
      <w:pPr>
        <w:suppressAutoHyphens/>
        <w:ind w:left="360"/>
        <w:rPr>
          <w:rFonts w:ascii="Tahoma" w:hAnsi="Tahoma" w:cs="Tahoma"/>
          <w:color w:val="000000"/>
          <w:spacing w:val="-3"/>
          <w:szCs w:val="24"/>
        </w:rPr>
      </w:pPr>
    </w:p>
    <w:p w:rsidR="002E2482" w:rsidRPr="0005512C" w:rsidRDefault="002E2482" w:rsidP="0005512C">
      <w:pPr>
        <w:numPr>
          <w:ilvl w:val="0"/>
          <w:numId w:val="4"/>
        </w:numPr>
        <w:suppressAutoHyphens/>
        <w:rPr>
          <w:rFonts w:ascii="Tahoma" w:hAnsi="Tahoma" w:cs="Tahoma"/>
          <w:b/>
          <w:color w:val="000000"/>
          <w:szCs w:val="24"/>
        </w:rPr>
      </w:pPr>
      <w:r w:rsidRPr="0005512C">
        <w:rPr>
          <w:rFonts w:ascii="Tahoma" w:hAnsi="Tahoma" w:cs="Tahoma"/>
          <w:b/>
          <w:color w:val="000000"/>
          <w:spacing w:val="-3"/>
          <w:szCs w:val="24"/>
        </w:rPr>
        <w:t>Construction Site</w:t>
      </w:r>
    </w:p>
    <w:p w:rsidR="002E2482" w:rsidRDefault="002E2482" w:rsidP="0005512C">
      <w:pPr>
        <w:suppressAutoHyphens/>
        <w:ind w:left="900"/>
        <w:rPr>
          <w:rFonts w:ascii="Tahoma" w:hAnsi="Tahoma" w:cs="Tahoma"/>
          <w:color w:val="000000"/>
          <w:szCs w:val="24"/>
        </w:rPr>
      </w:pPr>
    </w:p>
    <w:p w:rsidR="002E2482" w:rsidRDefault="002E2482" w:rsidP="00BC4ABD">
      <w:pPr>
        <w:numPr>
          <w:ilvl w:val="3"/>
          <w:numId w:val="4"/>
        </w:numPr>
        <w:tabs>
          <w:tab w:val="num" w:pos="900"/>
        </w:tabs>
        <w:suppressAutoHyphens/>
        <w:ind w:left="900"/>
        <w:rPr>
          <w:rFonts w:ascii="Tahoma" w:hAnsi="Tahoma" w:cs="Tahoma"/>
          <w:color w:val="000000"/>
          <w:szCs w:val="24"/>
        </w:rPr>
      </w:pPr>
      <w:r w:rsidRPr="004F7A1D">
        <w:rPr>
          <w:rFonts w:ascii="Tahoma" w:hAnsi="Tahoma" w:cs="Tahoma"/>
          <w:color w:val="000000"/>
          <w:szCs w:val="24"/>
        </w:rPr>
        <w:t xml:space="preserve">The </w:t>
      </w:r>
      <w:r>
        <w:rPr>
          <w:rFonts w:ascii="Tahoma" w:hAnsi="Tahoma" w:cs="Tahoma"/>
          <w:color w:val="000000"/>
          <w:szCs w:val="24"/>
        </w:rPr>
        <w:t>designer</w:t>
      </w:r>
      <w:r w:rsidRPr="004F7A1D">
        <w:rPr>
          <w:rFonts w:ascii="Tahoma" w:hAnsi="Tahoma" w:cs="Tahoma"/>
          <w:color w:val="000000"/>
          <w:szCs w:val="24"/>
        </w:rPr>
        <w:t xml:space="preserve"> shall address the </w:t>
      </w:r>
      <w:r>
        <w:rPr>
          <w:rFonts w:ascii="Tahoma" w:hAnsi="Tahoma" w:cs="Tahoma"/>
          <w:color w:val="000000"/>
          <w:szCs w:val="24"/>
        </w:rPr>
        <w:t>rights</w:t>
      </w:r>
      <w:r w:rsidRPr="004F7A1D">
        <w:rPr>
          <w:rFonts w:ascii="Tahoma" w:hAnsi="Tahoma" w:cs="Tahoma"/>
          <w:color w:val="000000"/>
          <w:szCs w:val="24"/>
        </w:rPr>
        <w:t xml:space="preserve"> of </w:t>
      </w:r>
      <w:r>
        <w:rPr>
          <w:rFonts w:ascii="Tahoma" w:hAnsi="Tahoma" w:cs="Tahoma"/>
          <w:color w:val="000000"/>
          <w:szCs w:val="24"/>
        </w:rPr>
        <w:t>individuals</w:t>
      </w:r>
      <w:r w:rsidRPr="004F7A1D">
        <w:rPr>
          <w:rFonts w:ascii="Tahoma" w:hAnsi="Tahoma" w:cs="Tahoma"/>
          <w:color w:val="000000"/>
          <w:szCs w:val="24"/>
        </w:rPr>
        <w:t xml:space="preserve"> with disabilities both in the building design and within the construction limits. Indicate on the drawings, circulation patterns and disability parking that may be affected by the construction</w:t>
      </w:r>
      <w:r>
        <w:rPr>
          <w:rFonts w:ascii="Tahoma" w:hAnsi="Tahoma" w:cs="Tahoma"/>
          <w:color w:val="000000"/>
          <w:szCs w:val="24"/>
        </w:rPr>
        <w:t xml:space="preserve"> and make provisions for disabled users to access places of work/study and parking/sidewalk systems without undue inconvenience or hardship</w:t>
      </w:r>
      <w:r w:rsidRPr="004F7A1D">
        <w:rPr>
          <w:rFonts w:ascii="Tahoma" w:hAnsi="Tahoma" w:cs="Tahoma"/>
          <w:color w:val="000000"/>
          <w:szCs w:val="24"/>
        </w:rPr>
        <w:t>.</w:t>
      </w:r>
    </w:p>
    <w:p w:rsidR="002E2482" w:rsidRDefault="002E2482" w:rsidP="00BC4ABD">
      <w:pPr>
        <w:tabs>
          <w:tab w:val="num" w:pos="1260"/>
        </w:tabs>
        <w:suppressAutoHyphens/>
        <w:ind w:left="540"/>
        <w:rPr>
          <w:rFonts w:ascii="Tahoma" w:hAnsi="Tahoma" w:cs="Tahoma"/>
          <w:color w:val="000000"/>
          <w:szCs w:val="24"/>
        </w:rPr>
      </w:pPr>
    </w:p>
    <w:p w:rsidR="002E2482" w:rsidRPr="00F3080C" w:rsidRDefault="002E2482" w:rsidP="00BC4ABD">
      <w:pPr>
        <w:numPr>
          <w:ilvl w:val="3"/>
          <w:numId w:val="4"/>
        </w:numPr>
        <w:tabs>
          <w:tab w:val="num" w:pos="900"/>
        </w:tabs>
        <w:suppressAutoHyphens/>
        <w:ind w:left="900"/>
        <w:rPr>
          <w:rFonts w:ascii="Tahoma" w:hAnsi="Tahoma" w:cs="Tahoma"/>
          <w:color w:val="000000"/>
          <w:spacing w:val="-3"/>
          <w:szCs w:val="24"/>
        </w:rPr>
      </w:pPr>
      <w:r w:rsidRPr="004F7A1D">
        <w:rPr>
          <w:rFonts w:ascii="Tahoma" w:hAnsi="Tahoma" w:cs="Tahoma"/>
          <w:color w:val="000000"/>
          <w:szCs w:val="24"/>
        </w:rPr>
        <w:t xml:space="preserve">The </w:t>
      </w:r>
      <w:r>
        <w:rPr>
          <w:rFonts w:ascii="Tahoma" w:hAnsi="Tahoma" w:cs="Tahoma"/>
          <w:color w:val="000000"/>
          <w:szCs w:val="24"/>
        </w:rPr>
        <w:t>designer</w:t>
      </w:r>
      <w:r w:rsidRPr="004F7A1D">
        <w:rPr>
          <w:rFonts w:ascii="Tahoma" w:hAnsi="Tahoma" w:cs="Tahoma"/>
          <w:color w:val="000000"/>
          <w:szCs w:val="24"/>
        </w:rPr>
        <w:t xml:space="preserve"> shall re</w:t>
      </w:r>
      <w:r>
        <w:rPr>
          <w:rFonts w:ascii="Tahoma" w:hAnsi="Tahoma" w:cs="Tahoma"/>
          <w:color w:val="000000"/>
          <w:szCs w:val="24"/>
        </w:rPr>
        <w:t xml:space="preserve">fer to </w:t>
      </w:r>
      <w:r w:rsidRPr="004F7A1D">
        <w:rPr>
          <w:rFonts w:ascii="Tahoma" w:hAnsi="Tahoma" w:cs="Tahoma"/>
          <w:color w:val="000000"/>
          <w:szCs w:val="24"/>
        </w:rPr>
        <w:t xml:space="preserve">the Accessibility Guide and Map </w:t>
      </w:r>
      <w:r>
        <w:rPr>
          <w:rFonts w:ascii="Tahoma" w:hAnsi="Tahoma" w:cs="Tahoma"/>
          <w:color w:val="000000"/>
          <w:szCs w:val="24"/>
        </w:rPr>
        <w:t xml:space="preserve">included with these documents. </w:t>
      </w:r>
      <w:r w:rsidRPr="004F7A1D">
        <w:rPr>
          <w:rFonts w:ascii="Tahoma" w:hAnsi="Tahoma" w:cs="Tahoma"/>
          <w:color w:val="000000"/>
          <w:szCs w:val="24"/>
        </w:rPr>
        <w:t xml:space="preserve"> Site planning shall include consideration for accessibility for people with disabilities.</w:t>
      </w:r>
      <w:r>
        <w:rPr>
          <w:rFonts w:ascii="Tahoma" w:hAnsi="Tahoma" w:cs="Tahoma"/>
          <w:color w:val="000000"/>
          <w:szCs w:val="24"/>
        </w:rPr>
        <w:t xml:space="preserve"> </w:t>
      </w:r>
      <w:r w:rsidRPr="004F7A1D">
        <w:rPr>
          <w:rFonts w:ascii="Tahoma" w:hAnsi="Tahoma" w:cs="Tahoma"/>
          <w:color w:val="000000"/>
          <w:szCs w:val="24"/>
        </w:rPr>
        <w:t xml:space="preserve"> Areas adjacent to the construction project shall remain accessible to </w:t>
      </w:r>
      <w:r>
        <w:rPr>
          <w:rFonts w:ascii="Tahoma" w:hAnsi="Tahoma" w:cs="Tahoma"/>
          <w:color w:val="000000"/>
          <w:szCs w:val="24"/>
        </w:rPr>
        <w:t>individuals</w:t>
      </w:r>
      <w:r w:rsidRPr="004F7A1D">
        <w:rPr>
          <w:rFonts w:ascii="Tahoma" w:hAnsi="Tahoma" w:cs="Tahoma"/>
          <w:color w:val="000000"/>
          <w:szCs w:val="24"/>
        </w:rPr>
        <w:t xml:space="preserve"> with disabilities. Conduct</w:t>
      </w:r>
      <w:r>
        <w:rPr>
          <w:rFonts w:ascii="Tahoma" w:hAnsi="Tahoma" w:cs="Tahoma"/>
          <w:color w:val="000000"/>
          <w:szCs w:val="24"/>
        </w:rPr>
        <w:t xml:space="preserve"> c</w:t>
      </w:r>
      <w:r w:rsidRPr="004F7A1D">
        <w:rPr>
          <w:rFonts w:ascii="Tahoma" w:hAnsi="Tahoma" w:cs="Tahoma"/>
          <w:color w:val="000000"/>
          <w:szCs w:val="24"/>
        </w:rPr>
        <w:t xml:space="preserve">onstruction activities in such a way that potential hazards to </w:t>
      </w:r>
      <w:r>
        <w:rPr>
          <w:rFonts w:ascii="Tahoma" w:hAnsi="Tahoma" w:cs="Tahoma"/>
          <w:color w:val="000000"/>
          <w:szCs w:val="24"/>
        </w:rPr>
        <w:t>individuals with disabilities</w:t>
      </w:r>
      <w:r w:rsidRPr="004F7A1D">
        <w:rPr>
          <w:rFonts w:ascii="Tahoma" w:hAnsi="Tahoma" w:cs="Tahoma"/>
          <w:color w:val="000000"/>
          <w:szCs w:val="24"/>
        </w:rPr>
        <w:t xml:space="preserve"> are </w:t>
      </w:r>
      <w:r>
        <w:rPr>
          <w:rFonts w:ascii="Tahoma" w:hAnsi="Tahoma" w:cs="Tahoma"/>
          <w:color w:val="000000"/>
          <w:szCs w:val="24"/>
        </w:rPr>
        <w:t>minimized</w:t>
      </w:r>
      <w:r w:rsidRPr="004F7A1D">
        <w:rPr>
          <w:rFonts w:ascii="Tahoma" w:hAnsi="Tahoma" w:cs="Tahoma"/>
          <w:color w:val="000000"/>
          <w:szCs w:val="24"/>
        </w:rPr>
        <w:t>.</w:t>
      </w:r>
    </w:p>
    <w:p w:rsidR="002E2482" w:rsidRPr="009C7E29" w:rsidRDefault="002E2482" w:rsidP="00F3080C">
      <w:pPr>
        <w:tabs>
          <w:tab w:val="num" w:pos="1260"/>
        </w:tabs>
        <w:suppressAutoHyphens/>
        <w:ind w:left="900"/>
        <w:rPr>
          <w:rFonts w:ascii="Tahoma" w:hAnsi="Tahoma" w:cs="Tahoma"/>
          <w:color w:val="000000"/>
          <w:spacing w:val="-3"/>
          <w:szCs w:val="24"/>
        </w:rPr>
      </w:pPr>
    </w:p>
    <w:p w:rsidR="002E2482" w:rsidRPr="00F3080C" w:rsidRDefault="002E2482" w:rsidP="009C7E29">
      <w:pPr>
        <w:numPr>
          <w:ilvl w:val="0"/>
          <w:numId w:val="4"/>
        </w:numPr>
        <w:tabs>
          <w:tab w:val="num" w:pos="1260"/>
        </w:tabs>
        <w:suppressAutoHyphens/>
        <w:rPr>
          <w:rFonts w:ascii="Tahoma" w:hAnsi="Tahoma" w:cs="Tahoma"/>
          <w:b/>
          <w:color w:val="000000"/>
          <w:spacing w:val="-3"/>
          <w:szCs w:val="24"/>
        </w:rPr>
      </w:pPr>
      <w:r w:rsidRPr="009C7E29">
        <w:rPr>
          <w:rFonts w:ascii="Tahoma" w:hAnsi="Tahoma" w:cs="Tahoma"/>
          <w:b/>
          <w:color w:val="000000"/>
          <w:szCs w:val="24"/>
        </w:rPr>
        <w:t>Links</w:t>
      </w:r>
    </w:p>
    <w:p w:rsidR="002E2482" w:rsidRPr="009C7E29" w:rsidRDefault="002E2482" w:rsidP="00F3080C">
      <w:pPr>
        <w:tabs>
          <w:tab w:val="num" w:pos="1260"/>
        </w:tabs>
        <w:suppressAutoHyphens/>
        <w:rPr>
          <w:rFonts w:ascii="Tahoma" w:hAnsi="Tahoma" w:cs="Tahoma"/>
          <w:b/>
          <w:color w:val="000000"/>
          <w:spacing w:val="-3"/>
          <w:szCs w:val="24"/>
        </w:rPr>
      </w:pPr>
    </w:p>
    <w:p w:rsidR="002E2482" w:rsidRPr="009C7E29" w:rsidRDefault="002E2482" w:rsidP="00BC4ABD">
      <w:pPr>
        <w:numPr>
          <w:ilvl w:val="3"/>
          <w:numId w:val="4"/>
        </w:numPr>
        <w:tabs>
          <w:tab w:val="clear" w:pos="1260"/>
        </w:tabs>
        <w:suppressAutoHyphens/>
        <w:ind w:left="900"/>
        <w:rPr>
          <w:rFonts w:ascii="Tahoma" w:hAnsi="Tahoma" w:cs="Tahoma"/>
          <w:color w:val="000000"/>
          <w:spacing w:val="-3"/>
          <w:szCs w:val="24"/>
        </w:rPr>
      </w:pPr>
      <w:r>
        <w:rPr>
          <w:rFonts w:ascii="Tahoma" w:hAnsi="Tahoma" w:cs="Tahoma"/>
          <w:color w:val="000000"/>
          <w:szCs w:val="24"/>
        </w:rPr>
        <w:t xml:space="preserve">The Consultant should visit the University of Montana’s website at </w:t>
      </w:r>
      <w:hyperlink r:id="rId7" w:history="1">
        <w:r w:rsidRPr="003A2345">
          <w:rPr>
            <w:rStyle w:val="Hyperlink"/>
            <w:rFonts w:ascii="Arial" w:hAnsi="Arial" w:cs="Arial"/>
            <w:sz w:val="20"/>
          </w:rPr>
          <w:t>http://www.umt.edu/dss/access/default.htm</w:t>
        </w:r>
      </w:hyperlink>
      <w:r>
        <w:rPr>
          <w:rFonts w:ascii="Arial" w:hAnsi="Arial" w:cs="Arial"/>
          <w:sz w:val="20"/>
        </w:rPr>
        <w:t xml:space="preserve"> </w:t>
      </w:r>
      <w:r w:rsidRPr="009C7E29">
        <w:rPr>
          <w:rFonts w:ascii="Tahoma" w:hAnsi="Tahoma" w:cs="Tahoma"/>
          <w:szCs w:val="24"/>
        </w:rPr>
        <w:t>for specific policy and related ADA</w:t>
      </w:r>
      <w:r>
        <w:rPr>
          <w:rFonts w:ascii="Tahoma" w:hAnsi="Tahoma" w:cs="Tahoma"/>
          <w:szCs w:val="24"/>
        </w:rPr>
        <w:t>-504</w:t>
      </w:r>
      <w:r w:rsidRPr="009C7E29">
        <w:rPr>
          <w:rFonts w:ascii="Tahoma" w:hAnsi="Tahoma" w:cs="Tahoma"/>
          <w:szCs w:val="24"/>
        </w:rPr>
        <w:t xml:space="preserve"> documents.</w:t>
      </w:r>
    </w:p>
    <w:p w:rsidR="002E2482" w:rsidRPr="004F7A1D" w:rsidRDefault="002E2482" w:rsidP="00CF3688">
      <w:pPr>
        <w:autoSpaceDE w:val="0"/>
        <w:autoSpaceDN w:val="0"/>
        <w:adjustRightInd w:val="0"/>
        <w:ind w:left="1440"/>
        <w:rPr>
          <w:rFonts w:ascii="Tahoma" w:hAnsi="Tahoma" w:cs="Tahoma"/>
          <w:color w:val="000000"/>
          <w:spacing w:val="-3"/>
          <w:szCs w:val="24"/>
        </w:rPr>
      </w:pPr>
    </w:p>
    <w:sectPr w:rsidR="002E2482" w:rsidRPr="004F7A1D" w:rsidSect="00E869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482" w:rsidRDefault="002E2482">
      <w:r>
        <w:separator/>
      </w:r>
    </w:p>
  </w:endnote>
  <w:endnote w:type="continuationSeparator" w:id="1">
    <w:p w:rsidR="002E2482" w:rsidRDefault="002E2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umanst521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94"/>
      <w:gridCol w:w="2700"/>
      <w:gridCol w:w="3780"/>
    </w:tblGrid>
    <w:tr w:rsidR="002E2482">
      <w:trPr>
        <w:trHeight w:val="600"/>
      </w:trPr>
      <w:tc>
        <w:tcPr>
          <w:tcW w:w="2902" w:type="dxa"/>
          <w:tcBorders>
            <w:top w:val="single" w:sz="6" w:space="0" w:color="auto"/>
            <w:bottom w:val="single" w:sz="6" w:space="0" w:color="auto"/>
          </w:tcBorders>
          <w:vAlign w:val="center"/>
        </w:tcPr>
        <w:p w:rsidR="002E2482" w:rsidRDefault="002E2482" w:rsidP="00C65551">
          <w:pPr>
            <w:tabs>
              <w:tab w:val="left" w:pos="-270"/>
              <w:tab w:val="left" w:pos="-90"/>
              <w:tab w:val="left" w:pos="810"/>
              <w:tab w:val="left" w:pos="5040"/>
            </w:tabs>
            <w:jc w:val="center"/>
            <w:rPr>
              <w:rFonts w:ascii="Tahoma" w:hAnsi="Tahoma" w:cs="Tahoma"/>
              <w:sz w:val="20"/>
            </w:rPr>
          </w:pPr>
          <w:r>
            <w:rPr>
              <w:rFonts w:ascii="Tahoma" w:hAnsi="Tahoma" w:cs="Tahoma"/>
              <w:sz w:val="20"/>
            </w:rPr>
            <w:t xml:space="preserve">The </w:t>
          </w:r>
          <w:smartTag w:uri="urn:schemas-microsoft-com:office:smarttags" w:element="place">
            <w:smartTag w:uri="urn:schemas-microsoft-com:office:smarttags" w:element="PlaceType">
              <w:r>
                <w:rPr>
                  <w:rFonts w:ascii="Tahoma" w:hAnsi="Tahoma" w:cs="Tahoma"/>
                  <w:sz w:val="20"/>
                </w:rPr>
                <w:t>University</w:t>
              </w:r>
            </w:smartTag>
            <w:r>
              <w:rPr>
                <w:rFonts w:ascii="Tahoma" w:hAnsi="Tahoma" w:cs="Tahoma"/>
                <w:sz w:val="20"/>
              </w:rPr>
              <w:t xml:space="preserve"> of </w:t>
            </w:r>
            <w:smartTag w:uri="urn:schemas-microsoft-com:office:smarttags" w:element="place">
              <w:r>
                <w:rPr>
                  <w:rFonts w:ascii="Tahoma" w:hAnsi="Tahoma" w:cs="Tahoma"/>
                  <w:sz w:val="20"/>
                </w:rPr>
                <w:t>Montana</w:t>
              </w:r>
            </w:smartTag>
          </w:smartTag>
        </w:p>
        <w:p w:rsidR="002E2482" w:rsidRDefault="002E2482" w:rsidP="00C65551">
          <w:pPr>
            <w:tabs>
              <w:tab w:val="left" w:pos="-270"/>
              <w:tab w:val="left" w:pos="-90"/>
              <w:tab w:val="left" w:pos="810"/>
              <w:tab w:val="left" w:pos="5040"/>
            </w:tabs>
            <w:jc w:val="center"/>
            <w:rPr>
              <w:rFonts w:ascii="Tahoma" w:hAnsi="Tahoma" w:cs="Tahoma"/>
              <w:sz w:val="20"/>
            </w:rPr>
          </w:pPr>
          <w:r>
            <w:rPr>
              <w:rFonts w:ascii="Tahoma" w:hAnsi="Tahoma" w:cs="Tahoma"/>
              <w:sz w:val="20"/>
            </w:rPr>
            <w:t>Design/Construction Standards</w:t>
          </w:r>
        </w:p>
      </w:tc>
      <w:tc>
        <w:tcPr>
          <w:tcW w:w="2700" w:type="dxa"/>
          <w:tcBorders>
            <w:top w:val="single" w:sz="6" w:space="0" w:color="auto"/>
            <w:bottom w:val="single" w:sz="6" w:space="0" w:color="auto"/>
          </w:tcBorders>
          <w:vAlign w:val="center"/>
        </w:tcPr>
        <w:p w:rsidR="002E2482" w:rsidRDefault="002E2482" w:rsidP="00C65551">
          <w:pPr>
            <w:tabs>
              <w:tab w:val="left" w:pos="-270"/>
              <w:tab w:val="left" w:pos="-90"/>
              <w:tab w:val="left" w:pos="810"/>
              <w:tab w:val="left" w:pos="5040"/>
            </w:tabs>
            <w:jc w:val="center"/>
            <w:rPr>
              <w:rFonts w:ascii="Tahoma" w:hAnsi="Tahoma" w:cs="Tahoma"/>
              <w:sz w:val="20"/>
            </w:rPr>
          </w:pPr>
          <w:r>
            <w:rPr>
              <w:rFonts w:ascii="Tahoma" w:hAnsi="Tahoma" w:cs="Tahoma"/>
              <w:sz w:val="20"/>
            </w:rPr>
            <w:t>Date of Issue: April 2006</w:t>
          </w:r>
        </w:p>
        <w:p w:rsidR="002E2482" w:rsidRDefault="002E2482" w:rsidP="00C65551">
          <w:pPr>
            <w:tabs>
              <w:tab w:val="left" w:pos="-270"/>
              <w:tab w:val="left" w:pos="-90"/>
              <w:tab w:val="left" w:pos="810"/>
              <w:tab w:val="left" w:pos="5040"/>
            </w:tabs>
            <w:jc w:val="center"/>
            <w:rPr>
              <w:rFonts w:ascii="Tahoma" w:hAnsi="Tahoma" w:cs="Tahoma"/>
              <w:sz w:val="20"/>
            </w:rPr>
          </w:pPr>
        </w:p>
      </w:tc>
      <w:tc>
        <w:tcPr>
          <w:tcW w:w="3780" w:type="dxa"/>
          <w:tcBorders>
            <w:top w:val="single" w:sz="6" w:space="0" w:color="auto"/>
            <w:bottom w:val="single" w:sz="6" w:space="0" w:color="auto"/>
          </w:tcBorders>
          <w:vAlign w:val="center"/>
        </w:tcPr>
        <w:p w:rsidR="002E2482" w:rsidRDefault="002E2482" w:rsidP="00C65551">
          <w:pPr>
            <w:tabs>
              <w:tab w:val="left" w:pos="-270"/>
              <w:tab w:val="left" w:pos="-90"/>
              <w:tab w:val="left" w:pos="810"/>
              <w:tab w:val="left" w:pos="5040"/>
            </w:tabs>
            <w:jc w:val="center"/>
            <w:rPr>
              <w:rFonts w:ascii="Tahoma" w:hAnsi="Tahoma" w:cs="Tahoma"/>
              <w:sz w:val="20"/>
            </w:rPr>
          </w:pPr>
          <w:r>
            <w:rPr>
              <w:rFonts w:ascii="Tahoma" w:hAnsi="Tahoma" w:cs="Tahoma"/>
              <w:sz w:val="20"/>
            </w:rPr>
            <w:t xml:space="preserve">Page: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Pr>
              <w:rStyle w:val="PageNumber"/>
              <w:rFonts w:ascii="Tahoma" w:hAnsi="Tahoma" w:cs="Tahoma"/>
              <w:noProof/>
              <w:sz w:val="20"/>
            </w:rPr>
            <w:t>4</w:t>
          </w:r>
          <w:r>
            <w:rPr>
              <w:rStyle w:val="PageNumber"/>
              <w:rFonts w:ascii="Tahoma" w:hAnsi="Tahoma" w:cs="Tahoma"/>
              <w:sz w:val="20"/>
            </w:rPr>
            <w:fldChar w:fldCharType="end"/>
          </w:r>
          <w:r>
            <w:rPr>
              <w:rStyle w:val="PageNumber"/>
              <w:rFonts w:ascii="Tahoma" w:hAnsi="Tahoma" w:cs="Tahoma"/>
              <w:sz w:val="20"/>
            </w:rPr>
            <w:t xml:space="preserve"> of </w:t>
          </w:r>
          <w:r>
            <w:rPr>
              <w:rStyle w:val="PageNumber"/>
              <w:rFonts w:ascii="Tahoma" w:hAnsi="Tahoma" w:cs="Tahoma"/>
              <w:sz w:val="20"/>
            </w:rPr>
            <w:fldChar w:fldCharType="begin"/>
          </w:r>
          <w:r>
            <w:rPr>
              <w:rStyle w:val="PageNumber"/>
              <w:rFonts w:ascii="Tahoma" w:hAnsi="Tahoma" w:cs="Tahoma"/>
              <w:sz w:val="20"/>
            </w:rPr>
            <w:instrText xml:space="preserve"> NUMPAGES </w:instrText>
          </w:r>
          <w:r>
            <w:rPr>
              <w:rStyle w:val="PageNumber"/>
              <w:rFonts w:ascii="Tahoma" w:hAnsi="Tahoma" w:cs="Tahoma"/>
              <w:sz w:val="20"/>
            </w:rPr>
            <w:fldChar w:fldCharType="separate"/>
          </w:r>
          <w:r>
            <w:rPr>
              <w:rStyle w:val="PageNumber"/>
              <w:rFonts w:ascii="Tahoma" w:hAnsi="Tahoma" w:cs="Tahoma"/>
              <w:noProof/>
              <w:sz w:val="20"/>
            </w:rPr>
            <w:t>6</w:t>
          </w:r>
          <w:r>
            <w:rPr>
              <w:rStyle w:val="PageNumber"/>
              <w:rFonts w:ascii="Tahoma" w:hAnsi="Tahoma" w:cs="Tahoma"/>
              <w:sz w:val="20"/>
            </w:rPr>
            <w:fldChar w:fldCharType="end"/>
          </w:r>
        </w:p>
      </w:tc>
    </w:tr>
  </w:tbl>
  <w:p w:rsidR="002E2482" w:rsidRDefault="002E2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482" w:rsidRDefault="002E2482">
      <w:r>
        <w:separator/>
      </w:r>
    </w:p>
  </w:footnote>
  <w:footnote w:type="continuationSeparator" w:id="1">
    <w:p w:rsidR="002E2482" w:rsidRDefault="002E2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82" w:rsidRDefault="002E2482" w:rsidP="004F7A1D">
    <w:pPr>
      <w:ind w:left="6480"/>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7pt;width:134pt;height:42pt;z-index:251660288">
          <v:imagedata r:id="rId1" o:title=""/>
        </v:shape>
        <o:OLEObject Type="Embed" ProgID="Word.Picture.8" ShapeID="_x0000_s2049" DrawAspect="Content" ObjectID="_1303798818" r:id="rId2"/>
      </w:pict>
    </w:r>
    <w:r>
      <w:rPr>
        <w:rFonts w:ascii="Tahoma" w:hAnsi="Tahoma" w:cs="Tahoma"/>
      </w:rPr>
      <w:t>Design/ConstructionStandards</w:t>
    </w:r>
  </w:p>
  <w:p w:rsidR="002E2482" w:rsidRDefault="002E2482" w:rsidP="004F7A1D">
    <w:pPr>
      <w:ind w:left="6480"/>
      <w:rPr>
        <w:rFonts w:ascii="Tahoma" w:hAnsi="Tahoma" w:cs="Tahoma"/>
      </w:rPr>
    </w:pPr>
    <w:r>
      <w:rPr>
        <w:rFonts w:ascii="Tahoma" w:hAnsi="Tahoma" w:cs="Tahoma"/>
      </w:rPr>
      <w:t xml:space="preserve">Facilities Services </w:t>
    </w:r>
  </w:p>
  <w:p w:rsidR="002E2482" w:rsidRDefault="002E2482" w:rsidP="004F7A1D">
    <w:pPr>
      <w:ind w:left="6480"/>
      <w:rPr>
        <w:rFonts w:ascii="Tahoma" w:hAnsi="Tahoma" w:cs="Tahoma"/>
      </w:rPr>
    </w:pPr>
    <w:r>
      <w:rPr>
        <w:rFonts w:ascii="Tahoma" w:hAnsi="Tahoma" w:cs="Tahoma"/>
      </w:rPr>
      <w:t>Access for Persons</w:t>
    </w:r>
  </w:p>
  <w:p w:rsidR="002E2482" w:rsidRDefault="002E2482" w:rsidP="004F7A1D">
    <w:pPr>
      <w:ind w:left="6480"/>
    </w:pPr>
    <w:r>
      <w:rPr>
        <w:rFonts w:ascii="Tahoma" w:hAnsi="Tahoma" w:cs="Tahoma"/>
      </w:rPr>
      <w:t>With D</w:t>
    </w:r>
    <w:smartTag w:uri="urn:schemas-microsoft-com:office:smarttags" w:element="PersonName">
      <w:r>
        <w:rPr>
          <w:rFonts w:ascii="Tahoma" w:hAnsi="Tahoma" w:cs="Tahoma"/>
        </w:rPr>
        <w:t>isa</w:t>
      </w:r>
    </w:smartTag>
    <w:r>
      <w:rPr>
        <w:rFonts w:ascii="Tahoma" w:hAnsi="Tahoma" w:cs="Tahoma"/>
      </w:rPr>
      <w:t>bilities</w:t>
    </w:r>
  </w:p>
  <w:p w:rsidR="002E2482" w:rsidRDefault="002E2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7C5"/>
    <w:multiLevelType w:val="hybridMultilevel"/>
    <w:tmpl w:val="463831B4"/>
    <w:lvl w:ilvl="0" w:tplc="B3EAA610">
      <w:start w:val="1"/>
      <w:numFmt w:val="upperRoman"/>
      <w:lvlText w:val="%1."/>
      <w:lvlJc w:val="left"/>
      <w:pPr>
        <w:tabs>
          <w:tab w:val="num" w:pos="1800"/>
        </w:tabs>
        <w:ind w:left="1800" w:hanging="144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817B54"/>
    <w:multiLevelType w:val="singleLevel"/>
    <w:tmpl w:val="7B6683AA"/>
    <w:lvl w:ilvl="0">
      <w:start w:val="1"/>
      <w:numFmt w:val="decimal"/>
      <w:lvlText w:val="1.%1"/>
      <w:lvlJc w:val="left"/>
      <w:pPr>
        <w:tabs>
          <w:tab w:val="num" w:pos="720"/>
        </w:tabs>
        <w:ind w:left="720" w:hanging="720"/>
      </w:pPr>
      <w:rPr>
        <w:rFonts w:cs="Times New Roman"/>
        <w:b/>
        <w:i w:val="0"/>
      </w:rPr>
    </w:lvl>
  </w:abstractNum>
  <w:abstractNum w:abstractNumId="2">
    <w:nsid w:val="40C804EE"/>
    <w:multiLevelType w:val="hybridMultilevel"/>
    <w:tmpl w:val="A350C132"/>
    <w:lvl w:ilvl="0" w:tplc="A84AC7AE">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5556F4"/>
    <w:multiLevelType w:val="hybridMultilevel"/>
    <w:tmpl w:val="8DB4A210"/>
    <w:lvl w:ilvl="0" w:tplc="A84AC7AE">
      <w:start w:val="1"/>
      <w:numFmt w:val="upp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F0B3A95"/>
    <w:multiLevelType w:val="hybridMultilevel"/>
    <w:tmpl w:val="598A5C6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784013E4"/>
    <w:multiLevelType w:val="singleLevel"/>
    <w:tmpl w:val="4CD643FE"/>
    <w:lvl w:ilvl="0">
      <w:start w:val="1"/>
      <w:numFmt w:val="upperLetter"/>
      <w:lvlText w:val="%1."/>
      <w:lvlJc w:val="left"/>
      <w:pPr>
        <w:tabs>
          <w:tab w:val="num" w:pos="1440"/>
        </w:tabs>
        <w:ind w:left="1440" w:hanging="720"/>
      </w:pPr>
      <w:rPr>
        <w:rFonts w:cs="Times New Roman"/>
        <w:b w:val="0"/>
        <w:i w:val="0"/>
        <w:sz w:val="24"/>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7AC"/>
    <w:rsid w:val="00007D62"/>
    <w:rsid w:val="000177AC"/>
    <w:rsid w:val="0002311F"/>
    <w:rsid w:val="00037E38"/>
    <w:rsid w:val="00047568"/>
    <w:rsid w:val="0005512C"/>
    <w:rsid w:val="000A7C9C"/>
    <w:rsid w:val="000F4B37"/>
    <w:rsid w:val="001179D5"/>
    <w:rsid w:val="0017477C"/>
    <w:rsid w:val="00194257"/>
    <w:rsid w:val="001E21D9"/>
    <w:rsid w:val="001F4F04"/>
    <w:rsid w:val="00202A1F"/>
    <w:rsid w:val="00221297"/>
    <w:rsid w:val="00234299"/>
    <w:rsid w:val="00242A89"/>
    <w:rsid w:val="00286BFC"/>
    <w:rsid w:val="002D6935"/>
    <w:rsid w:val="002E2482"/>
    <w:rsid w:val="00341B4C"/>
    <w:rsid w:val="00347EF7"/>
    <w:rsid w:val="00366E33"/>
    <w:rsid w:val="00375786"/>
    <w:rsid w:val="003A05C4"/>
    <w:rsid w:val="003A2345"/>
    <w:rsid w:val="003C25F2"/>
    <w:rsid w:val="003C7C1C"/>
    <w:rsid w:val="003C7F35"/>
    <w:rsid w:val="003F0D28"/>
    <w:rsid w:val="003F1D63"/>
    <w:rsid w:val="00400ADD"/>
    <w:rsid w:val="00455571"/>
    <w:rsid w:val="00460655"/>
    <w:rsid w:val="004816EB"/>
    <w:rsid w:val="004F7A1D"/>
    <w:rsid w:val="005276AC"/>
    <w:rsid w:val="00556A62"/>
    <w:rsid w:val="005758B9"/>
    <w:rsid w:val="005816C8"/>
    <w:rsid w:val="00591371"/>
    <w:rsid w:val="00591452"/>
    <w:rsid w:val="00594775"/>
    <w:rsid w:val="005B4672"/>
    <w:rsid w:val="005F2500"/>
    <w:rsid w:val="005F6742"/>
    <w:rsid w:val="0060081F"/>
    <w:rsid w:val="00620091"/>
    <w:rsid w:val="0065205B"/>
    <w:rsid w:val="00654453"/>
    <w:rsid w:val="00662793"/>
    <w:rsid w:val="00662F4B"/>
    <w:rsid w:val="00735420"/>
    <w:rsid w:val="00785E1D"/>
    <w:rsid w:val="00796E7C"/>
    <w:rsid w:val="008037E4"/>
    <w:rsid w:val="0080734A"/>
    <w:rsid w:val="008607A9"/>
    <w:rsid w:val="00867607"/>
    <w:rsid w:val="008704F5"/>
    <w:rsid w:val="008769F6"/>
    <w:rsid w:val="008E3EB8"/>
    <w:rsid w:val="009171C9"/>
    <w:rsid w:val="00924A8A"/>
    <w:rsid w:val="009469CC"/>
    <w:rsid w:val="00952890"/>
    <w:rsid w:val="00955B74"/>
    <w:rsid w:val="009C7E29"/>
    <w:rsid w:val="00A47549"/>
    <w:rsid w:val="00A5578E"/>
    <w:rsid w:val="00A5587B"/>
    <w:rsid w:val="00A8569A"/>
    <w:rsid w:val="00AD275B"/>
    <w:rsid w:val="00AF5E6B"/>
    <w:rsid w:val="00B06537"/>
    <w:rsid w:val="00B27F93"/>
    <w:rsid w:val="00B478E7"/>
    <w:rsid w:val="00BB3200"/>
    <w:rsid w:val="00BC4ABD"/>
    <w:rsid w:val="00C02B53"/>
    <w:rsid w:val="00C03E90"/>
    <w:rsid w:val="00C51EC0"/>
    <w:rsid w:val="00C65551"/>
    <w:rsid w:val="00C942B6"/>
    <w:rsid w:val="00CA6F32"/>
    <w:rsid w:val="00CE00FA"/>
    <w:rsid w:val="00CF06B7"/>
    <w:rsid w:val="00CF3688"/>
    <w:rsid w:val="00D02B42"/>
    <w:rsid w:val="00D2338A"/>
    <w:rsid w:val="00D34C9A"/>
    <w:rsid w:val="00D518B1"/>
    <w:rsid w:val="00D67C00"/>
    <w:rsid w:val="00D97107"/>
    <w:rsid w:val="00DC6E65"/>
    <w:rsid w:val="00DD45D7"/>
    <w:rsid w:val="00DE22AC"/>
    <w:rsid w:val="00DE55FF"/>
    <w:rsid w:val="00E01A29"/>
    <w:rsid w:val="00E16DFD"/>
    <w:rsid w:val="00E30325"/>
    <w:rsid w:val="00E869A4"/>
    <w:rsid w:val="00ED21F5"/>
    <w:rsid w:val="00EF6A77"/>
    <w:rsid w:val="00F0772F"/>
    <w:rsid w:val="00F3080C"/>
    <w:rsid w:val="00F37378"/>
    <w:rsid w:val="00F444DC"/>
    <w:rsid w:val="00F549FB"/>
    <w:rsid w:val="00F55467"/>
    <w:rsid w:val="00F60B5B"/>
    <w:rsid w:val="00F72A1D"/>
    <w:rsid w:val="00F826B0"/>
    <w:rsid w:val="00FB0FB4"/>
    <w:rsid w:val="00FB62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90"/>
    <w:pPr>
      <w:widowContro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2A89"/>
    <w:pPr>
      <w:widowControl/>
      <w:spacing w:after="240"/>
      <w:jc w:val="both"/>
    </w:pPr>
    <w:rPr>
      <w:rFonts w:ascii="Humanst521 Lt BT" w:hAnsi="Humanst521 Lt BT"/>
      <w:spacing w:val="-5"/>
    </w:rPr>
  </w:style>
  <w:style w:type="character" w:customStyle="1" w:styleId="BodyTextChar">
    <w:name w:val="Body Text Char"/>
    <w:basedOn w:val="DefaultParagraphFont"/>
    <w:link w:val="BodyText"/>
    <w:uiPriority w:val="99"/>
    <w:semiHidden/>
    <w:rsid w:val="00A852DC"/>
    <w:rPr>
      <w:sz w:val="24"/>
      <w:szCs w:val="20"/>
    </w:rPr>
  </w:style>
  <w:style w:type="paragraph" w:styleId="Header">
    <w:name w:val="header"/>
    <w:basedOn w:val="Normal"/>
    <w:link w:val="HeaderChar"/>
    <w:uiPriority w:val="99"/>
    <w:rsid w:val="004F7A1D"/>
    <w:pPr>
      <w:tabs>
        <w:tab w:val="center" w:pos="4320"/>
        <w:tab w:val="right" w:pos="8640"/>
      </w:tabs>
    </w:pPr>
  </w:style>
  <w:style w:type="character" w:customStyle="1" w:styleId="HeaderChar">
    <w:name w:val="Header Char"/>
    <w:basedOn w:val="DefaultParagraphFont"/>
    <w:link w:val="Header"/>
    <w:uiPriority w:val="99"/>
    <w:semiHidden/>
    <w:rsid w:val="00A852DC"/>
    <w:rPr>
      <w:sz w:val="24"/>
      <w:szCs w:val="20"/>
    </w:rPr>
  </w:style>
  <w:style w:type="paragraph" w:styleId="Footer">
    <w:name w:val="footer"/>
    <w:basedOn w:val="Normal"/>
    <w:link w:val="FooterChar"/>
    <w:uiPriority w:val="99"/>
    <w:rsid w:val="004F7A1D"/>
    <w:pPr>
      <w:tabs>
        <w:tab w:val="center" w:pos="4320"/>
        <w:tab w:val="right" w:pos="8640"/>
      </w:tabs>
    </w:pPr>
  </w:style>
  <w:style w:type="character" w:customStyle="1" w:styleId="FooterChar">
    <w:name w:val="Footer Char"/>
    <w:basedOn w:val="DefaultParagraphFont"/>
    <w:link w:val="Footer"/>
    <w:uiPriority w:val="99"/>
    <w:semiHidden/>
    <w:rsid w:val="00A852DC"/>
    <w:rPr>
      <w:sz w:val="24"/>
      <w:szCs w:val="20"/>
    </w:rPr>
  </w:style>
  <w:style w:type="character" w:styleId="PageNumber">
    <w:name w:val="page number"/>
    <w:basedOn w:val="DefaultParagraphFont"/>
    <w:uiPriority w:val="99"/>
    <w:rsid w:val="004F7A1D"/>
    <w:rPr>
      <w:rFonts w:cs="Times New Roman"/>
    </w:rPr>
  </w:style>
  <w:style w:type="paragraph" w:styleId="BalloonText">
    <w:name w:val="Balloon Text"/>
    <w:basedOn w:val="Normal"/>
    <w:link w:val="BalloonTextChar"/>
    <w:uiPriority w:val="99"/>
    <w:semiHidden/>
    <w:rsid w:val="000A7C9C"/>
    <w:rPr>
      <w:rFonts w:ascii="Tahoma" w:hAnsi="Tahoma" w:cs="Tahoma"/>
      <w:sz w:val="16"/>
      <w:szCs w:val="16"/>
    </w:rPr>
  </w:style>
  <w:style w:type="character" w:customStyle="1" w:styleId="BalloonTextChar">
    <w:name w:val="Balloon Text Char"/>
    <w:basedOn w:val="DefaultParagraphFont"/>
    <w:link w:val="BalloonText"/>
    <w:uiPriority w:val="99"/>
    <w:semiHidden/>
    <w:rsid w:val="00A852DC"/>
    <w:rPr>
      <w:sz w:val="0"/>
      <w:szCs w:val="0"/>
    </w:rPr>
  </w:style>
  <w:style w:type="character" w:styleId="Emphasis">
    <w:name w:val="Emphasis"/>
    <w:basedOn w:val="DefaultParagraphFont"/>
    <w:uiPriority w:val="99"/>
    <w:qFormat/>
    <w:rsid w:val="00E30325"/>
    <w:rPr>
      <w:rFonts w:cs="Times New Roman"/>
      <w:i/>
      <w:iCs/>
    </w:rPr>
  </w:style>
  <w:style w:type="character" w:styleId="Hyperlink">
    <w:name w:val="Hyperlink"/>
    <w:basedOn w:val="DefaultParagraphFont"/>
    <w:uiPriority w:val="99"/>
    <w:rsid w:val="009C7E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95855552">
      <w:marLeft w:val="0"/>
      <w:marRight w:val="0"/>
      <w:marTop w:val="0"/>
      <w:marBottom w:val="0"/>
      <w:divBdr>
        <w:top w:val="none" w:sz="0" w:space="0" w:color="auto"/>
        <w:left w:val="none" w:sz="0" w:space="0" w:color="auto"/>
        <w:bottom w:val="none" w:sz="0" w:space="0" w:color="auto"/>
        <w:right w:val="none" w:sz="0" w:space="0" w:color="auto"/>
      </w:divBdr>
    </w:div>
    <w:div w:id="2095855554">
      <w:marLeft w:val="0"/>
      <w:marRight w:val="0"/>
      <w:marTop w:val="0"/>
      <w:marBottom w:val="0"/>
      <w:divBdr>
        <w:top w:val="none" w:sz="0" w:space="0" w:color="auto"/>
        <w:left w:val="single" w:sz="6" w:space="0" w:color="000000"/>
        <w:bottom w:val="single" w:sz="6" w:space="0" w:color="000000"/>
        <w:right w:val="single" w:sz="6" w:space="0" w:color="000000"/>
      </w:divBdr>
      <w:divsChild>
        <w:div w:id="2095855553">
          <w:marLeft w:val="75"/>
          <w:marRight w:val="0"/>
          <w:marTop w:val="100"/>
          <w:marBottom w:val="100"/>
          <w:divBdr>
            <w:top w:val="none" w:sz="0" w:space="0" w:color="auto"/>
            <w:left w:val="single" w:sz="12" w:space="4" w:color="A0C6E5"/>
            <w:bottom w:val="none" w:sz="0" w:space="0" w:color="auto"/>
            <w:right w:val="none" w:sz="0" w:space="0" w:color="auto"/>
          </w:divBdr>
        </w:div>
      </w:divsChild>
    </w:div>
    <w:div w:id="209585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t.edu/dss/access/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1728</Words>
  <Characters>9852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SeekinsBH</dc:creator>
  <cp:keywords/>
  <dc:description/>
  <cp:lastModifiedBy>leigh.kiernan</cp:lastModifiedBy>
  <cp:revision>2</cp:revision>
  <cp:lastPrinted>2009-05-14T15:33:00Z</cp:lastPrinted>
  <dcterms:created xsi:type="dcterms:W3CDTF">2009-05-14T15:34:00Z</dcterms:created>
  <dcterms:modified xsi:type="dcterms:W3CDTF">2009-05-14T15:34:00Z</dcterms:modified>
</cp:coreProperties>
</file>