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23A6" w14:textId="77777777" w:rsidR="008140DB" w:rsidRPr="00113AEF" w:rsidRDefault="008140DB" w:rsidP="008140DB">
      <w:pPr>
        <w:jc w:val="center"/>
        <w:rPr>
          <w:rFonts w:cs="Calibri"/>
          <w:b/>
          <w:strike/>
          <w:sz w:val="72"/>
          <w:szCs w:val="72"/>
        </w:rPr>
      </w:pPr>
    </w:p>
    <w:p w14:paraId="2AE06708" w14:textId="77777777" w:rsidR="008140DB" w:rsidRPr="006A2958" w:rsidRDefault="008140DB" w:rsidP="008140DB">
      <w:pPr>
        <w:jc w:val="center"/>
        <w:rPr>
          <w:rFonts w:cs="Calibri"/>
          <w:color w:val="002060"/>
          <w:sz w:val="96"/>
          <w:szCs w:val="96"/>
          <w14:shadow w14:blurRad="50800" w14:dist="38100" w14:dir="13500000" w14:sx="100000" w14:sy="100000" w14:kx="0" w14:ky="0" w14:algn="b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A2958">
        <w:rPr>
          <w:rFonts w:cs="Calibri"/>
          <w:color w:val="002060"/>
          <w:sz w:val="96"/>
          <w:szCs w:val="96"/>
          <w14:shadow w14:blurRad="50800" w14:dist="38100" w14:dir="13500000" w14:sx="100000" w14:sy="100000" w14:kx="0" w14:ky="0" w14:algn="b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STUDENT HANDBOOK</w:t>
      </w:r>
    </w:p>
    <w:p w14:paraId="7DDD5B92" w14:textId="4EDCFA70" w:rsidR="008140DB" w:rsidRPr="006A2958" w:rsidRDefault="008140DB" w:rsidP="008140DB">
      <w:pPr>
        <w:jc w:val="center"/>
        <w:rPr>
          <w:rFonts w:cs="Calibri"/>
          <w:color w:val="002060"/>
          <w:sz w:val="96"/>
          <w:szCs w:val="96"/>
          <w14:shadow w14:blurRad="50800" w14:dist="38100" w14:dir="13500000" w14:sx="100000" w14:sy="100000" w14:kx="0" w14:ky="0" w14:algn="b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Calibri"/>
          <w:color w:val="002060"/>
          <w:sz w:val="96"/>
          <w:szCs w:val="96"/>
          <w14:shadow w14:blurRad="50800" w14:dist="38100" w14:dir="13500000" w14:sx="100000" w14:sy="100000" w14:kx="0" w14:ky="0" w14:algn="b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C15C80">
        <w:rPr>
          <w:rFonts w:cs="Calibri"/>
          <w:color w:val="002060"/>
          <w:sz w:val="96"/>
          <w:szCs w:val="96"/>
          <w14:shadow w14:blurRad="50800" w14:dist="38100" w14:dir="13500000" w14:sx="100000" w14:sy="100000" w14:kx="0" w14:ky="0" w14:algn="b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w:t>
      </w:r>
      <w:r>
        <w:rPr>
          <w:rFonts w:cs="Calibri"/>
          <w:color w:val="002060"/>
          <w:sz w:val="96"/>
          <w:szCs w:val="96"/>
          <w14:shadow w14:blurRad="50800" w14:dist="38100" w14:dir="13500000" w14:sx="100000" w14:sy="100000" w14:kx="0" w14:ky="0" w14:algn="b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C15C80">
        <w:rPr>
          <w:rFonts w:cs="Calibri"/>
          <w:color w:val="002060"/>
          <w:sz w:val="96"/>
          <w:szCs w:val="96"/>
          <w14:shadow w14:blurRad="50800" w14:dist="38100" w14:dir="13500000" w14:sx="100000" w14:sy="100000" w14:kx="0" w14:ky="0" w14:algn="b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p>
    <w:p w14:paraId="300EDCB0" w14:textId="77777777" w:rsidR="008140DB" w:rsidRPr="005E68A9" w:rsidRDefault="008140DB" w:rsidP="008140DB">
      <w:pPr>
        <w:jc w:val="center"/>
        <w:rPr>
          <w:rFonts w:cs="Calibri"/>
          <w:b/>
          <w:sz w:val="72"/>
          <w:szCs w:val="72"/>
        </w:rPr>
      </w:pPr>
    </w:p>
    <w:p w14:paraId="45350E19" w14:textId="77777777" w:rsidR="008140DB" w:rsidRPr="005E68A9" w:rsidRDefault="008140DB" w:rsidP="008140DB">
      <w:pPr>
        <w:jc w:val="center"/>
        <w:rPr>
          <w:rFonts w:cs="Calibri"/>
          <w:b/>
          <w:sz w:val="72"/>
          <w:szCs w:val="72"/>
        </w:rPr>
      </w:pPr>
    </w:p>
    <w:p w14:paraId="1F6ABDD6" w14:textId="77777777" w:rsidR="008140DB" w:rsidRDefault="008140DB" w:rsidP="008140DB">
      <w:pPr>
        <w:widowControl w:val="0"/>
        <w:tabs>
          <w:tab w:val="left" w:pos="0"/>
        </w:tabs>
        <w:autoSpaceDE w:val="0"/>
        <w:autoSpaceDN w:val="0"/>
        <w:adjustRightInd w:val="0"/>
        <w:jc w:val="center"/>
        <w:rPr>
          <w:rFonts w:ascii="Tahoma" w:hAnsi="Tahoma" w:cs="Tahoma"/>
          <w:i/>
          <w:noProof/>
          <w:sz w:val="52"/>
          <w:szCs w:val="52"/>
        </w:rPr>
      </w:pPr>
      <w:r w:rsidRPr="002032F3">
        <w:rPr>
          <w:rFonts w:ascii="Tahoma" w:hAnsi="Tahoma" w:cs="Tahoma"/>
          <w:i/>
          <w:noProof/>
          <w:sz w:val="52"/>
          <w:szCs w:val="52"/>
        </w:rPr>
        <w:t>Empowering students. Empowering clients. Empowering communities.</w:t>
      </w:r>
    </w:p>
    <w:p w14:paraId="5D016BAB" w14:textId="77777777" w:rsidR="008140DB" w:rsidRDefault="008140DB" w:rsidP="008140DB">
      <w:pPr>
        <w:widowControl w:val="0"/>
        <w:tabs>
          <w:tab w:val="left" w:pos="0"/>
        </w:tabs>
        <w:autoSpaceDE w:val="0"/>
        <w:autoSpaceDN w:val="0"/>
        <w:adjustRightInd w:val="0"/>
        <w:jc w:val="center"/>
        <w:rPr>
          <w:rFonts w:ascii="Tahoma" w:hAnsi="Tahoma" w:cs="Tahoma"/>
          <w:i/>
          <w:noProof/>
          <w:sz w:val="52"/>
          <w:szCs w:val="52"/>
        </w:rPr>
      </w:pPr>
    </w:p>
    <w:p w14:paraId="1A8C706A" w14:textId="77777777" w:rsidR="008140DB" w:rsidRDefault="008140DB" w:rsidP="008140DB">
      <w:pPr>
        <w:widowControl w:val="0"/>
        <w:tabs>
          <w:tab w:val="left" w:pos="0"/>
        </w:tabs>
        <w:autoSpaceDE w:val="0"/>
        <w:autoSpaceDN w:val="0"/>
        <w:adjustRightInd w:val="0"/>
        <w:jc w:val="center"/>
        <w:rPr>
          <w:rFonts w:ascii="Tahoma" w:hAnsi="Tahoma" w:cs="Tahoma"/>
          <w:i/>
          <w:noProof/>
          <w:sz w:val="52"/>
          <w:szCs w:val="52"/>
        </w:rPr>
      </w:pPr>
    </w:p>
    <w:p w14:paraId="18C15E90" w14:textId="77777777" w:rsidR="008140DB" w:rsidRPr="002032F3" w:rsidRDefault="008140DB" w:rsidP="008140DB">
      <w:pPr>
        <w:widowControl w:val="0"/>
        <w:tabs>
          <w:tab w:val="left" w:pos="0"/>
        </w:tabs>
        <w:autoSpaceDE w:val="0"/>
        <w:autoSpaceDN w:val="0"/>
        <w:adjustRightInd w:val="0"/>
        <w:jc w:val="center"/>
        <w:rPr>
          <w:rFonts w:ascii="Tahoma" w:hAnsi="Tahoma" w:cs="Tahoma"/>
          <w:i/>
          <w:sz w:val="52"/>
          <w:szCs w:val="52"/>
        </w:rPr>
      </w:pPr>
      <w:r w:rsidRPr="002032F3">
        <w:rPr>
          <w:rFonts w:ascii="Tahoma" w:hAnsi="Tahoma" w:cs="Tahoma"/>
          <w:i/>
          <w:noProof/>
          <w:sz w:val="52"/>
          <w:szCs w:val="52"/>
        </w:rPr>
        <w:drawing>
          <wp:inline distT="0" distB="0" distL="0" distR="0" wp14:anchorId="48776BDF" wp14:editId="2872171D">
            <wp:extent cx="3286760" cy="1362710"/>
            <wp:effectExtent l="0" t="0" r="8890" b="8890"/>
            <wp:docPr id="43" name="Picture 43" descr="C:\Users\veronica.johnson\OneDrive\Pictures\Screenshots\2016-08-2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onica.johnson\OneDrive\Pictures\Screenshots\2016-08-23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760" cy="1362710"/>
                    </a:xfrm>
                    <a:prstGeom prst="rect">
                      <a:avLst/>
                    </a:prstGeom>
                    <a:noFill/>
                    <a:ln>
                      <a:noFill/>
                    </a:ln>
                  </pic:spPr>
                </pic:pic>
              </a:graphicData>
            </a:graphic>
          </wp:inline>
        </w:drawing>
      </w:r>
      <w:r w:rsidRPr="28B75D9E">
        <w:rPr>
          <w:rFonts w:ascii="Tahoma" w:hAnsi="Tahoma" w:cs="Tahoma"/>
          <w:i/>
          <w:iCs/>
          <w:noProof/>
          <w:sz w:val="52"/>
          <w:szCs w:val="52"/>
        </w:rPr>
        <w:t xml:space="preserve"> </w:t>
      </w:r>
    </w:p>
    <w:p w14:paraId="4D557BCD" w14:textId="77777777" w:rsidR="008140DB" w:rsidRDefault="008140DB" w:rsidP="008140DB">
      <w:pPr>
        <w:rPr>
          <w:rFonts w:ascii="Lucida Calligraphy" w:hAnsi="Lucida Calligraphy"/>
        </w:rPr>
      </w:pPr>
      <w:r w:rsidRPr="005E68A9">
        <w:rPr>
          <w:rFonts w:cs="Calibri"/>
          <w:b/>
          <w:sz w:val="72"/>
          <w:szCs w:val="72"/>
        </w:rPr>
        <w:br w:type="page"/>
      </w:r>
    </w:p>
    <w:p w14:paraId="637B37DE" w14:textId="70D252E9" w:rsidR="008140DB" w:rsidRPr="00364821" w:rsidRDefault="008140DB" w:rsidP="008140DB">
      <w:pPr>
        <w:rPr>
          <w:rFonts w:ascii="Lucida Calligraphy" w:hAnsi="Lucida Calligraphy"/>
        </w:rPr>
      </w:pPr>
      <w:r>
        <w:rPr>
          <w:rFonts w:ascii="Lucida Calligraphy" w:hAnsi="Lucida Calligraphy"/>
        </w:rPr>
        <w:lastRenderedPageBreak/>
        <w:t>Dear Incoming Fall 202</w:t>
      </w:r>
      <w:r w:rsidR="00C15C80">
        <w:rPr>
          <w:rFonts w:ascii="Lucida Calligraphy" w:hAnsi="Lucida Calligraphy"/>
        </w:rPr>
        <w:t>3</w:t>
      </w:r>
      <w:r w:rsidRPr="00364821">
        <w:rPr>
          <w:rFonts w:ascii="Lucida Calligraphy" w:hAnsi="Lucida Calligraphy"/>
        </w:rPr>
        <w:t xml:space="preserve"> Cohort:</w:t>
      </w:r>
    </w:p>
    <w:p w14:paraId="091B3C08" w14:textId="77777777" w:rsidR="008140DB" w:rsidRPr="00364821" w:rsidRDefault="008140DB" w:rsidP="008140DB">
      <w:pPr>
        <w:rPr>
          <w:rFonts w:ascii="Lucida Calligraphy" w:hAnsi="Lucida Calligraphy"/>
        </w:rPr>
      </w:pPr>
    </w:p>
    <w:p w14:paraId="74DAC676" w14:textId="77777777" w:rsidR="008140DB" w:rsidRPr="00364821" w:rsidRDefault="008140DB" w:rsidP="008140DB">
      <w:pPr>
        <w:rPr>
          <w:rFonts w:ascii="Lucida Calligraphy" w:hAnsi="Lucida Calligraphy"/>
        </w:rPr>
      </w:pPr>
      <w:r w:rsidRPr="00364821">
        <w:rPr>
          <w:rFonts w:ascii="Lucida Calligraphy" w:hAnsi="Lucida Calligraphy"/>
        </w:rPr>
        <w:t xml:space="preserve">Congratulations on your acceptance into the Department of </w:t>
      </w:r>
      <w:r>
        <w:rPr>
          <w:rFonts w:ascii="Lucida Calligraphy" w:hAnsi="Lucida Calligraphy"/>
        </w:rPr>
        <w:t xml:space="preserve">Counseling! </w:t>
      </w:r>
      <w:r w:rsidRPr="00364821">
        <w:rPr>
          <w:rFonts w:ascii="Lucida Calligraphy" w:hAnsi="Lucida Calligraphy"/>
        </w:rPr>
        <w:t xml:space="preserve">We extend our warmest welcome to you. As you know, our admission process is quite competitive. You have demonstrated both your desire and readiness to begin graduate studies in </w:t>
      </w:r>
      <w:r>
        <w:rPr>
          <w:rFonts w:ascii="Lucida Calligraphy" w:hAnsi="Lucida Calligraphy"/>
        </w:rPr>
        <w:t>Counseling</w:t>
      </w:r>
      <w:r w:rsidRPr="00364821">
        <w:rPr>
          <w:rFonts w:ascii="Lucida Calligraphy" w:hAnsi="Lucida Calligraphy"/>
        </w:rPr>
        <w:t xml:space="preserve"> and to become a professional </w:t>
      </w:r>
      <w:r>
        <w:rPr>
          <w:rFonts w:ascii="Lucida Calligraphy" w:hAnsi="Lucida Calligraphy"/>
        </w:rPr>
        <w:t xml:space="preserve">clinical </w:t>
      </w:r>
      <w:r w:rsidRPr="00364821">
        <w:rPr>
          <w:rFonts w:ascii="Lucida Calligraphy" w:hAnsi="Lucida Calligraphy"/>
        </w:rPr>
        <w:t>mental health or school counselor.</w:t>
      </w:r>
    </w:p>
    <w:p w14:paraId="07FC889E" w14:textId="77777777" w:rsidR="008140DB" w:rsidRPr="00364821" w:rsidRDefault="008140DB" w:rsidP="008140DB">
      <w:pPr>
        <w:rPr>
          <w:rFonts w:ascii="Lucida Calligraphy" w:hAnsi="Lucida Calligraphy"/>
        </w:rPr>
      </w:pPr>
    </w:p>
    <w:p w14:paraId="7E11D0AA" w14:textId="77777777" w:rsidR="008140DB" w:rsidRPr="00364821" w:rsidRDefault="008140DB" w:rsidP="008140DB">
      <w:pPr>
        <w:rPr>
          <w:rFonts w:ascii="Lucida Calligraphy" w:hAnsi="Lucida Calligraphy"/>
        </w:rPr>
      </w:pPr>
      <w:r w:rsidRPr="00364821">
        <w:rPr>
          <w:rFonts w:ascii="Lucida Calligraphy" w:hAnsi="Lucida Calligraphy"/>
        </w:rPr>
        <w:t>We hope our time together will be a journey of self-discovery, development of important skills, and increased knowledge. This, of course, is a life-long journey, but the next few years will most likely be intensively focused on the learning and skill development necessary to become a credentialed counselor.  As a CACREP-Accredited Program, we reflect the training and values associated with our profession.</w:t>
      </w:r>
    </w:p>
    <w:p w14:paraId="0C7EFD9A" w14:textId="77777777" w:rsidR="008140DB" w:rsidRPr="00364821" w:rsidRDefault="008140DB" w:rsidP="008140DB">
      <w:pPr>
        <w:rPr>
          <w:rFonts w:ascii="Lucida Calligraphy" w:hAnsi="Lucida Calligraphy"/>
        </w:rPr>
      </w:pPr>
    </w:p>
    <w:p w14:paraId="7ED3A986" w14:textId="77777777" w:rsidR="008140DB" w:rsidRPr="00364821" w:rsidRDefault="008140DB" w:rsidP="008140DB">
      <w:pPr>
        <w:rPr>
          <w:rFonts w:ascii="Lucida Calligraphy" w:hAnsi="Lucida Calligraphy"/>
        </w:rPr>
      </w:pPr>
      <w:r w:rsidRPr="00364821">
        <w:rPr>
          <w:rFonts w:ascii="Lucida Calligraphy" w:hAnsi="Lucida Calligraphy"/>
        </w:rPr>
        <w:t xml:space="preserve">The faculty and staff are eager to play a central role in your education. In addition, you’ll find you’ve joined a learning community—and your fellow members in this community have much to offer you. Graduate school is a great time to meet friends and colleagues who will add to your personal and professional life. </w:t>
      </w:r>
    </w:p>
    <w:p w14:paraId="191B7CCF" w14:textId="77777777" w:rsidR="008140DB" w:rsidRPr="00364821" w:rsidRDefault="008140DB" w:rsidP="008140DB">
      <w:pPr>
        <w:rPr>
          <w:rFonts w:ascii="Lucida Calligraphy" w:hAnsi="Lucida Calligraphy"/>
        </w:rPr>
      </w:pPr>
    </w:p>
    <w:p w14:paraId="4E8FBFE1" w14:textId="77777777" w:rsidR="008140DB" w:rsidRPr="00364821" w:rsidRDefault="008140DB" w:rsidP="008140DB">
      <w:pPr>
        <w:rPr>
          <w:rFonts w:ascii="Lucida Calligraphy" w:hAnsi="Lucida Calligraphy"/>
        </w:rPr>
      </w:pPr>
      <w:r w:rsidRPr="00364821">
        <w:rPr>
          <w:rFonts w:ascii="Lucida Calligraphy" w:hAnsi="Lucida Calligraphy"/>
        </w:rPr>
        <w:t>Please read the following pages thoroughly. You’ll find a page near the end to sign as evidence that you’ve read this Handbook. You will be responsible for knowing and understanding the content as well as applying and following guidance herein. Be sure to keep this copy, it constitutes our agreement with you for providing your academic training in counseling. We also appreciate hearing your ideas about how to make this handbook more user-friendly, clear, and helpful.</w:t>
      </w:r>
    </w:p>
    <w:p w14:paraId="7BC0FACB" w14:textId="77777777" w:rsidR="008140DB" w:rsidRPr="00364821" w:rsidRDefault="008140DB" w:rsidP="008140DB">
      <w:pPr>
        <w:rPr>
          <w:rFonts w:ascii="Lucida Calligraphy" w:hAnsi="Lucida Calligraphy"/>
        </w:rPr>
      </w:pPr>
    </w:p>
    <w:p w14:paraId="356238B4" w14:textId="77777777" w:rsidR="008140DB" w:rsidRPr="00364821" w:rsidRDefault="008140DB" w:rsidP="008140DB">
      <w:pPr>
        <w:rPr>
          <w:rFonts w:ascii="Lucida Calligraphy" w:hAnsi="Lucida Calligraphy"/>
        </w:rPr>
      </w:pPr>
      <w:r w:rsidRPr="00364821">
        <w:rPr>
          <w:rFonts w:ascii="Lucida Calligraphy" w:hAnsi="Lucida Calligraphy"/>
        </w:rPr>
        <w:t>In addition to detailed information about our Master’s degree offerings, this handbook contains a brief description of th</w:t>
      </w:r>
      <w:r>
        <w:rPr>
          <w:rFonts w:ascii="Lucida Calligraphy" w:hAnsi="Lucida Calligraphy"/>
        </w:rPr>
        <w:t>e Educational Specialist degree</w:t>
      </w:r>
      <w:r w:rsidRPr="00364821">
        <w:rPr>
          <w:rFonts w:ascii="Lucida Calligraphy" w:hAnsi="Lucida Calligraphy"/>
        </w:rPr>
        <w:t xml:space="preserve">. For information about our doctoral program, please refer to our website and/or consult with a faculty member, who can provide you with the Doctoral Handbook. </w:t>
      </w:r>
    </w:p>
    <w:p w14:paraId="14262E14" w14:textId="77777777" w:rsidR="008140DB" w:rsidRPr="00364821" w:rsidRDefault="008140DB" w:rsidP="008140DB">
      <w:pPr>
        <w:rPr>
          <w:rFonts w:ascii="Lucida Calligraphy" w:hAnsi="Lucida Calligraphy"/>
        </w:rPr>
      </w:pPr>
    </w:p>
    <w:p w14:paraId="17C28332" w14:textId="77777777" w:rsidR="008140DB" w:rsidRPr="00364821" w:rsidRDefault="008140DB" w:rsidP="008140DB">
      <w:pPr>
        <w:rPr>
          <w:rFonts w:ascii="Lucida Calligraphy" w:hAnsi="Lucida Calligraphy"/>
        </w:rPr>
      </w:pPr>
      <w:r w:rsidRPr="00364821">
        <w:rPr>
          <w:rFonts w:ascii="Lucida Calligraphy" w:hAnsi="Lucida Calligraphy"/>
        </w:rPr>
        <w:t xml:space="preserve">Thanks for joining The University of Montana’s Department of </w:t>
      </w:r>
      <w:r>
        <w:rPr>
          <w:rFonts w:ascii="Lucida Calligraphy" w:hAnsi="Lucida Calligraphy"/>
        </w:rPr>
        <w:t>Counseling</w:t>
      </w:r>
      <w:r w:rsidRPr="00364821">
        <w:rPr>
          <w:rFonts w:ascii="Lucida Calligraphy" w:hAnsi="Lucida Calligraphy"/>
        </w:rPr>
        <w:t>. We’re happy you are here!</w:t>
      </w:r>
    </w:p>
    <w:p w14:paraId="1C2FC50C" w14:textId="77777777" w:rsidR="008140DB" w:rsidRPr="00364821" w:rsidRDefault="008140DB" w:rsidP="008140DB">
      <w:pPr>
        <w:rPr>
          <w:rFonts w:ascii="Lucida Calligraphy" w:hAnsi="Lucida Calligraphy"/>
        </w:rPr>
      </w:pPr>
    </w:p>
    <w:p w14:paraId="6FA71374" w14:textId="77777777" w:rsidR="008140DB" w:rsidRPr="00364821" w:rsidRDefault="008140DB" w:rsidP="008140DB">
      <w:pPr>
        <w:rPr>
          <w:rFonts w:ascii="Lucida Calligraphy" w:hAnsi="Lucida Calligraphy"/>
        </w:rPr>
      </w:pPr>
      <w:r w:rsidRPr="00364821">
        <w:rPr>
          <w:rFonts w:ascii="Lucida Calligraphy" w:hAnsi="Lucida Calligraphy"/>
        </w:rPr>
        <w:t>Warm Regards,</w:t>
      </w:r>
    </w:p>
    <w:p w14:paraId="23DE6BAD" w14:textId="571691AC" w:rsidR="00930DD0" w:rsidRPr="00930DD0" w:rsidRDefault="008140DB" w:rsidP="00930DD0">
      <w:pPr>
        <w:rPr>
          <w:rFonts w:ascii="Lucida Calligraphy" w:hAnsi="Lucida Calligraphy"/>
        </w:rPr>
      </w:pPr>
      <w:r w:rsidRPr="00364821">
        <w:rPr>
          <w:rFonts w:ascii="Lucida Calligraphy" w:hAnsi="Lucida Calligraphy"/>
        </w:rPr>
        <w:t xml:space="preserve">The UM </w:t>
      </w:r>
      <w:r>
        <w:rPr>
          <w:rFonts w:ascii="Lucida Calligraphy" w:hAnsi="Lucida Calligraphy"/>
        </w:rPr>
        <w:t>Counseling</w:t>
      </w:r>
      <w:r w:rsidRPr="00364821">
        <w:rPr>
          <w:rFonts w:ascii="Lucida Calligraphy" w:hAnsi="Lucida Calligraphy"/>
        </w:rPr>
        <w:t xml:space="preserve"> Faculty </w:t>
      </w:r>
      <w:r w:rsidRPr="00364821">
        <w:rPr>
          <w:rFonts w:ascii="Lucida Calligraphy" w:hAnsi="Lucida Calligraphy"/>
        </w:rPr>
        <w:br/>
      </w:r>
      <w:bookmarkStart w:id="0" w:name="_Table_of_Contents"/>
      <w:bookmarkEnd w:id="0"/>
    </w:p>
    <w:sdt>
      <w:sdtPr>
        <w:rPr>
          <w:rFonts w:asciiTheme="minorHAnsi" w:eastAsiaTheme="minorHAnsi" w:hAnsiTheme="minorHAnsi" w:cstheme="minorHAnsi"/>
          <w:b/>
          <w:color w:val="auto"/>
          <w:sz w:val="24"/>
          <w:szCs w:val="24"/>
        </w:rPr>
        <w:id w:val="1955675851"/>
        <w:docPartObj>
          <w:docPartGallery w:val="Table of Contents"/>
          <w:docPartUnique/>
        </w:docPartObj>
      </w:sdtPr>
      <w:sdtEndPr>
        <w:rPr>
          <w:rFonts w:cstheme="minorBidi"/>
          <w:bCs/>
          <w:noProof/>
        </w:rPr>
      </w:sdtEndPr>
      <w:sdtContent>
        <w:p w14:paraId="26D586BE" w14:textId="5944AA60" w:rsidR="00930DD0" w:rsidRPr="0033308D" w:rsidRDefault="00930DD0" w:rsidP="00930DD0">
          <w:pPr>
            <w:pStyle w:val="TOCHeading"/>
            <w:jc w:val="center"/>
            <w:rPr>
              <w:rFonts w:asciiTheme="minorHAnsi" w:hAnsiTheme="minorHAnsi" w:cstheme="minorHAnsi"/>
              <w:b/>
            </w:rPr>
          </w:pPr>
          <w:r w:rsidRPr="0033308D">
            <w:rPr>
              <w:rFonts w:asciiTheme="minorHAnsi" w:hAnsiTheme="minorHAnsi" w:cstheme="minorHAnsi"/>
              <w:b/>
            </w:rPr>
            <w:t>Table of Contents</w:t>
          </w:r>
        </w:p>
        <w:p w14:paraId="633F79D1" w14:textId="02EE9999" w:rsidR="008E7E60" w:rsidRDefault="00930DD0">
          <w:pPr>
            <w:pStyle w:val="TOC1"/>
            <w:tabs>
              <w:tab w:val="right" w:leader="dot" w:pos="10214"/>
            </w:tabs>
            <w:rPr>
              <w:rFonts w:cstheme="minorBidi"/>
              <w:noProof/>
            </w:rPr>
          </w:pPr>
          <w:r>
            <w:fldChar w:fldCharType="begin"/>
          </w:r>
          <w:r>
            <w:instrText xml:space="preserve"> TOC \o "1-3" \h \z \u </w:instrText>
          </w:r>
          <w:r>
            <w:fldChar w:fldCharType="separate"/>
          </w:r>
          <w:hyperlink w:anchor="_Toc144283678" w:history="1">
            <w:r w:rsidR="008E7E60" w:rsidRPr="007E6461">
              <w:rPr>
                <w:rStyle w:val="Hyperlink"/>
                <w:rFonts w:cstheme="minorHAnsi"/>
                <w:b/>
                <w:noProof/>
              </w:rPr>
              <w:t>Part I: College and Department Information</w:t>
            </w:r>
            <w:r w:rsidR="008E7E60">
              <w:rPr>
                <w:noProof/>
                <w:webHidden/>
              </w:rPr>
              <w:tab/>
            </w:r>
            <w:r w:rsidR="008E7E60">
              <w:rPr>
                <w:noProof/>
                <w:webHidden/>
              </w:rPr>
              <w:fldChar w:fldCharType="begin"/>
            </w:r>
            <w:r w:rsidR="008E7E60">
              <w:rPr>
                <w:noProof/>
                <w:webHidden/>
              </w:rPr>
              <w:instrText xml:space="preserve"> PAGEREF _Toc144283678 \h </w:instrText>
            </w:r>
            <w:r w:rsidR="008E7E60">
              <w:rPr>
                <w:noProof/>
                <w:webHidden/>
              </w:rPr>
            </w:r>
            <w:r w:rsidR="008E7E60">
              <w:rPr>
                <w:noProof/>
                <w:webHidden/>
              </w:rPr>
              <w:fldChar w:fldCharType="separate"/>
            </w:r>
            <w:r w:rsidR="008E7E60">
              <w:rPr>
                <w:noProof/>
                <w:webHidden/>
              </w:rPr>
              <w:t>6</w:t>
            </w:r>
            <w:r w:rsidR="008E7E60">
              <w:rPr>
                <w:noProof/>
                <w:webHidden/>
              </w:rPr>
              <w:fldChar w:fldCharType="end"/>
            </w:r>
          </w:hyperlink>
        </w:p>
        <w:p w14:paraId="15313A78" w14:textId="1FA0E40F" w:rsidR="008E7E60" w:rsidRDefault="00BE085D">
          <w:pPr>
            <w:pStyle w:val="TOC2"/>
            <w:tabs>
              <w:tab w:val="right" w:leader="dot" w:pos="10214"/>
            </w:tabs>
            <w:rPr>
              <w:rFonts w:cstheme="minorBidi"/>
              <w:noProof/>
            </w:rPr>
          </w:pPr>
          <w:hyperlink w:anchor="_Toc144283679" w:history="1">
            <w:r w:rsidR="008E7E60" w:rsidRPr="007E6461">
              <w:rPr>
                <w:rStyle w:val="Hyperlink"/>
                <w:noProof/>
              </w:rPr>
              <w:t>PHYLLIS J. WASHINGTON COLLEGE OF EDUCATION MISSION STATEMENT</w:t>
            </w:r>
            <w:r w:rsidR="008E7E60">
              <w:rPr>
                <w:noProof/>
                <w:webHidden/>
              </w:rPr>
              <w:tab/>
            </w:r>
            <w:r w:rsidR="008E7E60">
              <w:rPr>
                <w:noProof/>
                <w:webHidden/>
              </w:rPr>
              <w:fldChar w:fldCharType="begin"/>
            </w:r>
            <w:r w:rsidR="008E7E60">
              <w:rPr>
                <w:noProof/>
                <w:webHidden/>
              </w:rPr>
              <w:instrText xml:space="preserve"> PAGEREF _Toc144283679 \h </w:instrText>
            </w:r>
            <w:r w:rsidR="008E7E60">
              <w:rPr>
                <w:noProof/>
                <w:webHidden/>
              </w:rPr>
            </w:r>
            <w:r w:rsidR="008E7E60">
              <w:rPr>
                <w:noProof/>
                <w:webHidden/>
              </w:rPr>
              <w:fldChar w:fldCharType="separate"/>
            </w:r>
            <w:r w:rsidR="008E7E60">
              <w:rPr>
                <w:noProof/>
                <w:webHidden/>
              </w:rPr>
              <w:t>6</w:t>
            </w:r>
            <w:r w:rsidR="008E7E60">
              <w:rPr>
                <w:noProof/>
                <w:webHidden/>
              </w:rPr>
              <w:fldChar w:fldCharType="end"/>
            </w:r>
          </w:hyperlink>
        </w:p>
        <w:p w14:paraId="1C9CC485" w14:textId="5A7A3B01" w:rsidR="008E7E60" w:rsidRDefault="00BE085D">
          <w:pPr>
            <w:pStyle w:val="TOC3"/>
            <w:tabs>
              <w:tab w:val="right" w:leader="dot" w:pos="10214"/>
            </w:tabs>
            <w:rPr>
              <w:rFonts w:cstheme="minorBidi"/>
              <w:noProof/>
            </w:rPr>
          </w:pPr>
          <w:hyperlink w:anchor="_Toc144283680" w:history="1">
            <w:r w:rsidR="008E7E60" w:rsidRPr="007E6461">
              <w:rPr>
                <w:rStyle w:val="Hyperlink"/>
                <w:noProof/>
              </w:rPr>
              <w:t>Core Values and Professional Dispositions</w:t>
            </w:r>
            <w:r w:rsidR="008E7E60">
              <w:rPr>
                <w:noProof/>
                <w:webHidden/>
              </w:rPr>
              <w:tab/>
            </w:r>
            <w:r w:rsidR="008E7E60">
              <w:rPr>
                <w:noProof/>
                <w:webHidden/>
              </w:rPr>
              <w:fldChar w:fldCharType="begin"/>
            </w:r>
            <w:r w:rsidR="008E7E60">
              <w:rPr>
                <w:noProof/>
                <w:webHidden/>
              </w:rPr>
              <w:instrText xml:space="preserve"> PAGEREF _Toc144283680 \h </w:instrText>
            </w:r>
            <w:r w:rsidR="008E7E60">
              <w:rPr>
                <w:noProof/>
                <w:webHidden/>
              </w:rPr>
            </w:r>
            <w:r w:rsidR="008E7E60">
              <w:rPr>
                <w:noProof/>
                <w:webHidden/>
              </w:rPr>
              <w:fldChar w:fldCharType="separate"/>
            </w:r>
            <w:r w:rsidR="008E7E60">
              <w:rPr>
                <w:noProof/>
                <w:webHidden/>
              </w:rPr>
              <w:t>6</w:t>
            </w:r>
            <w:r w:rsidR="008E7E60">
              <w:rPr>
                <w:noProof/>
                <w:webHidden/>
              </w:rPr>
              <w:fldChar w:fldCharType="end"/>
            </w:r>
          </w:hyperlink>
        </w:p>
        <w:p w14:paraId="452BDB43" w14:textId="49FB59F8" w:rsidR="008E7E60" w:rsidRDefault="00BE085D">
          <w:pPr>
            <w:pStyle w:val="TOC3"/>
            <w:tabs>
              <w:tab w:val="right" w:leader="dot" w:pos="10214"/>
            </w:tabs>
            <w:rPr>
              <w:rFonts w:cstheme="minorBidi"/>
              <w:noProof/>
            </w:rPr>
          </w:pPr>
          <w:hyperlink w:anchor="_Toc144283681" w:history="1">
            <w:r w:rsidR="008E7E60" w:rsidRPr="007E6461">
              <w:rPr>
                <w:rStyle w:val="Hyperlink"/>
                <w:noProof/>
              </w:rPr>
              <w:t>PROFESSIONAL DISPOSITIONS</w:t>
            </w:r>
            <w:r w:rsidR="008E7E60">
              <w:rPr>
                <w:noProof/>
                <w:webHidden/>
              </w:rPr>
              <w:tab/>
            </w:r>
            <w:r w:rsidR="008E7E60">
              <w:rPr>
                <w:noProof/>
                <w:webHidden/>
              </w:rPr>
              <w:fldChar w:fldCharType="begin"/>
            </w:r>
            <w:r w:rsidR="008E7E60">
              <w:rPr>
                <w:noProof/>
                <w:webHidden/>
              </w:rPr>
              <w:instrText xml:space="preserve"> PAGEREF _Toc144283681 \h </w:instrText>
            </w:r>
            <w:r w:rsidR="008E7E60">
              <w:rPr>
                <w:noProof/>
                <w:webHidden/>
              </w:rPr>
            </w:r>
            <w:r w:rsidR="008E7E60">
              <w:rPr>
                <w:noProof/>
                <w:webHidden/>
              </w:rPr>
              <w:fldChar w:fldCharType="separate"/>
            </w:r>
            <w:r w:rsidR="008E7E60">
              <w:rPr>
                <w:noProof/>
                <w:webHidden/>
              </w:rPr>
              <w:t>6</w:t>
            </w:r>
            <w:r w:rsidR="008E7E60">
              <w:rPr>
                <w:noProof/>
                <w:webHidden/>
              </w:rPr>
              <w:fldChar w:fldCharType="end"/>
            </w:r>
          </w:hyperlink>
        </w:p>
        <w:p w14:paraId="3E8774FA" w14:textId="008861A3" w:rsidR="008E7E60" w:rsidRDefault="00BE085D">
          <w:pPr>
            <w:pStyle w:val="TOC2"/>
            <w:tabs>
              <w:tab w:val="right" w:leader="dot" w:pos="10214"/>
            </w:tabs>
            <w:rPr>
              <w:rFonts w:cstheme="minorBidi"/>
              <w:noProof/>
            </w:rPr>
          </w:pPr>
          <w:hyperlink w:anchor="_Toc144283682" w:history="1">
            <w:r w:rsidR="008E7E60" w:rsidRPr="007E6461">
              <w:rPr>
                <w:rStyle w:val="Hyperlink"/>
                <w:noProof/>
              </w:rPr>
              <w:t>CONCEPTUAL FRAMEWORK FOR THE UNIVERSITY PROFESSIONAL EDUCATION PROGRAMS</w:t>
            </w:r>
            <w:r w:rsidR="008E7E60">
              <w:rPr>
                <w:noProof/>
                <w:webHidden/>
              </w:rPr>
              <w:tab/>
            </w:r>
            <w:r w:rsidR="008E7E60">
              <w:rPr>
                <w:noProof/>
                <w:webHidden/>
              </w:rPr>
              <w:fldChar w:fldCharType="begin"/>
            </w:r>
            <w:r w:rsidR="008E7E60">
              <w:rPr>
                <w:noProof/>
                <w:webHidden/>
              </w:rPr>
              <w:instrText xml:space="preserve"> PAGEREF _Toc144283682 \h </w:instrText>
            </w:r>
            <w:r w:rsidR="008E7E60">
              <w:rPr>
                <w:noProof/>
                <w:webHidden/>
              </w:rPr>
            </w:r>
            <w:r w:rsidR="008E7E60">
              <w:rPr>
                <w:noProof/>
                <w:webHidden/>
              </w:rPr>
              <w:fldChar w:fldCharType="separate"/>
            </w:r>
            <w:r w:rsidR="008E7E60">
              <w:rPr>
                <w:noProof/>
                <w:webHidden/>
              </w:rPr>
              <w:t>8</w:t>
            </w:r>
            <w:r w:rsidR="008E7E60">
              <w:rPr>
                <w:noProof/>
                <w:webHidden/>
              </w:rPr>
              <w:fldChar w:fldCharType="end"/>
            </w:r>
          </w:hyperlink>
        </w:p>
        <w:p w14:paraId="6D9F7A47" w14:textId="3DAE4AF2" w:rsidR="008E7E60" w:rsidRDefault="00BE085D">
          <w:pPr>
            <w:pStyle w:val="TOC2"/>
            <w:tabs>
              <w:tab w:val="right" w:leader="dot" w:pos="10214"/>
            </w:tabs>
            <w:rPr>
              <w:rFonts w:cstheme="minorBidi"/>
              <w:noProof/>
            </w:rPr>
          </w:pPr>
          <w:hyperlink w:anchor="_Toc144283683" w:history="1">
            <w:r w:rsidR="008E7E60" w:rsidRPr="007E6461">
              <w:rPr>
                <w:rStyle w:val="Hyperlink"/>
                <w:noProof/>
              </w:rPr>
              <w:t>DEPARTMENT OF COUNSELING MISSION STATEMENT</w:t>
            </w:r>
            <w:r w:rsidR="008E7E60">
              <w:rPr>
                <w:noProof/>
                <w:webHidden/>
              </w:rPr>
              <w:tab/>
            </w:r>
            <w:r w:rsidR="008E7E60">
              <w:rPr>
                <w:noProof/>
                <w:webHidden/>
              </w:rPr>
              <w:fldChar w:fldCharType="begin"/>
            </w:r>
            <w:r w:rsidR="008E7E60">
              <w:rPr>
                <w:noProof/>
                <w:webHidden/>
              </w:rPr>
              <w:instrText xml:space="preserve"> PAGEREF _Toc144283683 \h </w:instrText>
            </w:r>
            <w:r w:rsidR="008E7E60">
              <w:rPr>
                <w:noProof/>
                <w:webHidden/>
              </w:rPr>
            </w:r>
            <w:r w:rsidR="008E7E60">
              <w:rPr>
                <w:noProof/>
                <w:webHidden/>
              </w:rPr>
              <w:fldChar w:fldCharType="separate"/>
            </w:r>
            <w:r w:rsidR="008E7E60">
              <w:rPr>
                <w:noProof/>
                <w:webHidden/>
              </w:rPr>
              <w:t>9</w:t>
            </w:r>
            <w:r w:rsidR="008E7E60">
              <w:rPr>
                <w:noProof/>
                <w:webHidden/>
              </w:rPr>
              <w:fldChar w:fldCharType="end"/>
            </w:r>
          </w:hyperlink>
        </w:p>
        <w:p w14:paraId="1A22DF5F" w14:textId="184707A3" w:rsidR="008E7E60" w:rsidRDefault="00BE085D">
          <w:pPr>
            <w:pStyle w:val="TOC2"/>
            <w:tabs>
              <w:tab w:val="right" w:leader="dot" w:pos="10214"/>
            </w:tabs>
            <w:rPr>
              <w:rFonts w:cstheme="minorBidi"/>
              <w:noProof/>
            </w:rPr>
          </w:pPr>
          <w:hyperlink w:anchor="_Toc144283684" w:history="1">
            <w:r w:rsidR="008E7E60" w:rsidRPr="007E6461">
              <w:rPr>
                <w:rStyle w:val="Hyperlink"/>
                <w:noProof/>
              </w:rPr>
              <w:t>EDUCATION POLICY ON STUDENT DIVERSITY</w:t>
            </w:r>
            <w:r w:rsidR="008E7E60">
              <w:rPr>
                <w:noProof/>
                <w:webHidden/>
              </w:rPr>
              <w:tab/>
            </w:r>
            <w:r w:rsidR="008E7E60">
              <w:rPr>
                <w:noProof/>
                <w:webHidden/>
              </w:rPr>
              <w:fldChar w:fldCharType="begin"/>
            </w:r>
            <w:r w:rsidR="008E7E60">
              <w:rPr>
                <w:noProof/>
                <w:webHidden/>
              </w:rPr>
              <w:instrText xml:space="preserve"> PAGEREF _Toc144283684 \h </w:instrText>
            </w:r>
            <w:r w:rsidR="008E7E60">
              <w:rPr>
                <w:noProof/>
                <w:webHidden/>
              </w:rPr>
            </w:r>
            <w:r w:rsidR="008E7E60">
              <w:rPr>
                <w:noProof/>
                <w:webHidden/>
              </w:rPr>
              <w:fldChar w:fldCharType="separate"/>
            </w:r>
            <w:r w:rsidR="008E7E60">
              <w:rPr>
                <w:noProof/>
                <w:webHidden/>
              </w:rPr>
              <w:t>9</w:t>
            </w:r>
            <w:r w:rsidR="008E7E60">
              <w:rPr>
                <w:noProof/>
                <w:webHidden/>
              </w:rPr>
              <w:fldChar w:fldCharType="end"/>
            </w:r>
          </w:hyperlink>
        </w:p>
        <w:p w14:paraId="46DFF071" w14:textId="476F68DC" w:rsidR="008E7E60" w:rsidRDefault="00BE085D">
          <w:pPr>
            <w:pStyle w:val="TOC2"/>
            <w:tabs>
              <w:tab w:val="right" w:leader="dot" w:pos="10214"/>
            </w:tabs>
            <w:rPr>
              <w:rFonts w:cstheme="minorBidi"/>
              <w:noProof/>
            </w:rPr>
          </w:pPr>
          <w:hyperlink w:anchor="_Toc144283685" w:history="1">
            <w:r w:rsidR="008E7E60" w:rsidRPr="007E6461">
              <w:rPr>
                <w:rStyle w:val="Hyperlink"/>
                <w:noProof/>
              </w:rPr>
              <w:t>Remote Learning Statement</w:t>
            </w:r>
            <w:r w:rsidR="008E7E60">
              <w:rPr>
                <w:noProof/>
                <w:webHidden/>
              </w:rPr>
              <w:tab/>
            </w:r>
            <w:r w:rsidR="008E7E60">
              <w:rPr>
                <w:noProof/>
                <w:webHidden/>
              </w:rPr>
              <w:fldChar w:fldCharType="begin"/>
            </w:r>
            <w:r w:rsidR="008E7E60">
              <w:rPr>
                <w:noProof/>
                <w:webHidden/>
              </w:rPr>
              <w:instrText xml:space="preserve"> PAGEREF _Toc144283685 \h </w:instrText>
            </w:r>
            <w:r w:rsidR="008E7E60">
              <w:rPr>
                <w:noProof/>
                <w:webHidden/>
              </w:rPr>
            </w:r>
            <w:r w:rsidR="008E7E60">
              <w:rPr>
                <w:noProof/>
                <w:webHidden/>
              </w:rPr>
              <w:fldChar w:fldCharType="separate"/>
            </w:r>
            <w:r w:rsidR="008E7E60">
              <w:rPr>
                <w:noProof/>
                <w:webHidden/>
              </w:rPr>
              <w:t>9</w:t>
            </w:r>
            <w:r w:rsidR="008E7E60">
              <w:rPr>
                <w:noProof/>
                <w:webHidden/>
              </w:rPr>
              <w:fldChar w:fldCharType="end"/>
            </w:r>
          </w:hyperlink>
        </w:p>
        <w:p w14:paraId="1817E9FB" w14:textId="2BA12703" w:rsidR="008E7E60" w:rsidRDefault="00BE085D">
          <w:pPr>
            <w:pStyle w:val="TOC2"/>
            <w:tabs>
              <w:tab w:val="right" w:leader="dot" w:pos="10214"/>
            </w:tabs>
            <w:rPr>
              <w:rFonts w:cstheme="minorBidi"/>
              <w:noProof/>
            </w:rPr>
          </w:pPr>
          <w:hyperlink w:anchor="_Toc144283686" w:history="1">
            <w:r w:rsidR="008E7E60" w:rsidRPr="007E6461">
              <w:rPr>
                <w:rStyle w:val="Hyperlink"/>
                <w:noProof/>
              </w:rPr>
              <w:t>Department Objectives</w:t>
            </w:r>
            <w:r w:rsidR="008E7E60">
              <w:rPr>
                <w:noProof/>
                <w:webHidden/>
              </w:rPr>
              <w:tab/>
            </w:r>
            <w:r w:rsidR="008E7E60">
              <w:rPr>
                <w:noProof/>
                <w:webHidden/>
              </w:rPr>
              <w:fldChar w:fldCharType="begin"/>
            </w:r>
            <w:r w:rsidR="008E7E60">
              <w:rPr>
                <w:noProof/>
                <w:webHidden/>
              </w:rPr>
              <w:instrText xml:space="preserve"> PAGEREF _Toc144283686 \h </w:instrText>
            </w:r>
            <w:r w:rsidR="008E7E60">
              <w:rPr>
                <w:noProof/>
                <w:webHidden/>
              </w:rPr>
            </w:r>
            <w:r w:rsidR="008E7E60">
              <w:rPr>
                <w:noProof/>
                <w:webHidden/>
              </w:rPr>
              <w:fldChar w:fldCharType="separate"/>
            </w:r>
            <w:r w:rsidR="008E7E60">
              <w:rPr>
                <w:noProof/>
                <w:webHidden/>
              </w:rPr>
              <w:t>9</w:t>
            </w:r>
            <w:r w:rsidR="008E7E60">
              <w:rPr>
                <w:noProof/>
                <w:webHidden/>
              </w:rPr>
              <w:fldChar w:fldCharType="end"/>
            </w:r>
          </w:hyperlink>
        </w:p>
        <w:p w14:paraId="68780E3C" w14:textId="5C887E62" w:rsidR="008E7E60" w:rsidRDefault="00BE085D">
          <w:pPr>
            <w:pStyle w:val="TOC2"/>
            <w:tabs>
              <w:tab w:val="right" w:leader="dot" w:pos="10214"/>
            </w:tabs>
            <w:rPr>
              <w:rFonts w:cstheme="minorBidi"/>
              <w:noProof/>
            </w:rPr>
          </w:pPr>
          <w:hyperlink w:anchor="_Toc144283687" w:history="1">
            <w:r w:rsidR="008E7E60" w:rsidRPr="007E6461">
              <w:rPr>
                <w:rStyle w:val="Hyperlink"/>
                <w:noProof/>
              </w:rPr>
              <w:t>FACULTY AND STAFF</w:t>
            </w:r>
            <w:r w:rsidR="008E7E60">
              <w:rPr>
                <w:noProof/>
                <w:webHidden/>
              </w:rPr>
              <w:tab/>
            </w:r>
            <w:r w:rsidR="008E7E60">
              <w:rPr>
                <w:noProof/>
                <w:webHidden/>
              </w:rPr>
              <w:fldChar w:fldCharType="begin"/>
            </w:r>
            <w:r w:rsidR="008E7E60">
              <w:rPr>
                <w:noProof/>
                <w:webHidden/>
              </w:rPr>
              <w:instrText xml:space="preserve"> PAGEREF _Toc144283687 \h </w:instrText>
            </w:r>
            <w:r w:rsidR="008E7E60">
              <w:rPr>
                <w:noProof/>
                <w:webHidden/>
              </w:rPr>
            </w:r>
            <w:r w:rsidR="008E7E60">
              <w:rPr>
                <w:noProof/>
                <w:webHidden/>
              </w:rPr>
              <w:fldChar w:fldCharType="separate"/>
            </w:r>
            <w:r w:rsidR="008E7E60">
              <w:rPr>
                <w:noProof/>
                <w:webHidden/>
              </w:rPr>
              <w:t>11</w:t>
            </w:r>
            <w:r w:rsidR="008E7E60">
              <w:rPr>
                <w:noProof/>
                <w:webHidden/>
              </w:rPr>
              <w:fldChar w:fldCharType="end"/>
            </w:r>
          </w:hyperlink>
        </w:p>
        <w:p w14:paraId="60C6FBA5" w14:textId="44263D8F" w:rsidR="008E7E60" w:rsidRDefault="00BE085D">
          <w:pPr>
            <w:pStyle w:val="TOC3"/>
            <w:tabs>
              <w:tab w:val="right" w:leader="dot" w:pos="10214"/>
            </w:tabs>
            <w:rPr>
              <w:rFonts w:cstheme="minorBidi"/>
              <w:noProof/>
            </w:rPr>
          </w:pPr>
          <w:hyperlink w:anchor="_Toc144283688" w:history="1">
            <w:r w:rsidR="008E7E60" w:rsidRPr="007E6461">
              <w:rPr>
                <w:rStyle w:val="Hyperlink"/>
                <w:noProof/>
              </w:rPr>
              <w:t>CORE FACULTY</w:t>
            </w:r>
            <w:r w:rsidR="008E7E60">
              <w:rPr>
                <w:noProof/>
                <w:webHidden/>
              </w:rPr>
              <w:tab/>
            </w:r>
            <w:r w:rsidR="008E7E60">
              <w:rPr>
                <w:noProof/>
                <w:webHidden/>
              </w:rPr>
              <w:fldChar w:fldCharType="begin"/>
            </w:r>
            <w:r w:rsidR="008E7E60">
              <w:rPr>
                <w:noProof/>
                <w:webHidden/>
              </w:rPr>
              <w:instrText xml:space="preserve"> PAGEREF _Toc144283688 \h </w:instrText>
            </w:r>
            <w:r w:rsidR="008E7E60">
              <w:rPr>
                <w:noProof/>
                <w:webHidden/>
              </w:rPr>
            </w:r>
            <w:r w:rsidR="008E7E60">
              <w:rPr>
                <w:noProof/>
                <w:webHidden/>
              </w:rPr>
              <w:fldChar w:fldCharType="separate"/>
            </w:r>
            <w:r w:rsidR="008E7E60">
              <w:rPr>
                <w:noProof/>
                <w:webHidden/>
              </w:rPr>
              <w:t>11</w:t>
            </w:r>
            <w:r w:rsidR="008E7E60">
              <w:rPr>
                <w:noProof/>
                <w:webHidden/>
              </w:rPr>
              <w:fldChar w:fldCharType="end"/>
            </w:r>
          </w:hyperlink>
        </w:p>
        <w:p w14:paraId="4CB0DFB4" w14:textId="51BEF6A3" w:rsidR="008E7E60" w:rsidRDefault="00BE085D">
          <w:pPr>
            <w:pStyle w:val="TOC2"/>
            <w:tabs>
              <w:tab w:val="right" w:leader="dot" w:pos="10214"/>
            </w:tabs>
            <w:rPr>
              <w:rFonts w:cstheme="minorBidi"/>
              <w:noProof/>
            </w:rPr>
          </w:pPr>
          <w:hyperlink w:anchor="_Toc144283689" w:history="1">
            <w:r w:rsidR="008E7E60" w:rsidRPr="007E6461">
              <w:rPr>
                <w:rStyle w:val="Hyperlink"/>
                <w:noProof/>
              </w:rPr>
              <w:t>DOCTORAL TEACHING ASSISTANTS</w:t>
            </w:r>
            <w:r w:rsidR="008E7E60">
              <w:rPr>
                <w:noProof/>
                <w:webHidden/>
              </w:rPr>
              <w:tab/>
            </w:r>
            <w:r w:rsidR="008E7E60">
              <w:rPr>
                <w:noProof/>
                <w:webHidden/>
              </w:rPr>
              <w:fldChar w:fldCharType="begin"/>
            </w:r>
            <w:r w:rsidR="008E7E60">
              <w:rPr>
                <w:noProof/>
                <w:webHidden/>
              </w:rPr>
              <w:instrText xml:space="preserve"> PAGEREF _Toc144283689 \h </w:instrText>
            </w:r>
            <w:r w:rsidR="008E7E60">
              <w:rPr>
                <w:noProof/>
                <w:webHidden/>
              </w:rPr>
            </w:r>
            <w:r w:rsidR="008E7E60">
              <w:rPr>
                <w:noProof/>
                <w:webHidden/>
              </w:rPr>
              <w:fldChar w:fldCharType="separate"/>
            </w:r>
            <w:r w:rsidR="008E7E60">
              <w:rPr>
                <w:noProof/>
                <w:webHidden/>
              </w:rPr>
              <w:t>14</w:t>
            </w:r>
            <w:r w:rsidR="008E7E60">
              <w:rPr>
                <w:noProof/>
                <w:webHidden/>
              </w:rPr>
              <w:fldChar w:fldCharType="end"/>
            </w:r>
          </w:hyperlink>
        </w:p>
        <w:p w14:paraId="3882D269" w14:textId="35C09971" w:rsidR="008E7E60" w:rsidRDefault="00BE085D">
          <w:pPr>
            <w:pStyle w:val="TOC2"/>
            <w:tabs>
              <w:tab w:val="right" w:leader="dot" w:pos="10214"/>
            </w:tabs>
            <w:rPr>
              <w:rFonts w:cstheme="minorBidi"/>
              <w:noProof/>
            </w:rPr>
          </w:pPr>
          <w:hyperlink w:anchor="_Toc144283690" w:history="1">
            <w:r w:rsidR="008E7E60" w:rsidRPr="007E6461">
              <w:rPr>
                <w:rStyle w:val="Hyperlink"/>
                <w:noProof/>
              </w:rPr>
              <w:t>COUNSELOR IDENTITY</w:t>
            </w:r>
            <w:r w:rsidR="008E7E60">
              <w:rPr>
                <w:noProof/>
                <w:webHidden/>
              </w:rPr>
              <w:tab/>
            </w:r>
            <w:r w:rsidR="008E7E60">
              <w:rPr>
                <w:noProof/>
                <w:webHidden/>
              </w:rPr>
              <w:fldChar w:fldCharType="begin"/>
            </w:r>
            <w:r w:rsidR="008E7E60">
              <w:rPr>
                <w:noProof/>
                <w:webHidden/>
              </w:rPr>
              <w:instrText xml:space="preserve"> PAGEREF _Toc144283690 \h </w:instrText>
            </w:r>
            <w:r w:rsidR="008E7E60">
              <w:rPr>
                <w:noProof/>
                <w:webHidden/>
              </w:rPr>
            </w:r>
            <w:r w:rsidR="008E7E60">
              <w:rPr>
                <w:noProof/>
                <w:webHidden/>
              </w:rPr>
              <w:fldChar w:fldCharType="separate"/>
            </w:r>
            <w:r w:rsidR="008E7E60">
              <w:rPr>
                <w:noProof/>
                <w:webHidden/>
              </w:rPr>
              <w:t>15</w:t>
            </w:r>
            <w:r w:rsidR="008E7E60">
              <w:rPr>
                <w:noProof/>
                <w:webHidden/>
              </w:rPr>
              <w:fldChar w:fldCharType="end"/>
            </w:r>
          </w:hyperlink>
        </w:p>
        <w:p w14:paraId="0DCECDB4" w14:textId="2D699CA9" w:rsidR="008E7E60" w:rsidRDefault="00BE085D">
          <w:pPr>
            <w:pStyle w:val="TOC3"/>
            <w:tabs>
              <w:tab w:val="right" w:leader="dot" w:pos="10214"/>
            </w:tabs>
            <w:rPr>
              <w:rFonts w:cstheme="minorBidi"/>
              <w:noProof/>
            </w:rPr>
          </w:pPr>
          <w:hyperlink w:anchor="_Toc144283691" w:history="1">
            <w:r w:rsidR="008E7E60" w:rsidRPr="007E6461">
              <w:rPr>
                <w:rStyle w:val="Hyperlink"/>
                <w:noProof/>
              </w:rPr>
              <w:t>WHAT IS PROFESSIONAL COUNSELING?</w:t>
            </w:r>
            <w:r w:rsidR="008E7E60">
              <w:rPr>
                <w:noProof/>
                <w:webHidden/>
              </w:rPr>
              <w:tab/>
            </w:r>
            <w:r w:rsidR="008E7E60">
              <w:rPr>
                <w:noProof/>
                <w:webHidden/>
              </w:rPr>
              <w:fldChar w:fldCharType="begin"/>
            </w:r>
            <w:r w:rsidR="008E7E60">
              <w:rPr>
                <w:noProof/>
                <w:webHidden/>
              </w:rPr>
              <w:instrText xml:space="preserve"> PAGEREF _Toc144283691 \h </w:instrText>
            </w:r>
            <w:r w:rsidR="008E7E60">
              <w:rPr>
                <w:noProof/>
                <w:webHidden/>
              </w:rPr>
            </w:r>
            <w:r w:rsidR="008E7E60">
              <w:rPr>
                <w:noProof/>
                <w:webHidden/>
              </w:rPr>
              <w:fldChar w:fldCharType="separate"/>
            </w:r>
            <w:r w:rsidR="008E7E60">
              <w:rPr>
                <w:noProof/>
                <w:webHidden/>
              </w:rPr>
              <w:t>15</w:t>
            </w:r>
            <w:r w:rsidR="008E7E60">
              <w:rPr>
                <w:noProof/>
                <w:webHidden/>
              </w:rPr>
              <w:fldChar w:fldCharType="end"/>
            </w:r>
          </w:hyperlink>
        </w:p>
        <w:p w14:paraId="51B637C6" w14:textId="1012D46B" w:rsidR="008E7E60" w:rsidRDefault="00BE085D">
          <w:pPr>
            <w:pStyle w:val="TOC3"/>
            <w:tabs>
              <w:tab w:val="right" w:leader="dot" w:pos="10214"/>
            </w:tabs>
            <w:rPr>
              <w:rFonts w:cstheme="minorBidi"/>
              <w:noProof/>
            </w:rPr>
          </w:pPr>
          <w:hyperlink w:anchor="_Toc144283692" w:history="1">
            <w:r w:rsidR="008E7E60" w:rsidRPr="007E6461">
              <w:rPr>
                <w:rStyle w:val="Hyperlink"/>
                <w:noProof/>
              </w:rPr>
              <w:t>WHO ARE PROFESSIONAL MENTAL HEALTH COUNSELORS?</w:t>
            </w:r>
            <w:r w:rsidR="008E7E60">
              <w:rPr>
                <w:noProof/>
                <w:webHidden/>
              </w:rPr>
              <w:tab/>
            </w:r>
            <w:r w:rsidR="008E7E60">
              <w:rPr>
                <w:noProof/>
                <w:webHidden/>
              </w:rPr>
              <w:fldChar w:fldCharType="begin"/>
            </w:r>
            <w:r w:rsidR="008E7E60">
              <w:rPr>
                <w:noProof/>
                <w:webHidden/>
              </w:rPr>
              <w:instrText xml:space="preserve"> PAGEREF _Toc144283692 \h </w:instrText>
            </w:r>
            <w:r w:rsidR="008E7E60">
              <w:rPr>
                <w:noProof/>
                <w:webHidden/>
              </w:rPr>
            </w:r>
            <w:r w:rsidR="008E7E60">
              <w:rPr>
                <w:noProof/>
                <w:webHidden/>
              </w:rPr>
              <w:fldChar w:fldCharType="separate"/>
            </w:r>
            <w:r w:rsidR="008E7E60">
              <w:rPr>
                <w:noProof/>
                <w:webHidden/>
              </w:rPr>
              <w:t>15</w:t>
            </w:r>
            <w:r w:rsidR="008E7E60">
              <w:rPr>
                <w:noProof/>
                <w:webHidden/>
              </w:rPr>
              <w:fldChar w:fldCharType="end"/>
            </w:r>
          </w:hyperlink>
        </w:p>
        <w:p w14:paraId="56868869" w14:textId="2EDF5AF5" w:rsidR="008E7E60" w:rsidRDefault="00BE085D">
          <w:pPr>
            <w:pStyle w:val="TOC3"/>
            <w:tabs>
              <w:tab w:val="right" w:leader="dot" w:pos="10214"/>
            </w:tabs>
            <w:rPr>
              <w:rFonts w:cstheme="minorBidi"/>
              <w:noProof/>
            </w:rPr>
          </w:pPr>
          <w:hyperlink w:anchor="_Toc144283693" w:history="1">
            <w:r w:rsidR="008E7E60" w:rsidRPr="007E6461">
              <w:rPr>
                <w:rStyle w:val="Hyperlink"/>
                <w:noProof/>
              </w:rPr>
              <w:t>WHO ARE PROFESSIONAL SCHOOL COUNSELORS?</w:t>
            </w:r>
            <w:r w:rsidR="008E7E60">
              <w:rPr>
                <w:noProof/>
                <w:webHidden/>
              </w:rPr>
              <w:tab/>
            </w:r>
            <w:r w:rsidR="008E7E60">
              <w:rPr>
                <w:noProof/>
                <w:webHidden/>
              </w:rPr>
              <w:fldChar w:fldCharType="begin"/>
            </w:r>
            <w:r w:rsidR="008E7E60">
              <w:rPr>
                <w:noProof/>
                <w:webHidden/>
              </w:rPr>
              <w:instrText xml:space="preserve"> PAGEREF _Toc144283693 \h </w:instrText>
            </w:r>
            <w:r w:rsidR="008E7E60">
              <w:rPr>
                <w:noProof/>
                <w:webHidden/>
              </w:rPr>
            </w:r>
            <w:r w:rsidR="008E7E60">
              <w:rPr>
                <w:noProof/>
                <w:webHidden/>
              </w:rPr>
              <w:fldChar w:fldCharType="separate"/>
            </w:r>
            <w:r w:rsidR="008E7E60">
              <w:rPr>
                <w:noProof/>
                <w:webHidden/>
              </w:rPr>
              <w:t>16</w:t>
            </w:r>
            <w:r w:rsidR="008E7E60">
              <w:rPr>
                <w:noProof/>
                <w:webHidden/>
              </w:rPr>
              <w:fldChar w:fldCharType="end"/>
            </w:r>
          </w:hyperlink>
        </w:p>
        <w:p w14:paraId="022C0A0D" w14:textId="5DB6C48F" w:rsidR="008E7E60" w:rsidRDefault="00BE085D">
          <w:pPr>
            <w:pStyle w:val="TOC3"/>
            <w:tabs>
              <w:tab w:val="right" w:leader="dot" w:pos="10214"/>
            </w:tabs>
            <w:rPr>
              <w:rFonts w:cstheme="minorBidi"/>
              <w:noProof/>
            </w:rPr>
          </w:pPr>
          <w:hyperlink w:anchor="_Toc144283694" w:history="1">
            <w:r w:rsidR="008E7E60" w:rsidRPr="007E6461">
              <w:rPr>
                <w:rStyle w:val="Hyperlink"/>
                <w:noProof/>
              </w:rPr>
              <w:t>PROFESSIONAL COUNSELING ORGANIZATIONS AND RESOURCES</w:t>
            </w:r>
            <w:r w:rsidR="008E7E60">
              <w:rPr>
                <w:noProof/>
                <w:webHidden/>
              </w:rPr>
              <w:tab/>
            </w:r>
            <w:r w:rsidR="008E7E60">
              <w:rPr>
                <w:noProof/>
                <w:webHidden/>
              </w:rPr>
              <w:fldChar w:fldCharType="begin"/>
            </w:r>
            <w:r w:rsidR="008E7E60">
              <w:rPr>
                <w:noProof/>
                <w:webHidden/>
              </w:rPr>
              <w:instrText xml:space="preserve"> PAGEREF _Toc144283694 \h </w:instrText>
            </w:r>
            <w:r w:rsidR="008E7E60">
              <w:rPr>
                <w:noProof/>
                <w:webHidden/>
              </w:rPr>
            </w:r>
            <w:r w:rsidR="008E7E60">
              <w:rPr>
                <w:noProof/>
                <w:webHidden/>
              </w:rPr>
              <w:fldChar w:fldCharType="separate"/>
            </w:r>
            <w:r w:rsidR="008E7E60">
              <w:rPr>
                <w:noProof/>
                <w:webHidden/>
              </w:rPr>
              <w:t>16</w:t>
            </w:r>
            <w:r w:rsidR="008E7E60">
              <w:rPr>
                <w:noProof/>
                <w:webHidden/>
              </w:rPr>
              <w:fldChar w:fldCharType="end"/>
            </w:r>
          </w:hyperlink>
        </w:p>
        <w:p w14:paraId="6E8A4965" w14:textId="05C5C148" w:rsidR="008E7E60" w:rsidRDefault="00BE085D">
          <w:pPr>
            <w:pStyle w:val="TOC3"/>
            <w:tabs>
              <w:tab w:val="right" w:leader="dot" w:pos="10214"/>
            </w:tabs>
            <w:rPr>
              <w:rFonts w:cstheme="minorBidi"/>
              <w:noProof/>
            </w:rPr>
          </w:pPr>
          <w:hyperlink w:anchor="_Toc144283695" w:history="1">
            <w:r w:rsidR="008E7E60" w:rsidRPr="007E6461">
              <w:rPr>
                <w:rStyle w:val="Hyperlink"/>
                <w:noProof/>
              </w:rPr>
              <w:t>PROFESSIONAL INVOLVEMENT</w:t>
            </w:r>
            <w:r w:rsidR="008E7E60">
              <w:rPr>
                <w:noProof/>
                <w:webHidden/>
              </w:rPr>
              <w:tab/>
            </w:r>
            <w:r w:rsidR="008E7E60">
              <w:rPr>
                <w:noProof/>
                <w:webHidden/>
              </w:rPr>
              <w:fldChar w:fldCharType="begin"/>
            </w:r>
            <w:r w:rsidR="008E7E60">
              <w:rPr>
                <w:noProof/>
                <w:webHidden/>
              </w:rPr>
              <w:instrText xml:space="preserve"> PAGEREF _Toc144283695 \h </w:instrText>
            </w:r>
            <w:r w:rsidR="008E7E60">
              <w:rPr>
                <w:noProof/>
                <w:webHidden/>
              </w:rPr>
            </w:r>
            <w:r w:rsidR="008E7E60">
              <w:rPr>
                <w:noProof/>
                <w:webHidden/>
              </w:rPr>
              <w:fldChar w:fldCharType="separate"/>
            </w:r>
            <w:r w:rsidR="008E7E60">
              <w:rPr>
                <w:noProof/>
                <w:webHidden/>
              </w:rPr>
              <w:t>16</w:t>
            </w:r>
            <w:r w:rsidR="008E7E60">
              <w:rPr>
                <w:noProof/>
                <w:webHidden/>
              </w:rPr>
              <w:fldChar w:fldCharType="end"/>
            </w:r>
          </w:hyperlink>
        </w:p>
        <w:p w14:paraId="4A2E9C22" w14:textId="53C070EE" w:rsidR="008E7E60" w:rsidRDefault="00BE085D">
          <w:pPr>
            <w:pStyle w:val="TOC1"/>
            <w:tabs>
              <w:tab w:val="right" w:leader="dot" w:pos="10214"/>
            </w:tabs>
            <w:rPr>
              <w:rFonts w:cstheme="minorBidi"/>
              <w:noProof/>
            </w:rPr>
          </w:pPr>
          <w:hyperlink w:anchor="_Toc144283696" w:history="1">
            <w:r w:rsidR="008E7E60" w:rsidRPr="007E6461">
              <w:rPr>
                <w:rStyle w:val="Hyperlink"/>
                <w:b/>
                <w:noProof/>
              </w:rPr>
              <w:t>Part II: Department Policies</w:t>
            </w:r>
            <w:r w:rsidR="008E7E60">
              <w:rPr>
                <w:noProof/>
                <w:webHidden/>
              </w:rPr>
              <w:tab/>
            </w:r>
            <w:r w:rsidR="008E7E60">
              <w:rPr>
                <w:noProof/>
                <w:webHidden/>
              </w:rPr>
              <w:fldChar w:fldCharType="begin"/>
            </w:r>
            <w:r w:rsidR="008E7E60">
              <w:rPr>
                <w:noProof/>
                <w:webHidden/>
              </w:rPr>
              <w:instrText xml:space="preserve"> PAGEREF _Toc144283696 \h </w:instrText>
            </w:r>
            <w:r w:rsidR="008E7E60">
              <w:rPr>
                <w:noProof/>
                <w:webHidden/>
              </w:rPr>
            </w:r>
            <w:r w:rsidR="008E7E60">
              <w:rPr>
                <w:noProof/>
                <w:webHidden/>
              </w:rPr>
              <w:fldChar w:fldCharType="separate"/>
            </w:r>
            <w:r w:rsidR="008E7E60">
              <w:rPr>
                <w:noProof/>
                <w:webHidden/>
              </w:rPr>
              <w:t>17</w:t>
            </w:r>
            <w:r w:rsidR="008E7E60">
              <w:rPr>
                <w:noProof/>
                <w:webHidden/>
              </w:rPr>
              <w:fldChar w:fldCharType="end"/>
            </w:r>
          </w:hyperlink>
        </w:p>
        <w:p w14:paraId="7928993E" w14:textId="34C54ED0" w:rsidR="008E7E60" w:rsidRDefault="00BE085D">
          <w:pPr>
            <w:pStyle w:val="TOC2"/>
            <w:tabs>
              <w:tab w:val="right" w:leader="dot" w:pos="10214"/>
            </w:tabs>
            <w:rPr>
              <w:rFonts w:cstheme="minorBidi"/>
              <w:noProof/>
            </w:rPr>
          </w:pPr>
          <w:hyperlink w:anchor="_Toc144283697" w:history="1">
            <w:r w:rsidR="008E7E60" w:rsidRPr="007E6461">
              <w:rPr>
                <w:rStyle w:val="Hyperlink"/>
                <w:noProof/>
              </w:rPr>
              <w:t>ETHICAL RESPONSIBILITIES</w:t>
            </w:r>
            <w:r w:rsidR="008E7E60">
              <w:rPr>
                <w:noProof/>
                <w:webHidden/>
              </w:rPr>
              <w:tab/>
            </w:r>
            <w:r w:rsidR="008E7E60">
              <w:rPr>
                <w:noProof/>
                <w:webHidden/>
              </w:rPr>
              <w:fldChar w:fldCharType="begin"/>
            </w:r>
            <w:r w:rsidR="008E7E60">
              <w:rPr>
                <w:noProof/>
                <w:webHidden/>
              </w:rPr>
              <w:instrText xml:space="preserve"> PAGEREF _Toc144283697 \h </w:instrText>
            </w:r>
            <w:r w:rsidR="008E7E60">
              <w:rPr>
                <w:noProof/>
                <w:webHidden/>
              </w:rPr>
            </w:r>
            <w:r w:rsidR="008E7E60">
              <w:rPr>
                <w:noProof/>
                <w:webHidden/>
              </w:rPr>
              <w:fldChar w:fldCharType="separate"/>
            </w:r>
            <w:r w:rsidR="008E7E60">
              <w:rPr>
                <w:noProof/>
                <w:webHidden/>
              </w:rPr>
              <w:t>17</w:t>
            </w:r>
            <w:r w:rsidR="008E7E60">
              <w:rPr>
                <w:noProof/>
                <w:webHidden/>
              </w:rPr>
              <w:fldChar w:fldCharType="end"/>
            </w:r>
          </w:hyperlink>
        </w:p>
        <w:p w14:paraId="258BD803" w14:textId="60F01C7E" w:rsidR="008E7E60" w:rsidRDefault="00BE085D">
          <w:pPr>
            <w:pStyle w:val="TOC2"/>
            <w:tabs>
              <w:tab w:val="right" w:leader="dot" w:pos="10214"/>
            </w:tabs>
            <w:rPr>
              <w:rFonts w:cstheme="minorBidi"/>
              <w:noProof/>
            </w:rPr>
          </w:pPr>
          <w:hyperlink w:anchor="_Toc144283698" w:history="1">
            <w:r w:rsidR="008E7E60" w:rsidRPr="007E6461">
              <w:rPr>
                <w:rStyle w:val="Hyperlink"/>
                <w:noProof/>
              </w:rPr>
              <w:t>DEPARTMENT COMMUNICATION POLICIES</w:t>
            </w:r>
            <w:r w:rsidR="008E7E60">
              <w:rPr>
                <w:noProof/>
                <w:webHidden/>
              </w:rPr>
              <w:tab/>
            </w:r>
            <w:r w:rsidR="008E7E60">
              <w:rPr>
                <w:noProof/>
                <w:webHidden/>
              </w:rPr>
              <w:fldChar w:fldCharType="begin"/>
            </w:r>
            <w:r w:rsidR="008E7E60">
              <w:rPr>
                <w:noProof/>
                <w:webHidden/>
              </w:rPr>
              <w:instrText xml:space="preserve"> PAGEREF _Toc144283698 \h </w:instrText>
            </w:r>
            <w:r w:rsidR="008E7E60">
              <w:rPr>
                <w:noProof/>
                <w:webHidden/>
              </w:rPr>
            </w:r>
            <w:r w:rsidR="008E7E60">
              <w:rPr>
                <w:noProof/>
                <w:webHidden/>
              </w:rPr>
              <w:fldChar w:fldCharType="separate"/>
            </w:r>
            <w:r w:rsidR="008E7E60">
              <w:rPr>
                <w:noProof/>
                <w:webHidden/>
              </w:rPr>
              <w:t>17</w:t>
            </w:r>
            <w:r w:rsidR="008E7E60">
              <w:rPr>
                <w:noProof/>
                <w:webHidden/>
              </w:rPr>
              <w:fldChar w:fldCharType="end"/>
            </w:r>
          </w:hyperlink>
        </w:p>
        <w:p w14:paraId="00EAA191" w14:textId="4FD904BF" w:rsidR="008E7E60" w:rsidRDefault="00BE085D">
          <w:pPr>
            <w:pStyle w:val="TOC3"/>
            <w:tabs>
              <w:tab w:val="right" w:leader="dot" w:pos="10214"/>
            </w:tabs>
            <w:rPr>
              <w:rFonts w:cstheme="minorBidi"/>
              <w:noProof/>
            </w:rPr>
          </w:pPr>
          <w:hyperlink w:anchor="_Toc144283699" w:history="1">
            <w:r w:rsidR="008E7E60" w:rsidRPr="007E6461">
              <w:rPr>
                <w:rStyle w:val="Hyperlink"/>
                <w:noProof/>
              </w:rPr>
              <w:t>POSTING OF DEPARTMENT ANNOUNCEMENTS AND INFORMATION</w:t>
            </w:r>
            <w:r w:rsidR="008E7E60">
              <w:rPr>
                <w:noProof/>
                <w:webHidden/>
              </w:rPr>
              <w:tab/>
            </w:r>
            <w:r w:rsidR="008E7E60">
              <w:rPr>
                <w:noProof/>
                <w:webHidden/>
              </w:rPr>
              <w:fldChar w:fldCharType="begin"/>
            </w:r>
            <w:r w:rsidR="008E7E60">
              <w:rPr>
                <w:noProof/>
                <w:webHidden/>
              </w:rPr>
              <w:instrText xml:space="preserve"> PAGEREF _Toc144283699 \h </w:instrText>
            </w:r>
            <w:r w:rsidR="008E7E60">
              <w:rPr>
                <w:noProof/>
                <w:webHidden/>
              </w:rPr>
            </w:r>
            <w:r w:rsidR="008E7E60">
              <w:rPr>
                <w:noProof/>
                <w:webHidden/>
              </w:rPr>
              <w:fldChar w:fldCharType="separate"/>
            </w:r>
            <w:r w:rsidR="008E7E60">
              <w:rPr>
                <w:noProof/>
                <w:webHidden/>
              </w:rPr>
              <w:t>17</w:t>
            </w:r>
            <w:r w:rsidR="008E7E60">
              <w:rPr>
                <w:noProof/>
                <w:webHidden/>
              </w:rPr>
              <w:fldChar w:fldCharType="end"/>
            </w:r>
          </w:hyperlink>
        </w:p>
        <w:p w14:paraId="4444ED2D" w14:textId="606530CB" w:rsidR="008E7E60" w:rsidRDefault="00BE085D">
          <w:pPr>
            <w:pStyle w:val="TOC3"/>
            <w:tabs>
              <w:tab w:val="right" w:leader="dot" w:pos="10214"/>
            </w:tabs>
            <w:rPr>
              <w:rFonts w:cstheme="minorBidi"/>
              <w:noProof/>
            </w:rPr>
          </w:pPr>
          <w:hyperlink w:anchor="_Toc144283700" w:history="1">
            <w:r w:rsidR="008E7E60" w:rsidRPr="007E6461">
              <w:rPr>
                <w:rStyle w:val="Hyperlink"/>
                <w:noProof/>
              </w:rPr>
              <w:t>ELECTRONIC MAIL</w:t>
            </w:r>
            <w:r w:rsidR="008E7E60">
              <w:rPr>
                <w:noProof/>
                <w:webHidden/>
              </w:rPr>
              <w:tab/>
            </w:r>
            <w:r w:rsidR="008E7E60">
              <w:rPr>
                <w:noProof/>
                <w:webHidden/>
              </w:rPr>
              <w:fldChar w:fldCharType="begin"/>
            </w:r>
            <w:r w:rsidR="008E7E60">
              <w:rPr>
                <w:noProof/>
                <w:webHidden/>
              </w:rPr>
              <w:instrText xml:space="preserve"> PAGEREF _Toc144283700 \h </w:instrText>
            </w:r>
            <w:r w:rsidR="008E7E60">
              <w:rPr>
                <w:noProof/>
                <w:webHidden/>
              </w:rPr>
            </w:r>
            <w:r w:rsidR="008E7E60">
              <w:rPr>
                <w:noProof/>
                <w:webHidden/>
              </w:rPr>
              <w:fldChar w:fldCharType="separate"/>
            </w:r>
            <w:r w:rsidR="008E7E60">
              <w:rPr>
                <w:noProof/>
                <w:webHidden/>
              </w:rPr>
              <w:t>17</w:t>
            </w:r>
            <w:r w:rsidR="008E7E60">
              <w:rPr>
                <w:noProof/>
                <w:webHidden/>
              </w:rPr>
              <w:fldChar w:fldCharType="end"/>
            </w:r>
          </w:hyperlink>
        </w:p>
        <w:p w14:paraId="234BA55A" w14:textId="7044E42B" w:rsidR="008E7E60" w:rsidRDefault="00BE085D">
          <w:pPr>
            <w:pStyle w:val="TOC3"/>
            <w:tabs>
              <w:tab w:val="right" w:leader="dot" w:pos="10214"/>
            </w:tabs>
            <w:rPr>
              <w:rFonts w:cstheme="minorBidi"/>
              <w:noProof/>
            </w:rPr>
          </w:pPr>
          <w:hyperlink w:anchor="_Toc144283701" w:history="1">
            <w:r w:rsidR="008E7E60" w:rsidRPr="007E6461">
              <w:rPr>
                <w:rStyle w:val="Hyperlink"/>
                <w:noProof/>
              </w:rPr>
              <w:t>CELL/MOBILE PHONE USE</w:t>
            </w:r>
            <w:r w:rsidR="008E7E60">
              <w:rPr>
                <w:noProof/>
                <w:webHidden/>
              </w:rPr>
              <w:tab/>
            </w:r>
            <w:r w:rsidR="008E7E60">
              <w:rPr>
                <w:noProof/>
                <w:webHidden/>
              </w:rPr>
              <w:fldChar w:fldCharType="begin"/>
            </w:r>
            <w:r w:rsidR="008E7E60">
              <w:rPr>
                <w:noProof/>
                <w:webHidden/>
              </w:rPr>
              <w:instrText xml:space="preserve"> PAGEREF _Toc144283701 \h </w:instrText>
            </w:r>
            <w:r w:rsidR="008E7E60">
              <w:rPr>
                <w:noProof/>
                <w:webHidden/>
              </w:rPr>
            </w:r>
            <w:r w:rsidR="008E7E60">
              <w:rPr>
                <w:noProof/>
                <w:webHidden/>
              </w:rPr>
              <w:fldChar w:fldCharType="separate"/>
            </w:r>
            <w:r w:rsidR="008E7E60">
              <w:rPr>
                <w:noProof/>
                <w:webHidden/>
              </w:rPr>
              <w:t>17</w:t>
            </w:r>
            <w:r w:rsidR="008E7E60">
              <w:rPr>
                <w:noProof/>
                <w:webHidden/>
              </w:rPr>
              <w:fldChar w:fldCharType="end"/>
            </w:r>
          </w:hyperlink>
        </w:p>
        <w:p w14:paraId="28133002" w14:textId="7A2F8C27" w:rsidR="008E7E60" w:rsidRDefault="00BE085D">
          <w:pPr>
            <w:pStyle w:val="TOC2"/>
            <w:tabs>
              <w:tab w:val="right" w:leader="dot" w:pos="10214"/>
            </w:tabs>
            <w:rPr>
              <w:rFonts w:cstheme="minorBidi"/>
              <w:noProof/>
            </w:rPr>
          </w:pPr>
          <w:hyperlink w:anchor="_Toc144283702" w:history="1">
            <w:r w:rsidR="008E7E60" w:rsidRPr="007E6461">
              <w:rPr>
                <w:rStyle w:val="Hyperlink"/>
                <w:noProof/>
              </w:rPr>
              <w:t>FIRST YEAR REQUIREMENTS</w:t>
            </w:r>
            <w:r w:rsidR="008E7E60">
              <w:rPr>
                <w:noProof/>
                <w:webHidden/>
              </w:rPr>
              <w:tab/>
            </w:r>
            <w:r w:rsidR="008E7E60">
              <w:rPr>
                <w:noProof/>
                <w:webHidden/>
              </w:rPr>
              <w:fldChar w:fldCharType="begin"/>
            </w:r>
            <w:r w:rsidR="008E7E60">
              <w:rPr>
                <w:noProof/>
                <w:webHidden/>
              </w:rPr>
              <w:instrText xml:space="preserve"> PAGEREF _Toc144283702 \h </w:instrText>
            </w:r>
            <w:r w:rsidR="008E7E60">
              <w:rPr>
                <w:noProof/>
                <w:webHidden/>
              </w:rPr>
            </w:r>
            <w:r w:rsidR="008E7E60">
              <w:rPr>
                <w:noProof/>
                <w:webHidden/>
              </w:rPr>
              <w:fldChar w:fldCharType="separate"/>
            </w:r>
            <w:r w:rsidR="008E7E60">
              <w:rPr>
                <w:noProof/>
                <w:webHidden/>
              </w:rPr>
              <w:t>18</w:t>
            </w:r>
            <w:r w:rsidR="008E7E60">
              <w:rPr>
                <w:noProof/>
                <w:webHidden/>
              </w:rPr>
              <w:fldChar w:fldCharType="end"/>
            </w:r>
          </w:hyperlink>
        </w:p>
        <w:p w14:paraId="03258D0E" w14:textId="6C723EFC" w:rsidR="008E7E60" w:rsidRDefault="00BE085D">
          <w:pPr>
            <w:pStyle w:val="TOC3"/>
            <w:tabs>
              <w:tab w:val="right" w:leader="dot" w:pos="10214"/>
            </w:tabs>
            <w:rPr>
              <w:rFonts w:cstheme="minorBidi"/>
              <w:noProof/>
            </w:rPr>
          </w:pPr>
          <w:hyperlink w:anchor="_Toc144283703" w:history="1">
            <w:r w:rsidR="008E7E60" w:rsidRPr="007E6461">
              <w:rPr>
                <w:rStyle w:val="Hyperlink"/>
                <w:noProof/>
              </w:rPr>
              <w:t>FALL ORIENTATION AND PROFESSIONAL IDENTITY ENHANCER</w:t>
            </w:r>
            <w:r w:rsidR="008E7E60">
              <w:rPr>
                <w:noProof/>
                <w:webHidden/>
              </w:rPr>
              <w:tab/>
            </w:r>
            <w:r w:rsidR="008E7E60">
              <w:rPr>
                <w:noProof/>
                <w:webHidden/>
              </w:rPr>
              <w:fldChar w:fldCharType="begin"/>
            </w:r>
            <w:r w:rsidR="008E7E60">
              <w:rPr>
                <w:noProof/>
                <w:webHidden/>
              </w:rPr>
              <w:instrText xml:space="preserve"> PAGEREF _Toc144283703 \h </w:instrText>
            </w:r>
            <w:r w:rsidR="008E7E60">
              <w:rPr>
                <w:noProof/>
                <w:webHidden/>
              </w:rPr>
            </w:r>
            <w:r w:rsidR="008E7E60">
              <w:rPr>
                <w:noProof/>
                <w:webHidden/>
              </w:rPr>
              <w:fldChar w:fldCharType="separate"/>
            </w:r>
            <w:r w:rsidR="008E7E60">
              <w:rPr>
                <w:noProof/>
                <w:webHidden/>
              </w:rPr>
              <w:t>18</w:t>
            </w:r>
            <w:r w:rsidR="008E7E60">
              <w:rPr>
                <w:noProof/>
                <w:webHidden/>
              </w:rPr>
              <w:fldChar w:fldCharType="end"/>
            </w:r>
          </w:hyperlink>
        </w:p>
        <w:p w14:paraId="52A0FAC5" w14:textId="51D5F184" w:rsidR="008E7E60" w:rsidRDefault="00BE085D">
          <w:pPr>
            <w:pStyle w:val="TOC3"/>
            <w:tabs>
              <w:tab w:val="right" w:leader="dot" w:pos="10214"/>
            </w:tabs>
            <w:rPr>
              <w:rFonts w:cstheme="minorBidi"/>
              <w:noProof/>
            </w:rPr>
          </w:pPr>
          <w:hyperlink w:anchor="_Toc144283704" w:history="1">
            <w:r w:rsidR="008E7E60" w:rsidRPr="007E6461">
              <w:rPr>
                <w:rStyle w:val="Hyperlink"/>
                <w:noProof/>
              </w:rPr>
              <w:t>PROFESSIONAL ASSOCIATION MEMBERSHIP</w:t>
            </w:r>
            <w:r w:rsidR="008E7E60">
              <w:rPr>
                <w:noProof/>
                <w:webHidden/>
              </w:rPr>
              <w:tab/>
            </w:r>
            <w:r w:rsidR="008E7E60">
              <w:rPr>
                <w:noProof/>
                <w:webHidden/>
              </w:rPr>
              <w:fldChar w:fldCharType="begin"/>
            </w:r>
            <w:r w:rsidR="008E7E60">
              <w:rPr>
                <w:noProof/>
                <w:webHidden/>
              </w:rPr>
              <w:instrText xml:space="preserve"> PAGEREF _Toc144283704 \h </w:instrText>
            </w:r>
            <w:r w:rsidR="008E7E60">
              <w:rPr>
                <w:noProof/>
                <w:webHidden/>
              </w:rPr>
            </w:r>
            <w:r w:rsidR="008E7E60">
              <w:rPr>
                <w:noProof/>
                <w:webHidden/>
              </w:rPr>
              <w:fldChar w:fldCharType="separate"/>
            </w:r>
            <w:r w:rsidR="008E7E60">
              <w:rPr>
                <w:noProof/>
                <w:webHidden/>
              </w:rPr>
              <w:t>18</w:t>
            </w:r>
            <w:r w:rsidR="008E7E60">
              <w:rPr>
                <w:noProof/>
                <w:webHidden/>
              </w:rPr>
              <w:fldChar w:fldCharType="end"/>
            </w:r>
          </w:hyperlink>
        </w:p>
        <w:p w14:paraId="04C1499D" w14:textId="397C601D" w:rsidR="008E7E60" w:rsidRDefault="00BE085D">
          <w:pPr>
            <w:pStyle w:val="TOC3"/>
            <w:tabs>
              <w:tab w:val="right" w:leader="dot" w:pos="10214"/>
            </w:tabs>
            <w:rPr>
              <w:rFonts w:cstheme="minorBidi"/>
              <w:noProof/>
            </w:rPr>
          </w:pPr>
          <w:hyperlink w:anchor="_Toc144283705" w:history="1">
            <w:r w:rsidR="008E7E60" w:rsidRPr="007E6461">
              <w:rPr>
                <w:rStyle w:val="Hyperlink"/>
                <w:noProof/>
              </w:rPr>
              <w:t>LIABILITY INSURANCE</w:t>
            </w:r>
            <w:r w:rsidR="008E7E60">
              <w:rPr>
                <w:noProof/>
                <w:webHidden/>
              </w:rPr>
              <w:tab/>
            </w:r>
            <w:r w:rsidR="008E7E60">
              <w:rPr>
                <w:noProof/>
                <w:webHidden/>
              </w:rPr>
              <w:fldChar w:fldCharType="begin"/>
            </w:r>
            <w:r w:rsidR="008E7E60">
              <w:rPr>
                <w:noProof/>
                <w:webHidden/>
              </w:rPr>
              <w:instrText xml:space="preserve"> PAGEREF _Toc144283705 \h </w:instrText>
            </w:r>
            <w:r w:rsidR="008E7E60">
              <w:rPr>
                <w:noProof/>
                <w:webHidden/>
              </w:rPr>
            </w:r>
            <w:r w:rsidR="008E7E60">
              <w:rPr>
                <w:noProof/>
                <w:webHidden/>
              </w:rPr>
              <w:fldChar w:fldCharType="separate"/>
            </w:r>
            <w:r w:rsidR="008E7E60">
              <w:rPr>
                <w:noProof/>
                <w:webHidden/>
              </w:rPr>
              <w:t>18</w:t>
            </w:r>
            <w:r w:rsidR="008E7E60">
              <w:rPr>
                <w:noProof/>
                <w:webHidden/>
              </w:rPr>
              <w:fldChar w:fldCharType="end"/>
            </w:r>
          </w:hyperlink>
        </w:p>
        <w:p w14:paraId="0631C1B0" w14:textId="48CA3C0E" w:rsidR="008E7E60" w:rsidRDefault="00BE085D">
          <w:pPr>
            <w:pStyle w:val="TOC3"/>
            <w:tabs>
              <w:tab w:val="right" w:leader="dot" w:pos="10214"/>
            </w:tabs>
            <w:rPr>
              <w:rFonts w:cstheme="minorBidi"/>
              <w:noProof/>
            </w:rPr>
          </w:pPr>
          <w:hyperlink w:anchor="_Toc144283706" w:history="1">
            <w:r w:rsidR="008E7E60" w:rsidRPr="007E6461">
              <w:rPr>
                <w:rStyle w:val="Hyperlink"/>
                <w:noProof/>
              </w:rPr>
              <w:t>TEVERA</w:t>
            </w:r>
            <w:r w:rsidR="008E7E60">
              <w:rPr>
                <w:noProof/>
                <w:webHidden/>
              </w:rPr>
              <w:tab/>
            </w:r>
            <w:r w:rsidR="008E7E60">
              <w:rPr>
                <w:noProof/>
                <w:webHidden/>
              </w:rPr>
              <w:fldChar w:fldCharType="begin"/>
            </w:r>
            <w:r w:rsidR="008E7E60">
              <w:rPr>
                <w:noProof/>
                <w:webHidden/>
              </w:rPr>
              <w:instrText xml:space="preserve"> PAGEREF _Toc144283706 \h </w:instrText>
            </w:r>
            <w:r w:rsidR="008E7E60">
              <w:rPr>
                <w:noProof/>
                <w:webHidden/>
              </w:rPr>
            </w:r>
            <w:r w:rsidR="008E7E60">
              <w:rPr>
                <w:noProof/>
                <w:webHidden/>
              </w:rPr>
              <w:fldChar w:fldCharType="separate"/>
            </w:r>
            <w:r w:rsidR="008E7E60">
              <w:rPr>
                <w:noProof/>
                <w:webHidden/>
              </w:rPr>
              <w:t>18</w:t>
            </w:r>
            <w:r w:rsidR="008E7E60">
              <w:rPr>
                <w:noProof/>
                <w:webHidden/>
              </w:rPr>
              <w:fldChar w:fldCharType="end"/>
            </w:r>
          </w:hyperlink>
        </w:p>
        <w:p w14:paraId="3DE03283" w14:textId="3093EDE7" w:rsidR="008E7E60" w:rsidRDefault="00BE085D">
          <w:pPr>
            <w:pStyle w:val="TOC3"/>
            <w:tabs>
              <w:tab w:val="right" w:leader="dot" w:pos="10214"/>
            </w:tabs>
            <w:rPr>
              <w:rFonts w:cstheme="minorBidi"/>
              <w:noProof/>
            </w:rPr>
          </w:pPr>
          <w:hyperlink w:anchor="_Toc144283707" w:history="1">
            <w:r w:rsidR="008E7E60" w:rsidRPr="007E6461">
              <w:rPr>
                <w:rStyle w:val="Hyperlink"/>
                <w:noProof/>
              </w:rPr>
              <w:t>BACKGROUND CHECK</w:t>
            </w:r>
            <w:r w:rsidR="008E7E60">
              <w:rPr>
                <w:noProof/>
                <w:webHidden/>
              </w:rPr>
              <w:tab/>
            </w:r>
            <w:r w:rsidR="008E7E60">
              <w:rPr>
                <w:noProof/>
                <w:webHidden/>
              </w:rPr>
              <w:fldChar w:fldCharType="begin"/>
            </w:r>
            <w:r w:rsidR="008E7E60">
              <w:rPr>
                <w:noProof/>
                <w:webHidden/>
              </w:rPr>
              <w:instrText xml:space="preserve"> PAGEREF _Toc144283707 \h </w:instrText>
            </w:r>
            <w:r w:rsidR="008E7E60">
              <w:rPr>
                <w:noProof/>
                <w:webHidden/>
              </w:rPr>
            </w:r>
            <w:r w:rsidR="008E7E60">
              <w:rPr>
                <w:noProof/>
                <w:webHidden/>
              </w:rPr>
              <w:fldChar w:fldCharType="separate"/>
            </w:r>
            <w:r w:rsidR="008E7E60">
              <w:rPr>
                <w:noProof/>
                <w:webHidden/>
              </w:rPr>
              <w:t>19</w:t>
            </w:r>
            <w:r w:rsidR="008E7E60">
              <w:rPr>
                <w:noProof/>
                <w:webHidden/>
              </w:rPr>
              <w:fldChar w:fldCharType="end"/>
            </w:r>
          </w:hyperlink>
        </w:p>
        <w:p w14:paraId="5CFEA08F" w14:textId="61062861" w:rsidR="008E7E60" w:rsidRDefault="00BE085D">
          <w:pPr>
            <w:pStyle w:val="TOC2"/>
            <w:tabs>
              <w:tab w:val="right" w:leader="dot" w:pos="10214"/>
            </w:tabs>
            <w:rPr>
              <w:rFonts w:cstheme="minorBidi"/>
              <w:noProof/>
            </w:rPr>
          </w:pPr>
          <w:hyperlink w:anchor="_Toc144283708" w:history="1">
            <w:r w:rsidR="008E7E60" w:rsidRPr="007E6461">
              <w:rPr>
                <w:rStyle w:val="Hyperlink"/>
                <w:noProof/>
              </w:rPr>
              <w:t>ADVISING</w:t>
            </w:r>
            <w:r w:rsidR="008E7E60">
              <w:rPr>
                <w:noProof/>
                <w:webHidden/>
              </w:rPr>
              <w:tab/>
            </w:r>
            <w:r w:rsidR="008E7E60">
              <w:rPr>
                <w:noProof/>
                <w:webHidden/>
              </w:rPr>
              <w:fldChar w:fldCharType="begin"/>
            </w:r>
            <w:r w:rsidR="008E7E60">
              <w:rPr>
                <w:noProof/>
                <w:webHidden/>
              </w:rPr>
              <w:instrText xml:space="preserve"> PAGEREF _Toc144283708 \h </w:instrText>
            </w:r>
            <w:r w:rsidR="008E7E60">
              <w:rPr>
                <w:noProof/>
                <w:webHidden/>
              </w:rPr>
            </w:r>
            <w:r w:rsidR="008E7E60">
              <w:rPr>
                <w:noProof/>
                <w:webHidden/>
              </w:rPr>
              <w:fldChar w:fldCharType="separate"/>
            </w:r>
            <w:r w:rsidR="008E7E60">
              <w:rPr>
                <w:noProof/>
                <w:webHidden/>
              </w:rPr>
              <w:t>20</w:t>
            </w:r>
            <w:r w:rsidR="008E7E60">
              <w:rPr>
                <w:noProof/>
                <w:webHidden/>
              </w:rPr>
              <w:fldChar w:fldCharType="end"/>
            </w:r>
          </w:hyperlink>
        </w:p>
        <w:p w14:paraId="2F62670A" w14:textId="554C94DA" w:rsidR="008E7E60" w:rsidRDefault="00BE085D">
          <w:pPr>
            <w:pStyle w:val="TOC3"/>
            <w:tabs>
              <w:tab w:val="right" w:leader="dot" w:pos="10214"/>
            </w:tabs>
            <w:rPr>
              <w:rFonts w:cstheme="minorBidi"/>
              <w:noProof/>
            </w:rPr>
          </w:pPr>
          <w:hyperlink w:anchor="_Toc144283709" w:history="1">
            <w:r w:rsidR="008E7E60" w:rsidRPr="007E6461">
              <w:rPr>
                <w:rStyle w:val="Hyperlink"/>
                <w:noProof/>
              </w:rPr>
              <w:t>USE OF FACULTY ADVISING</w:t>
            </w:r>
            <w:r w:rsidR="008E7E60">
              <w:rPr>
                <w:noProof/>
                <w:webHidden/>
              </w:rPr>
              <w:tab/>
            </w:r>
            <w:r w:rsidR="008E7E60">
              <w:rPr>
                <w:noProof/>
                <w:webHidden/>
              </w:rPr>
              <w:fldChar w:fldCharType="begin"/>
            </w:r>
            <w:r w:rsidR="008E7E60">
              <w:rPr>
                <w:noProof/>
                <w:webHidden/>
              </w:rPr>
              <w:instrText xml:space="preserve"> PAGEREF _Toc144283709 \h </w:instrText>
            </w:r>
            <w:r w:rsidR="008E7E60">
              <w:rPr>
                <w:noProof/>
                <w:webHidden/>
              </w:rPr>
            </w:r>
            <w:r w:rsidR="008E7E60">
              <w:rPr>
                <w:noProof/>
                <w:webHidden/>
              </w:rPr>
              <w:fldChar w:fldCharType="separate"/>
            </w:r>
            <w:r w:rsidR="008E7E60">
              <w:rPr>
                <w:noProof/>
                <w:webHidden/>
              </w:rPr>
              <w:t>20</w:t>
            </w:r>
            <w:r w:rsidR="008E7E60">
              <w:rPr>
                <w:noProof/>
                <w:webHidden/>
              </w:rPr>
              <w:fldChar w:fldCharType="end"/>
            </w:r>
          </w:hyperlink>
        </w:p>
        <w:p w14:paraId="6D17C358" w14:textId="207D2A07" w:rsidR="008E7E60" w:rsidRDefault="00BE085D">
          <w:pPr>
            <w:pStyle w:val="TOC3"/>
            <w:tabs>
              <w:tab w:val="right" w:leader="dot" w:pos="10214"/>
            </w:tabs>
            <w:rPr>
              <w:rFonts w:cstheme="minorBidi"/>
              <w:noProof/>
            </w:rPr>
          </w:pPr>
          <w:hyperlink w:anchor="_Toc144283710" w:history="1">
            <w:r w:rsidR="008E7E60" w:rsidRPr="007E6461">
              <w:rPr>
                <w:rStyle w:val="Hyperlink"/>
                <w:noProof/>
              </w:rPr>
              <w:t>SWITCHING OR COMBINING TRACKS</w:t>
            </w:r>
            <w:r w:rsidR="008E7E60">
              <w:rPr>
                <w:noProof/>
                <w:webHidden/>
              </w:rPr>
              <w:tab/>
            </w:r>
            <w:r w:rsidR="008E7E60">
              <w:rPr>
                <w:noProof/>
                <w:webHidden/>
              </w:rPr>
              <w:fldChar w:fldCharType="begin"/>
            </w:r>
            <w:r w:rsidR="008E7E60">
              <w:rPr>
                <w:noProof/>
                <w:webHidden/>
              </w:rPr>
              <w:instrText xml:space="preserve"> PAGEREF _Toc144283710 \h </w:instrText>
            </w:r>
            <w:r w:rsidR="008E7E60">
              <w:rPr>
                <w:noProof/>
                <w:webHidden/>
              </w:rPr>
            </w:r>
            <w:r w:rsidR="008E7E60">
              <w:rPr>
                <w:noProof/>
                <w:webHidden/>
              </w:rPr>
              <w:fldChar w:fldCharType="separate"/>
            </w:r>
            <w:r w:rsidR="008E7E60">
              <w:rPr>
                <w:noProof/>
                <w:webHidden/>
              </w:rPr>
              <w:t>20</w:t>
            </w:r>
            <w:r w:rsidR="008E7E60">
              <w:rPr>
                <w:noProof/>
                <w:webHidden/>
              </w:rPr>
              <w:fldChar w:fldCharType="end"/>
            </w:r>
          </w:hyperlink>
        </w:p>
        <w:p w14:paraId="43AE0992" w14:textId="3BC3320D" w:rsidR="008E7E60" w:rsidRDefault="00BE085D">
          <w:pPr>
            <w:pStyle w:val="TOC3"/>
            <w:tabs>
              <w:tab w:val="right" w:leader="dot" w:pos="10214"/>
            </w:tabs>
            <w:rPr>
              <w:rFonts w:cstheme="minorBidi"/>
              <w:noProof/>
            </w:rPr>
          </w:pPr>
          <w:hyperlink w:anchor="_Toc144283711" w:history="1">
            <w:r w:rsidR="008E7E60" w:rsidRPr="007E6461">
              <w:rPr>
                <w:rStyle w:val="Hyperlink"/>
                <w:noProof/>
              </w:rPr>
              <w:t>EXCEPTIONS POLICY</w:t>
            </w:r>
            <w:r w:rsidR="008E7E60">
              <w:rPr>
                <w:noProof/>
                <w:webHidden/>
              </w:rPr>
              <w:tab/>
            </w:r>
            <w:r w:rsidR="008E7E60">
              <w:rPr>
                <w:noProof/>
                <w:webHidden/>
              </w:rPr>
              <w:fldChar w:fldCharType="begin"/>
            </w:r>
            <w:r w:rsidR="008E7E60">
              <w:rPr>
                <w:noProof/>
                <w:webHidden/>
              </w:rPr>
              <w:instrText xml:space="preserve"> PAGEREF _Toc144283711 \h </w:instrText>
            </w:r>
            <w:r w:rsidR="008E7E60">
              <w:rPr>
                <w:noProof/>
                <w:webHidden/>
              </w:rPr>
            </w:r>
            <w:r w:rsidR="008E7E60">
              <w:rPr>
                <w:noProof/>
                <w:webHidden/>
              </w:rPr>
              <w:fldChar w:fldCharType="separate"/>
            </w:r>
            <w:r w:rsidR="008E7E60">
              <w:rPr>
                <w:noProof/>
                <w:webHidden/>
              </w:rPr>
              <w:t>21</w:t>
            </w:r>
            <w:r w:rsidR="008E7E60">
              <w:rPr>
                <w:noProof/>
                <w:webHidden/>
              </w:rPr>
              <w:fldChar w:fldCharType="end"/>
            </w:r>
          </w:hyperlink>
        </w:p>
        <w:p w14:paraId="06B1F099" w14:textId="15901BA1" w:rsidR="008E7E60" w:rsidRDefault="00BE085D">
          <w:pPr>
            <w:pStyle w:val="TOC3"/>
            <w:tabs>
              <w:tab w:val="right" w:leader="dot" w:pos="10214"/>
            </w:tabs>
            <w:rPr>
              <w:rFonts w:cstheme="minorBidi"/>
              <w:noProof/>
            </w:rPr>
          </w:pPr>
          <w:hyperlink w:anchor="_Toc144283712" w:history="1">
            <w:r w:rsidR="008E7E60" w:rsidRPr="007E6461">
              <w:rPr>
                <w:rStyle w:val="Hyperlink"/>
                <w:noProof/>
              </w:rPr>
              <w:t>CONTINUOUS ENROLLMENT POLICIES</w:t>
            </w:r>
            <w:r w:rsidR="008E7E60">
              <w:rPr>
                <w:noProof/>
                <w:webHidden/>
              </w:rPr>
              <w:tab/>
            </w:r>
            <w:r w:rsidR="008E7E60">
              <w:rPr>
                <w:noProof/>
                <w:webHidden/>
              </w:rPr>
              <w:fldChar w:fldCharType="begin"/>
            </w:r>
            <w:r w:rsidR="008E7E60">
              <w:rPr>
                <w:noProof/>
                <w:webHidden/>
              </w:rPr>
              <w:instrText xml:space="preserve"> PAGEREF _Toc144283712 \h </w:instrText>
            </w:r>
            <w:r w:rsidR="008E7E60">
              <w:rPr>
                <w:noProof/>
                <w:webHidden/>
              </w:rPr>
            </w:r>
            <w:r w:rsidR="008E7E60">
              <w:rPr>
                <w:noProof/>
                <w:webHidden/>
              </w:rPr>
              <w:fldChar w:fldCharType="separate"/>
            </w:r>
            <w:r w:rsidR="008E7E60">
              <w:rPr>
                <w:noProof/>
                <w:webHidden/>
              </w:rPr>
              <w:t>21</w:t>
            </w:r>
            <w:r w:rsidR="008E7E60">
              <w:rPr>
                <w:noProof/>
                <w:webHidden/>
              </w:rPr>
              <w:fldChar w:fldCharType="end"/>
            </w:r>
          </w:hyperlink>
        </w:p>
        <w:p w14:paraId="7367C6CA" w14:textId="698ACB4E" w:rsidR="008E7E60" w:rsidRDefault="00BE085D">
          <w:pPr>
            <w:pStyle w:val="TOC2"/>
            <w:tabs>
              <w:tab w:val="right" w:leader="dot" w:pos="10214"/>
            </w:tabs>
            <w:rPr>
              <w:rFonts w:cstheme="minorBidi"/>
              <w:noProof/>
            </w:rPr>
          </w:pPr>
          <w:hyperlink w:anchor="_Toc144283713" w:history="1">
            <w:r w:rsidR="008E7E60" w:rsidRPr="007E6461">
              <w:rPr>
                <w:rStyle w:val="Hyperlink"/>
                <w:noProof/>
              </w:rPr>
              <w:t>EVALUATION PROCEDURES</w:t>
            </w:r>
            <w:r w:rsidR="008E7E60">
              <w:rPr>
                <w:noProof/>
                <w:webHidden/>
              </w:rPr>
              <w:tab/>
            </w:r>
            <w:r w:rsidR="008E7E60">
              <w:rPr>
                <w:noProof/>
                <w:webHidden/>
              </w:rPr>
              <w:fldChar w:fldCharType="begin"/>
            </w:r>
            <w:r w:rsidR="008E7E60">
              <w:rPr>
                <w:noProof/>
                <w:webHidden/>
              </w:rPr>
              <w:instrText xml:space="preserve"> PAGEREF _Toc144283713 \h </w:instrText>
            </w:r>
            <w:r w:rsidR="008E7E60">
              <w:rPr>
                <w:noProof/>
                <w:webHidden/>
              </w:rPr>
            </w:r>
            <w:r w:rsidR="008E7E60">
              <w:rPr>
                <w:noProof/>
                <w:webHidden/>
              </w:rPr>
              <w:fldChar w:fldCharType="separate"/>
            </w:r>
            <w:r w:rsidR="008E7E60">
              <w:rPr>
                <w:noProof/>
                <w:webHidden/>
              </w:rPr>
              <w:t>22</w:t>
            </w:r>
            <w:r w:rsidR="008E7E60">
              <w:rPr>
                <w:noProof/>
                <w:webHidden/>
              </w:rPr>
              <w:fldChar w:fldCharType="end"/>
            </w:r>
          </w:hyperlink>
        </w:p>
        <w:p w14:paraId="6F422FD6" w14:textId="654CDB26" w:rsidR="008E7E60" w:rsidRDefault="00BE085D">
          <w:pPr>
            <w:pStyle w:val="TOC3"/>
            <w:tabs>
              <w:tab w:val="right" w:leader="dot" w:pos="10214"/>
            </w:tabs>
            <w:rPr>
              <w:rFonts w:cstheme="minorBidi"/>
              <w:noProof/>
            </w:rPr>
          </w:pPr>
          <w:hyperlink w:anchor="_Toc144283714" w:history="1">
            <w:r w:rsidR="008E7E60" w:rsidRPr="007E6461">
              <w:rPr>
                <w:rStyle w:val="Hyperlink"/>
                <w:noProof/>
              </w:rPr>
              <w:t>PROGRESS THROUGH PROGRAM OF STUDY</w:t>
            </w:r>
            <w:r w:rsidR="008E7E60">
              <w:rPr>
                <w:noProof/>
                <w:webHidden/>
              </w:rPr>
              <w:tab/>
            </w:r>
            <w:r w:rsidR="008E7E60">
              <w:rPr>
                <w:noProof/>
                <w:webHidden/>
              </w:rPr>
              <w:fldChar w:fldCharType="begin"/>
            </w:r>
            <w:r w:rsidR="008E7E60">
              <w:rPr>
                <w:noProof/>
                <w:webHidden/>
              </w:rPr>
              <w:instrText xml:space="preserve"> PAGEREF _Toc144283714 \h </w:instrText>
            </w:r>
            <w:r w:rsidR="008E7E60">
              <w:rPr>
                <w:noProof/>
                <w:webHidden/>
              </w:rPr>
            </w:r>
            <w:r w:rsidR="008E7E60">
              <w:rPr>
                <w:noProof/>
                <w:webHidden/>
              </w:rPr>
              <w:fldChar w:fldCharType="separate"/>
            </w:r>
            <w:r w:rsidR="008E7E60">
              <w:rPr>
                <w:noProof/>
                <w:webHidden/>
              </w:rPr>
              <w:t>22</w:t>
            </w:r>
            <w:r w:rsidR="008E7E60">
              <w:rPr>
                <w:noProof/>
                <w:webHidden/>
              </w:rPr>
              <w:fldChar w:fldCharType="end"/>
            </w:r>
          </w:hyperlink>
        </w:p>
        <w:p w14:paraId="593219B4" w14:textId="1A782A1C" w:rsidR="008E7E60" w:rsidRDefault="00BE085D">
          <w:pPr>
            <w:pStyle w:val="TOC3"/>
            <w:tabs>
              <w:tab w:val="right" w:leader="dot" w:pos="10214"/>
            </w:tabs>
            <w:rPr>
              <w:rFonts w:cstheme="minorBidi"/>
              <w:noProof/>
            </w:rPr>
          </w:pPr>
          <w:hyperlink w:anchor="_Toc144283715" w:history="1">
            <w:r w:rsidR="008E7E60" w:rsidRPr="007E6461">
              <w:rPr>
                <w:rStyle w:val="Hyperlink"/>
                <w:noProof/>
              </w:rPr>
              <w:t>INCOMPLETE COURSEWORK</w:t>
            </w:r>
            <w:r w:rsidR="008E7E60">
              <w:rPr>
                <w:noProof/>
                <w:webHidden/>
              </w:rPr>
              <w:tab/>
            </w:r>
            <w:r w:rsidR="008E7E60">
              <w:rPr>
                <w:noProof/>
                <w:webHidden/>
              </w:rPr>
              <w:fldChar w:fldCharType="begin"/>
            </w:r>
            <w:r w:rsidR="008E7E60">
              <w:rPr>
                <w:noProof/>
                <w:webHidden/>
              </w:rPr>
              <w:instrText xml:space="preserve"> PAGEREF _Toc144283715 \h </w:instrText>
            </w:r>
            <w:r w:rsidR="008E7E60">
              <w:rPr>
                <w:noProof/>
                <w:webHidden/>
              </w:rPr>
            </w:r>
            <w:r w:rsidR="008E7E60">
              <w:rPr>
                <w:noProof/>
                <w:webHidden/>
              </w:rPr>
              <w:fldChar w:fldCharType="separate"/>
            </w:r>
            <w:r w:rsidR="008E7E60">
              <w:rPr>
                <w:noProof/>
                <w:webHidden/>
              </w:rPr>
              <w:t>22</w:t>
            </w:r>
            <w:r w:rsidR="008E7E60">
              <w:rPr>
                <w:noProof/>
                <w:webHidden/>
              </w:rPr>
              <w:fldChar w:fldCharType="end"/>
            </w:r>
          </w:hyperlink>
        </w:p>
        <w:p w14:paraId="7210FD0F" w14:textId="3269AD4D" w:rsidR="008E7E60" w:rsidRDefault="00BE085D">
          <w:pPr>
            <w:pStyle w:val="TOC3"/>
            <w:tabs>
              <w:tab w:val="right" w:leader="dot" w:pos="10214"/>
            </w:tabs>
            <w:rPr>
              <w:rFonts w:cstheme="minorBidi"/>
              <w:noProof/>
            </w:rPr>
          </w:pPr>
          <w:hyperlink w:anchor="_Toc144283716" w:history="1">
            <w:r w:rsidR="008E7E60" w:rsidRPr="007E6461">
              <w:rPr>
                <w:rStyle w:val="Hyperlink"/>
                <w:noProof/>
              </w:rPr>
              <w:t>UNSATISFACTORY GRADES</w:t>
            </w:r>
            <w:r w:rsidR="008E7E60">
              <w:rPr>
                <w:noProof/>
                <w:webHidden/>
              </w:rPr>
              <w:tab/>
            </w:r>
            <w:r w:rsidR="008E7E60">
              <w:rPr>
                <w:noProof/>
                <w:webHidden/>
              </w:rPr>
              <w:fldChar w:fldCharType="begin"/>
            </w:r>
            <w:r w:rsidR="008E7E60">
              <w:rPr>
                <w:noProof/>
                <w:webHidden/>
              </w:rPr>
              <w:instrText xml:space="preserve"> PAGEREF _Toc144283716 \h </w:instrText>
            </w:r>
            <w:r w:rsidR="008E7E60">
              <w:rPr>
                <w:noProof/>
                <w:webHidden/>
              </w:rPr>
            </w:r>
            <w:r w:rsidR="008E7E60">
              <w:rPr>
                <w:noProof/>
                <w:webHidden/>
              </w:rPr>
              <w:fldChar w:fldCharType="separate"/>
            </w:r>
            <w:r w:rsidR="008E7E60">
              <w:rPr>
                <w:noProof/>
                <w:webHidden/>
              </w:rPr>
              <w:t>22</w:t>
            </w:r>
            <w:r w:rsidR="008E7E60">
              <w:rPr>
                <w:noProof/>
                <w:webHidden/>
              </w:rPr>
              <w:fldChar w:fldCharType="end"/>
            </w:r>
          </w:hyperlink>
        </w:p>
        <w:p w14:paraId="10C90D28" w14:textId="32E2B03B" w:rsidR="008E7E60" w:rsidRDefault="00BE085D">
          <w:pPr>
            <w:pStyle w:val="TOC3"/>
            <w:tabs>
              <w:tab w:val="right" w:leader="dot" w:pos="10214"/>
            </w:tabs>
            <w:rPr>
              <w:rFonts w:cstheme="minorBidi"/>
              <w:noProof/>
            </w:rPr>
          </w:pPr>
          <w:hyperlink w:anchor="_Toc144283717" w:history="1">
            <w:r w:rsidR="008E7E60" w:rsidRPr="007E6461">
              <w:rPr>
                <w:rStyle w:val="Hyperlink"/>
                <w:noProof/>
              </w:rPr>
              <w:t>ANNUAL STUDENT EVALUATION</w:t>
            </w:r>
            <w:r w:rsidR="008E7E60">
              <w:rPr>
                <w:noProof/>
                <w:webHidden/>
              </w:rPr>
              <w:tab/>
            </w:r>
            <w:r w:rsidR="008E7E60">
              <w:rPr>
                <w:noProof/>
                <w:webHidden/>
              </w:rPr>
              <w:fldChar w:fldCharType="begin"/>
            </w:r>
            <w:r w:rsidR="008E7E60">
              <w:rPr>
                <w:noProof/>
                <w:webHidden/>
              </w:rPr>
              <w:instrText xml:space="preserve"> PAGEREF _Toc144283717 \h </w:instrText>
            </w:r>
            <w:r w:rsidR="008E7E60">
              <w:rPr>
                <w:noProof/>
                <w:webHidden/>
              </w:rPr>
            </w:r>
            <w:r w:rsidR="008E7E60">
              <w:rPr>
                <w:noProof/>
                <w:webHidden/>
              </w:rPr>
              <w:fldChar w:fldCharType="separate"/>
            </w:r>
            <w:r w:rsidR="008E7E60">
              <w:rPr>
                <w:noProof/>
                <w:webHidden/>
              </w:rPr>
              <w:t>23</w:t>
            </w:r>
            <w:r w:rsidR="008E7E60">
              <w:rPr>
                <w:noProof/>
                <w:webHidden/>
              </w:rPr>
              <w:fldChar w:fldCharType="end"/>
            </w:r>
          </w:hyperlink>
        </w:p>
        <w:p w14:paraId="0C0A6FCE" w14:textId="3FC1AD30" w:rsidR="008E7E60" w:rsidRDefault="00BE085D">
          <w:pPr>
            <w:pStyle w:val="TOC3"/>
            <w:tabs>
              <w:tab w:val="right" w:leader="dot" w:pos="10214"/>
            </w:tabs>
            <w:rPr>
              <w:rFonts w:cstheme="minorBidi"/>
              <w:noProof/>
            </w:rPr>
          </w:pPr>
          <w:hyperlink w:anchor="_Toc144283718" w:history="1">
            <w:r w:rsidR="008E7E60" w:rsidRPr="007E6461">
              <w:rPr>
                <w:rStyle w:val="Hyperlink"/>
                <w:noProof/>
              </w:rPr>
              <w:t>STUDENT PROFESSIONAL DEVELOPMENT AND REMEDIATION PROCESSES</w:t>
            </w:r>
            <w:r w:rsidR="008E7E60">
              <w:rPr>
                <w:noProof/>
                <w:webHidden/>
              </w:rPr>
              <w:tab/>
            </w:r>
            <w:r w:rsidR="008E7E60">
              <w:rPr>
                <w:noProof/>
                <w:webHidden/>
              </w:rPr>
              <w:fldChar w:fldCharType="begin"/>
            </w:r>
            <w:r w:rsidR="008E7E60">
              <w:rPr>
                <w:noProof/>
                <w:webHidden/>
              </w:rPr>
              <w:instrText xml:space="preserve"> PAGEREF _Toc144283718 \h </w:instrText>
            </w:r>
            <w:r w:rsidR="008E7E60">
              <w:rPr>
                <w:noProof/>
                <w:webHidden/>
              </w:rPr>
            </w:r>
            <w:r w:rsidR="008E7E60">
              <w:rPr>
                <w:noProof/>
                <w:webHidden/>
              </w:rPr>
              <w:fldChar w:fldCharType="separate"/>
            </w:r>
            <w:r w:rsidR="008E7E60">
              <w:rPr>
                <w:noProof/>
                <w:webHidden/>
              </w:rPr>
              <w:t>23</w:t>
            </w:r>
            <w:r w:rsidR="008E7E60">
              <w:rPr>
                <w:noProof/>
                <w:webHidden/>
              </w:rPr>
              <w:fldChar w:fldCharType="end"/>
            </w:r>
          </w:hyperlink>
        </w:p>
        <w:p w14:paraId="076FF520" w14:textId="12DE2E34" w:rsidR="008E7E60" w:rsidRDefault="00BE085D">
          <w:pPr>
            <w:pStyle w:val="TOC3"/>
            <w:tabs>
              <w:tab w:val="right" w:leader="dot" w:pos="10214"/>
            </w:tabs>
            <w:rPr>
              <w:rFonts w:cstheme="minorBidi"/>
              <w:noProof/>
            </w:rPr>
          </w:pPr>
          <w:hyperlink w:anchor="_Toc144283719" w:history="1">
            <w:r w:rsidR="008E7E60" w:rsidRPr="007E6461">
              <w:rPr>
                <w:rStyle w:val="Hyperlink"/>
                <w:noProof/>
              </w:rPr>
              <w:t>STUDENT APPEAL PROCESS</w:t>
            </w:r>
            <w:r w:rsidR="008E7E60">
              <w:rPr>
                <w:noProof/>
                <w:webHidden/>
              </w:rPr>
              <w:tab/>
            </w:r>
            <w:r w:rsidR="008E7E60">
              <w:rPr>
                <w:noProof/>
                <w:webHidden/>
              </w:rPr>
              <w:fldChar w:fldCharType="begin"/>
            </w:r>
            <w:r w:rsidR="008E7E60">
              <w:rPr>
                <w:noProof/>
                <w:webHidden/>
              </w:rPr>
              <w:instrText xml:space="preserve"> PAGEREF _Toc144283719 \h </w:instrText>
            </w:r>
            <w:r w:rsidR="008E7E60">
              <w:rPr>
                <w:noProof/>
                <w:webHidden/>
              </w:rPr>
            </w:r>
            <w:r w:rsidR="008E7E60">
              <w:rPr>
                <w:noProof/>
                <w:webHidden/>
              </w:rPr>
              <w:fldChar w:fldCharType="separate"/>
            </w:r>
            <w:r w:rsidR="008E7E60">
              <w:rPr>
                <w:noProof/>
                <w:webHidden/>
              </w:rPr>
              <w:t>24</w:t>
            </w:r>
            <w:r w:rsidR="008E7E60">
              <w:rPr>
                <w:noProof/>
                <w:webHidden/>
              </w:rPr>
              <w:fldChar w:fldCharType="end"/>
            </w:r>
          </w:hyperlink>
        </w:p>
        <w:p w14:paraId="6D1B8472" w14:textId="7D43B544" w:rsidR="008E7E60" w:rsidRDefault="00BE085D">
          <w:pPr>
            <w:pStyle w:val="TOC2"/>
            <w:tabs>
              <w:tab w:val="right" w:leader="dot" w:pos="10214"/>
            </w:tabs>
            <w:rPr>
              <w:rFonts w:cstheme="minorBidi"/>
              <w:noProof/>
            </w:rPr>
          </w:pPr>
          <w:hyperlink w:anchor="_Toc144283720" w:history="1">
            <w:r w:rsidR="008E7E60" w:rsidRPr="007E6461">
              <w:rPr>
                <w:rStyle w:val="Hyperlink"/>
                <w:noProof/>
              </w:rPr>
              <w:t>ENDORSEMENT AND CREDENTIALING POLICY</w:t>
            </w:r>
            <w:r w:rsidR="008E7E60">
              <w:rPr>
                <w:noProof/>
                <w:webHidden/>
              </w:rPr>
              <w:tab/>
            </w:r>
            <w:r w:rsidR="008E7E60">
              <w:rPr>
                <w:noProof/>
                <w:webHidden/>
              </w:rPr>
              <w:fldChar w:fldCharType="begin"/>
            </w:r>
            <w:r w:rsidR="008E7E60">
              <w:rPr>
                <w:noProof/>
                <w:webHidden/>
              </w:rPr>
              <w:instrText xml:space="preserve"> PAGEREF _Toc144283720 \h </w:instrText>
            </w:r>
            <w:r w:rsidR="008E7E60">
              <w:rPr>
                <w:noProof/>
                <w:webHidden/>
              </w:rPr>
            </w:r>
            <w:r w:rsidR="008E7E60">
              <w:rPr>
                <w:noProof/>
                <w:webHidden/>
              </w:rPr>
              <w:fldChar w:fldCharType="separate"/>
            </w:r>
            <w:r w:rsidR="008E7E60">
              <w:rPr>
                <w:noProof/>
                <w:webHidden/>
              </w:rPr>
              <w:t>25</w:t>
            </w:r>
            <w:r w:rsidR="008E7E60">
              <w:rPr>
                <w:noProof/>
                <w:webHidden/>
              </w:rPr>
              <w:fldChar w:fldCharType="end"/>
            </w:r>
          </w:hyperlink>
        </w:p>
        <w:p w14:paraId="53B4EF9E" w14:textId="3626D9C6" w:rsidR="008E7E60" w:rsidRDefault="00BE085D">
          <w:pPr>
            <w:pStyle w:val="TOC2"/>
            <w:tabs>
              <w:tab w:val="right" w:leader="dot" w:pos="10214"/>
            </w:tabs>
            <w:rPr>
              <w:rFonts w:cstheme="minorBidi"/>
              <w:noProof/>
            </w:rPr>
          </w:pPr>
          <w:hyperlink w:anchor="_Toc144283721" w:history="1">
            <w:r w:rsidR="008E7E60" w:rsidRPr="007E6461">
              <w:rPr>
                <w:rStyle w:val="Hyperlink"/>
                <w:noProof/>
              </w:rPr>
              <w:t>RECORD KEEPING</w:t>
            </w:r>
            <w:r w:rsidR="008E7E60">
              <w:rPr>
                <w:noProof/>
                <w:webHidden/>
              </w:rPr>
              <w:tab/>
            </w:r>
            <w:r w:rsidR="008E7E60">
              <w:rPr>
                <w:noProof/>
                <w:webHidden/>
              </w:rPr>
              <w:fldChar w:fldCharType="begin"/>
            </w:r>
            <w:r w:rsidR="008E7E60">
              <w:rPr>
                <w:noProof/>
                <w:webHidden/>
              </w:rPr>
              <w:instrText xml:space="preserve"> PAGEREF _Toc144283721 \h </w:instrText>
            </w:r>
            <w:r w:rsidR="008E7E60">
              <w:rPr>
                <w:noProof/>
                <w:webHidden/>
              </w:rPr>
            </w:r>
            <w:r w:rsidR="008E7E60">
              <w:rPr>
                <w:noProof/>
                <w:webHidden/>
              </w:rPr>
              <w:fldChar w:fldCharType="separate"/>
            </w:r>
            <w:r w:rsidR="008E7E60">
              <w:rPr>
                <w:noProof/>
                <w:webHidden/>
              </w:rPr>
              <w:t>26</w:t>
            </w:r>
            <w:r w:rsidR="008E7E60">
              <w:rPr>
                <w:noProof/>
                <w:webHidden/>
              </w:rPr>
              <w:fldChar w:fldCharType="end"/>
            </w:r>
          </w:hyperlink>
        </w:p>
        <w:p w14:paraId="5F5950F2" w14:textId="43D5A8CA" w:rsidR="008E7E60" w:rsidRDefault="00BE085D">
          <w:pPr>
            <w:pStyle w:val="TOC2"/>
            <w:tabs>
              <w:tab w:val="right" w:leader="dot" w:pos="10214"/>
            </w:tabs>
            <w:rPr>
              <w:rFonts w:cstheme="minorBidi"/>
              <w:noProof/>
            </w:rPr>
          </w:pPr>
          <w:hyperlink w:anchor="_Toc144283722" w:history="1">
            <w:r w:rsidR="008E7E60" w:rsidRPr="007E6461">
              <w:rPr>
                <w:rStyle w:val="Hyperlink"/>
                <w:noProof/>
              </w:rPr>
              <w:t>WRITING AND RESEARCH POLICIES</w:t>
            </w:r>
            <w:r w:rsidR="008E7E60">
              <w:rPr>
                <w:noProof/>
                <w:webHidden/>
              </w:rPr>
              <w:tab/>
            </w:r>
            <w:r w:rsidR="008E7E60">
              <w:rPr>
                <w:noProof/>
                <w:webHidden/>
              </w:rPr>
              <w:fldChar w:fldCharType="begin"/>
            </w:r>
            <w:r w:rsidR="008E7E60">
              <w:rPr>
                <w:noProof/>
                <w:webHidden/>
              </w:rPr>
              <w:instrText xml:space="preserve"> PAGEREF _Toc144283722 \h </w:instrText>
            </w:r>
            <w:r w:rsidR="008E7E60">
              <w:rPr>
                <w:noProof/>
                <w:webHidden/>
              </w:rPr>
            </w:r>
            <w:r w:rsidR="008E7E60">
              <w:rPr>
                <w:noProof/>
                <w:webHidden/>
              </w:rPr>
              <w:fldChar w:fldCharType="separate"/>
            </w:r>
            <w:r w:rsidR="008E7E60">
              <w:rPr>
                <w:noProof/>
                <w:webHidden/>
              </w:rPr>
              <w:t>27</w:t>
            </w:r>
            <w:r w:rsidR="008E7E60">
              <w:rPr>
                <w:noProof/>
                <w:webHidden/>
              </w:rPr>
              <w:fldChar w:fldCharType="end"/>
            </w:r>
          </w:hyperlink>
        </w:p>
        <w:p w14:paraId="008337DF" w14:textId="7A1D87E3" w:rsidR="008E7E60" w:rsidRDefault="00BE085D">
          <w:pPr>
            <w:pStyle w:val="TOC3"/>
            <w:tabs>
              <w:tab w:val="right" w:leader="dot" w:pos="10214"/>
            </w:tabs>
            <w:rPr>
              <w:rFonts w:cstheme="minorBidi"/>
              <w:noProof/>
            </w:rPr>
          </w:pPr>
          <w:hyperlink w:anchor="_Toc144283723" w:history="1">
            <w:r w:rsidR="008E7E60" w:rsidRPr="007E6461">
              <w:rPr>
                <w:rStyle w:val="Hyperlink"/>
                <w:noProof/>
              </w:rPr>
              <w:t>APA PUBLICATION STYLE</w:t>
            </w:r>
            <w:r w:rsidR="008E7E60">
              <w:rPr>
                <w:noProof/>
                <w:webHidden/>
              </w:rPr>
              <w:tab/>
            </w:r>
            <w:r w:rsidR="008E7E60">
              <w:rPr>
                <w:noProof/>
                <w:webHidden/>
              </w:rPr>
              <w:fldChar w:fldCharType="begin"/>
            </w:r>
            <w:r w:rsidR="008E7E60">
              <w:rPr>
                <w:noProof/>
                <w:webHidden/>
              </w:rPr>
              <w:instrText xml:space="preserve"> PAGEREF _Toc144283723 \h </w:instrText>
            </w:r>
            <w:r w:rsidR="008E7E60">
              <w:rPr>
                <w:noProof/>
                <w:webHidden/>
              </w:rPr>
            </w:r>
            <w:r w:rsidR="008E7E60">
              <w:rPr>
                <w:noProof/>
                <w:webHidden/>
              </w:rPr>
              <w:fldChar w:fldCharType="separate"/>
            </w:r>
            <w:r w:rsidR="008E7E60">
              <w:rPr>
                <w:noProof/>
                <w:webHidden/>
              </w:rPr>
              <w:t>27</w:t>
            </w:r>
            <w:r w:rsidR="008E7E60">
              <w:rPr>
                <w:noProof/>
                <w:webHidden/>
              </w:rPr>
              <w:fldChar w:fldCharType="end"/>
            </w:r>
          </w:hyperlink>
        </w:p>
        <w:p w14:paraId="45032553" w14:textId="44BDD03D" w:rsidR="008E7E60" w:rsidRDefault="00BE085D">
          <w:pPr>
            <w:pStyle w:val="TOC3"/>
            <w:tabs>
              <w:tab w:val="right" w:leader="dot" w:pos="10214"/>
            </w:tabs>
            <w:rPr>
              <w:rFonts w:cstheme="minorBidi"/>
              <w:noProof/>
            </w:rPr>
          </w:pPr>
          <w:hyperlink w:anchor="_Toc144283724" w:history="1">
            <w:r w:rsidR="008E7E60" w:rsidRPr="007E6461">
              <w:rPr>
                <w:rStyle w:val="Hyperlink"/>
                <w:noProof/>
              </w:rPr>
              <w:t>WRITING AND RESEARCH SUPPORT</w:t>
            </w:r>
            <w:r w:rsidR="008E7E60">
              <w:rPr>
                <w:noProof/>
                <w:webHidden/>
              </w:rPr>
              <w:tab/>
            </w:r>
            <w:r w:rsidR="008E7E60">
              <w:rPr>
                <w:noProof/>
                <w:webHidden/>
              </w:rPr>
              <w:fldChar w:fldCharType="begin"/>
            </w:r>
            <w:r w:rsidR="008E7E60">
              <w:rPr>
                <w:noProof/>
                <w:webHidden/>
              </w:rPr>
              <w:instrText xml:space="preserve"> PAGEREF _Toc144283724 \h </w:instrText>
            </w:r>
            <w:r w:rsidR="008E7E60">
              <w:rPr>
                <w:noProof/>
                <w:webHidden/>
              </w:rPr>
            </w:r>
            <w:r w:rsidR="008E7E60">
              <w:rPr>
                <w:noProof/>
                <w:webHidden/>
              </w:rPr>
              <w:fldChar w:fldCharType="separate"/>
            </w:r>
            <w:r w:rsidR="008E7E60">
              <w:rPr>
                <w:noProof/>
                <w:webHidden/>
              </w:rPr>
              <w:t>27</w:t>
            </w:r>
            <w:r w:rsidR="008E7E60">
              <w:rPr>
                <w:noProof/>
                <w:webHidden/>
              </w:rPr>
              <w:fldChar w:fldCharType="end"/>
            </w:r>
          </w:hyperlink>
        </w:p>
        <w:p w14:paraId="24BBCDA7" w14:textId="796D78E8" w:rsidR="008E7E60" w:rsidRDefault="00BE085D">
          <w:pPr>
            <w:pStyle w:val="TOC2"/>
            <w:tabs>
              <w:tab w:val="right" w:leader="dot" w:pos="10214"/>
            </w:tabs>
            <w:rPr>
              <w:rFonts w:cstheme="minorBidi"/>
              <w:noProof/>
            </w:rPr>
          </w:pPr>
          <w:hyperlink w:anchor="_Toc144283725" w:history="1">
            <w:r w:rsidR="008E7E60" w:rsidRPr="007E6461">
              <w:rPr>
                <w:rStyle w:val="Hyperlink"/>
                <w:noProof/>
              </w:rPr>
              <w:t>GROUP EXPERIENCE</w:t>
            </w:r>
            <w:r w:rsidR="008E7E60">
              <w:rPr>
                <w:noProof/>
                <w:webHidden/>
              </w:rPr>
              <w:tab/>
            </w:r>
            <w:r w:rsidR="008E7E60">
              <w:rPr>
                <w:noProof/>
                <w:webHidden/>
              </w:rPr>
              <w:fldChar w:fldCharType="begin"/>
            </w:r>
            <w:r w:rsidR="008E7E60">
              <w:rPr>
                <w:noProof/>
                <w:webHidden/>
              </w:rPr>
              <w:instrText xml:space="preserve"> PAGEREF _Toc144283725 \h </w:instrText>
            </w:r>
            <w:r w:rsidR="008E7E60">
              <w:rPr>
                <w:noProof/>
                <w:webHidden/>
              </w:rPr>
            </w:r>
            <w:r w:rsidR="008E7E60">
              <w:rPr>
                <w:noProof/>
                <w:webHidden/>
              </w:rPr>
              <w:fldChar w:fldCharType="separate"/>
            </w:r>
            <w:r w:rsidR="008E7E60">
              <w:rPr>
                <w:noProof/>
                <w:webHidden/>
              </w:rPr>
              <w:t>27</w:t>
            </w:r>
            <w:r w:rsidR="008E7E60">
              <w:rPr>
                <w:noProof/>
                <w:webHidden/>
              </w:rPr>
              <w:fldChar w:fldCharType="end"/>
            </w:r>
          </w:hyperlink>
        </w:p>
        <w:p w14:paraId="53CD3F35" w14:textId="7A80389D" w:rsidR="008E7E60" w:rsidRDefault="00BE085D">
          <w:pPr>
            <w:pStyle w:val="TOC2"/>
            <w:tabs>
              <w:tab w:val="right" w:leader="dot" w:pos="10214"/>
            </w:tabs>
            <w:rPr>
              <w:rFonts w:cstheme="minorBidi"/>
              <w:noProof/>
            </w:rPr>
          </w:pPr>
          <w:hyperlink w:anchor="_Toc144283726" w:history="1">
            <w:r w:rsidR="008E7E60" w:rsidRPr="007E6461">
              <w:rPr>
                <w:rStyle w:val="Hyperlink"/>
                <w:noProof/>
              </w:rPr>
              <w:t>SUMMER COURSEWORK POLICY</w:t>
            </w:r>
            <w:r w:rsidR="008E7E60">
              <w:rPr>
                <w:noProof/>
                <w:webHidden/>
              </w:rPr>
              <w:tab/>
            </w:r>
            <w:r w:rsidR="008E7E60">
              <w:rPr>
                <w:noProof/>
                <w:webHidden/>
              </w:rPr>
              <w:fldChar w:fldCharType="begin"/>
            </w:r>
            <w:r w:rsidR="008E7E60">
              <w:rPr>
                <w:noProof/>
                <w:webHidden/>
              </w:rPr>
              <w:instrText xml:space="preserve"> PAGEREF _Toc144283726 \h </w:instrText>
            </w:r>
            <w:r w:rsidR="008E7E60">
              <w:rPr>
                <w:noProof/>
                <w:webHidden/>
              </w:rPr>
            </w:r>
            <w:r w:rsidR="008E7E60">
              <w:rPr>
                <w:noProof/>
                <w:webHidden/>
              </w:rPr>
              <w:fldChar w:fldCharType="separate"/>
            </w:r>
            <w:r w:rsidR="008E7E60">
              <w:rPr>
                <w:noProof/>
                <w:webHidden/>
              </w:rPr>
              <w:t>27</w:t>
            </w:r>
            <w:r w:rsidR="008E7E60">
              <w:rPr>
                <w:noProof/>
                <w:webHidden/>
              </w:rPr>
              <w:fldChar w:fldCharType="end"/>
            </w:r>
          </w:hyperlink>
        </w:p>
        <w:p w14:paraId="03FEAF4C" w14:textId="68A793F5" w:rsidR="008E7E60" w:rsidRDefault="00BE085D">
          <w:pPr>
            <w:pStyle w:val="TOC1"/>
            <w:tabs>
              <w:tab w:val="right" w:leader="dot" w:pos="10214"/>
            </w:tabs>
            <w:rPr>
              <w:rFonts w:cstheme="minorBidi"/>
              <w:noProof/>
            </w:rPr>
          </w:pPr>
          <w:hyperlink w:anchor="_Toc144283727" w:history="1">
            <w:r w:rsidR="008E7E60" w:rsidRPr="007E6461">
              <w:rPr>
                <w:rStyle w:val="Hyperlink"/>
                <w:b/>
                <w:noProof/>
              </w:rPr>
              <w:t>Part III: DEGREE REQUIREMENTS</w:t>
            </w:r>
            <w:r w:rsidR="008E7E60">
              <w:rPr>
                <w:noProof/>
                <w:webHidden/>
              </w:rPr>
              <w:tab/>
            </w:r>
            <w:r w:rsidR="008E7E60">
              <w:rPr>
                <w:noProof/>
                <w:webHidden/>
              </w:rPr>
              <w:fldChar w:fldCharType="begin"/>
            </w:r>
            <w:r w:rsidR="008E7E60">
              <w:rPr>
                <w:noProof/>
                <w:webHidden/>
              </w:rPr>
              <w:instrText xml:space="preserve"> PAGEREF _Toc144283727 \h </w:instrText>
            </w:r>
            <w:r w:rsidR="008E7E60">
              <w:rPr>
                <w:noProof/>
                <w:webHidden/>
              </w:rPr>
            </w:r>
            <w:r w:rsidR="008E7E60">
              <w:rPr>
                <w:noProof/>
                <w:webHidden/>
              </w:rPr>
              <w:fldChar w:fldCharType="separate"/>
            </w:r>
            <w:r w:rsidR="008E7E60">
              <w:rPr>
                <w:noProof/>
                <w:webHidden/>
              </w:rPr>
              <w:t>28</w:t>
            </w:r>
            <w:r w:rsidR="008E7E60">
              <w:rPr>
                <w:noProof/>
                <w:webHidden/>
              </w:rPr>
              <w:fldChar w:fldCharType="end"/>
            </w:r>
          </w:hyperlink>
        </w:p>
        <w:p w14:paraId="5C979E52" w14:textId="1AF1D7F9" w:rsidR="008E7E60" w:rsidRDefault="00BE085D">
          <w:pPr>
            <w:pStyle w:val="TOC2"/>
            <w:tabs>
              <w:tab w:val="right" w:leader="dot" w:pos="10214"/>
            </w:tabs>
            <w:rPr>
              <w:rFonts w:cstheme="minorBidi"/>
              <w:noProof/>
            </w:rPr>
          </w:pPr>
          <w:hyperlink w:anchor="_Toc144283728" w:history="1">
            <w:r w:rsidR="008E7E60" w:rsidRPr="007E6461">
              <w:rPr>
                <w:rStyle w:val="Hyperlink"/>
                <w:noProof/>
              </w:rPr>
              <w:t>ACADEMIC DEVELOPMENT</w:t>
            </w:r>
            <w:r w:rsidR="008E7E60">
              <w:rPr>
                <w:noProof/>
                <w:webHidden/>
              </w:rPr>
              <w:tab/>
            </w:r>
            <w:r w:rsidR="008E7E60">
              <w:rPr>
                <w:noProof/>
                <w:webHidden/>
              </w:rPr>
              <w:fldChar w:fldCharType="begin"/>
            </w:r>
            <w:r w:rsidR="008E7E60">
              <w:rPr>
                <w:noProof/>
                <w:webHidden/>
              </w:rPr>
              <w:instrText xml:space="preserve"> PAGEREF _Toc144283728 \h </w:instrText>
            </w:r>
            <w:r w:rsidR="008E7E60">
              <w:rPr>
                <w:noProof/>
                <w:webHidden/>
              </w:rPr>
            </w:r>
            <w:r w:rsidR="008E7E60">
              <w:rPr>
                <w:noProof/>
                <w:webHidden/>
              </w:rPr>
              <w:fldChar w:fldCharType="separate"/>
            </w:r>
            <w:r w:rsidR="008E7E60">
              <w:rPr>
                <w:noProof/>
                <w:webHidden/>
              </w:rPr>
              <w:t>28</w:t>
            </w:r>
            <w:r w:rsidR="008E7E60">
              <w:rPr>
                <w:noProof/>
                <w:webHidden/>
              </w:rPr>
              <w:fldChar w:fldCharType="end"/>
            </w:r>
          </w:hyperlink>
        </w:p>
        <w:p w14:paraId="3FA193F8" w14:textId="64635B57" w:rsidR="008E7E60" w:rsidRDefault="00BE085D">
          <w:pPr>
            <w:pStyle w:val="TOC2"/>
            <w:tabs>
              <w:tab w:val="right" w:leader="dot" w:pos="10214"/>
            </w:tabs>
            <w:rPr>
              <w:rFonts w:cstheme="minorBidi"/>
              <w:noProof/>
            </w:rPr>
          </w:pPr>
          <w:hyperlink w:anchor="_Toc144283729" w:history="1">
            <w:r w:rsidR="008E7E60" w:rsidRPr="007E6461">
              <w:rPr>
                <w:rStyle w:val="Hyperlink"/>
                <w:noProof/>
              </w:rPr>
              <w:t>PROFESSIONAL COUNSELING SKILLS DEVELOPMENT</w:t>
            </w:r>
            <w:r w:rsidR="008E7E60">
              <w:rPr>
                <w:noProof/>
                <w:webHidden/>
              </w:rPr>
              <w:tab/>
            </w:r>
            <w:r w:rsidR="008E7E60">
              <w:rPr>
                <w:noProof/>
                <w:webHidden/>
              </w:rPr>
              <w:fldChar w:fldCharType="begin"/>
            </w:r>
            <w:r w:rsidR="008E7E60">
              <w:rPr>
                <w:noProof/>
                <w:webHidden/>
              </w:rPr>
              <w:instrText xml:space="preserve"> PAGEREF _Toc144283729 \h </w:instrText>
            </w:r>
            <w:r w:rsidR="008E7E60">
              <w:rPr>
                <w:noProof/>
                <w:webHidden/>
              </w:rPr>
            </w:r>
            <w:r w:rsidR="008E7E60">
              <w:rPr>
                <w:noProof/>
                <w:webHidden/>
              </w:rPr>
              <w:fldChar w:fldCharType="separate"/>
            </w:r>
            <w:r w:rsidR="008E7E60">
              <w:rPr>
                <w:noProof/>
                <w:webHidden/>
              </w:rPr>
              <w:t>28</w:t>
            </w:r>
            <w:r w:rsidR="008E7E60">
              <w:rPr>
                <w:noProof/>
                <w:webHidden/>
              </w:rPr>
              <w:fldChar w:fldCharType="end"/>
            </w:r>
          </w:hyperlink>
        </w:p>
        <w:p w14:paraId="34B66550" w14:textId="26C053B9" w:rsidR="008E7E60" w:rsidRDefault="00BE085D">
          <w:pPr>
            <w:pStyle w:val="TOC2"/>
            <w:tabs>
              <w:tab w:val="right" w:leader="dot" w:pos="10214"/>
            </w:tabs>
            <w:rPr>
              <w:rFonts w:cstheme="minorBidi"/>
              <w:noProof/>
            </w:rPr>
          </w:pPr>
          <w:hyperlink w:anchor="_Toc144283730" w:history="1">
            <w:r w:rsidR="008E7E60" w:rsidRPr="007E6461">
              <w:rPr>
                <w:rStyle w:val="Hyperlink"/>
                <w:noProof/>
              </w:rPr>
              <w:t>PERSONAL DEVELOPMENT</w:t>
            </w:r>
            <w:r w:rsidR="008E7E60">
              <w:rPr>
                <w:noProof/>
                <w:webHidden/>
              </w:rPr>
              <w:tab/>
            </w:r>
            <w:r w:rsidR="008E7E60">
              <w:rPr>
                <w:noProof/>
                <w:webHidden/>
              </w:rPr>
              <w:fldChar w:fldCharType="begin"/>
            </w:r>
            <w:r w:rsidR="008E7E60">
              <w:rPr>
                <w:noProof/>
                <w:webHidden/>
              </w:rPr>
              <w:instrText xml:space="preserve"> PAGEREF _Toc144283730 \h </w:instrText>
            </w:r>
            <w:r w:rsidR="008E7E60">
              <w:rPr>
                <w:noProof/>
                <w:webHidden/>
              </w:rPr>
            </w:r>
            <w:r w:rsidR="008E7E60">
              <w:rPr>
                <w:noProof/>
                <w:webHidden/>
              </w:rPr>
              <w:fldChar w:fldCharType="separate"/>
            </w:r>
            <w:r w:rsidR="008E7E60">
              <w:rPr>
                <w:noProof/>
                <w:webHidden/>
              </w:rPr>
              <w:t>28</w:t>
            </w:r>
            <w:r w:rsidR="008E7E60">
              <w:rPr>
                <w:noProof/>
                <w:webHidden/>
              </w:rPr>
              <w:fldChar w:fldCharType="end"/>
            </w:r>
          </w:hyperlink>
        </w:p>
        <w:p w14:paraId="54598E32" w14:textId="34BFDDDD" w:rsidR="008E7E60" w:rsidRDefault="00BE085D">
          <w:pPr>
            <w:pStyle w:val="TOC2"/>
            <w:tabs>
              <w:tab w:val="right" w:leader="dot" w:pos="10214"/>
            </w:tabs>
            <w:rPr>
              <w:rFonts w:cstheme="minorBidi"/>
              <w:noProof/>
            </w:rPr>
          </w:pPr>
          <w:hyperlink w:anchor="_Toc144283731" w:history="1">
            <w:r w:rsidR="008E7E60" w:rsidRPr="007E6461">
              <w:rPr>
                <w:rStyle w:val="Hyperlink"/>
                <w:noProof/>
              </w:rPr>
              <w:t>COUNSELING RESOURCES</w:t>
            </w:r>
            <w:r w:rsidR="008E7E60">
              <w:rPr>
                <w:noProof/>
                <w:webHidden/>
              </w:rPr>
              <w:tab/>
            </w:r>
            <w:r w:rsidR="008E7E60">
              <w:rPr>
                <w:noProof/>
                <w:webHidden/>
              </w:rPr>
              <w:fldChar w:fldCharType="begin"/>
            </w:r>
            <w:r w:rsidR="008E7E60">
              <w:rPr>
                <w:noProof/>
                <w:webHidden/>
              </w:rPr>
              <w:instrText xml:space="preserve"> PAGEREF _Toc144283731 \h </w:instrText>
            </w:r>
            <w:r w:rsidR="008E7E60">
              <w:rPr>
                <w:noProof/>
                <w:webHidden/>
              </w:rPr>
            </w:r>
            <w:r w:rsidR="008E7E60">
              <w:rPr>
                <w:noProof/>
                <w:webHidden/>
              </w:rPr>
              <w:fldChar w:fldCharType="separate"/>
            </w:r>
            <w:r w:rsidR="008E7E60">
              <w:rPr>
                <w:noProof/>
                <w:webHidden/>
              </w:rPr>
              <w:t>29</w:t>
            </w:r>
            <w:r w:rsidR="008E7E60">
              <w:rPr>
                <w:noProof/>
                <w:webHidden/>
              </w:rPr>
              <w:fldChar w:fldCharType="end"/>
            </w:r>
          </w:hyperlink>
        </w:p>
        <w:p w14:paraId="0AB0EFBB" w14:textId="2E481903" w:rsidR="008E7E60" w:rsidRDefault="00BE085D">
          <w:pPr>
            <w:pStyle w:val="TOC2"/>
            <w:tabs>
              <w:tab w:val="right" w:leader="dot" w:pos="10214"/>
            </w:tabs>
            <w:rPr>
              <w:rFonts w:cstheme="minorBidi"/>
              <w:noProof/>
            </w:rPr>
          </w:pPr>
          <w:hyperlink w:anchor="_Toc144283732" w:history="1">
            <w:r w:rsidR="008E7E60" w:rsidRPr="007E6461">
              <w:rPr>
                <w:rStyle w:val="Hyperlink"/>
                <w:noProof/>
              </w:rPr>
              <w:t>Master’s Degree Requirements: CLINICAL MENTAL HEALTH COUNSELING TRACK</w:t>
            </w:r>
            <w:r w:rsidR="008E7E60">
              <w:rPr>
                <w:noProof/>
                <w:webHidden/>
              </w:rPr>
              <w:tab/>
            </w:r>
            <w:r w:rsidR="008E7E60">
              <w:rPr>
                <w:noProof/>
                <w:webHidden/>
              </w:rPr>
              <w:fldChar w:fldCharType="begin"/>
            </w:r>
            <w:r w:rsidR="008E7E60">
              <w:rPr>
                <w:noProof/>
                <w:webHidden/>
              </w:rPr>
              <w:instrText xml:space="preserve"> PAGEREF _Toc144283732 \h </w:instrText>
            </w:r>
            <w:r w:rsidR="008E7E60">
              <w:rPr>
                <w:noProof/>
                <w:webHidden/>
              </w:rPr>
            </w:r>
            <w:r w:rsidR="008E7E60">
              <w:rPr>
                <w:noProof/>
                <w:webHidden/>
              </w:rPr>
              <w:fldChar w:fldCharType="separate"/>
            </w:r>
            <w:r w:rsidR="008E7E60">
              <w:rPr>
                <w:noProof/>
                <w:webHidden/>
              </w:rPr>
              <w:t>30</w:t>
            </w:r>
            <w:r w:rsidR="008E7E60">
              <w:rPr>
                <w:noProof/>
                <w:webHidden/>
              </w:rPr>
              <w:fldChar w:fldCharType="end"/>
            </w:r>
          </w:hyperlink>
        </w:p>
        <w:p w14:paraId="40E98B10" w14:textId="6261AA05" w:rsidR="008E7E60" w:rsidRDefault="00BE085D">
          <w:pPr>
            <w:pStyle w:val="TOC3"/>
            <w:tabs>
              <w:tab w:val="right" w:leader="dot" w:pos="10214"/>
            </w:tabs>
            <w:rPr>
              <w:rFonts w:cstheme="minorBidi"/>
              <w:noProof/>
            </w:rPr>
          </w:pPr>
          <w:hyperlink w:anchor="_Toc144283733" w:history="1">
            <w:r w:rsidR="008E7E60" w:rsidRPr="007E6461">
              <w:rPr>
                <w:rStyle w:val="Hyperlink"/>
                <w:noProof/>
              </w:rPr>
              <w:t>Prerequisites:</w:t>
            </w:r>
            <w:r w:rsidR="008E7E60">
              <w:rPr>
                <w:noProof/>
                <w:webHidden/>
              </w:rPr>
              <w:tab/>
            </w:r>
            <w:r w:rsidR="008E7E60">
              <w:rPr>
                <w:noProof/>
                <w:webHidden/>
              </w:rPr>
              <w:fldChar w:fldCharType="begin"/>
            </w:r>
            <w:r w:rsidR="008E7E60">
              <w:rPr>
                <w:noProof/>
                <w:webHidden/>
              </w:rPr>
              <w:instrText xml:space="preserve"> PAGEREF _Toc144283733 \h </w:instrText>
            </w:r>
            <w:r w:rsidR="008E7E60">
              <w:rPr>
                <w:noProof/>
                <w:webHidden/>
              </w:rPr>
            </w:r>
            <w:r w:rsidR="008E7E60">
              <w:rPr>
                <w:noProof/>
                <w:webHidden/>
              </w:rPr>
              <w:fldChar w:fldCharType="separate"/>
            </w:r>
            <w:r w:rsidR="008E7E60">
              <w:rPr>
                <w:noProof/>
                <w:webHidden/>
              </w:rPr>
              <w:t>30</w:t>
            </w:r>
            <w:r w:rsidR="008E7E60">
              <w:rPr>
                <w:noProof/>
                <w:webHidden/>
              </w:rPr>
              <w:fldChar w:fldCharType="end"/>
            </w:r>
          </w:hyperlink>
        </w:p>
        <w:p w14:paraId="5A88AC25" w14:textId="2C63730D" w:rsidR="008E7E60" w:rsidRDefault="00BE085D">
          <w:pPr>
            <w:pStyle w:val="TOC3"/>
            <w:tabs>
              <w:tab w:val="right" w:leader="dot" w:pos="10214"/>
            </w:tabs>
            <w:rPr>
              <w:rFonts w:cstheme="minorBidi"/>
              <w:noProof/>
            </w:rPr>
          </w:pPr>
          <w:hyperlink w:anchor="_Toc144283734" w:history="1">
            <w:r w:rsidR="008E7E60" w:rsidRPr="007E6461">
              <w:rPr>
                <w:rStyle w:val="Hyperlink"/>
                <w:noProof/>
              </w:rPr>
              <w:t>Core Courses: Required</w:t>
            </w:r>
            <w:r w:rsidR="008E7E60">
              <w:rPr>
                <w:noProof/>
                <w:webHidden/>
              </w:rPr>
              <w:tab/>
            </w:r>
            <w:r w:rsidR="008E7E60">
              <w:rPr>
                <w:noProof/>
                <w:webHidden/>
              </w:rPr>
              <w:fldChar w:fldCharType="begin"/>
            </w:r>
            <w:r w:rsidR="008E7E60">
              <w:rPr>
                <w:noProof/>
                <w:webHidden/>
              </w:rPr>
              <w:instrText xml:space="preserve"> PAGEREF _Toc144283734 \h </w:instrText>
            </w:r>
            <w:r w:rsidR="008E7E60">
              <w:rPr>
                <w:noProof/>
                <w:webHidden/>
              </w:rPr>
            </w:r>
            <w:r w:rsidR="008E7E60">
              <w:rPr>
                <w:noProof/>
                <w:webHidden/>
              </w:rPr>
              <w:fldChar w:fldCharType="separate"/>
            </w:r>
            <w:r w:rsidR="008E7E60">
              <w:rPr>
                <w:noProof/>
                <w:webHidden/>
              </w:rPr>
              <w:t>30</w:t>
            </w:r>
            <w:r w:rsidR="008E7E60">
              <w:rPr>
                <w:noProof/>
                <w:webHidden/>
              </w:rPr>
              <w:fldChar w:fldCharType="end"/>
            </w:r>
          </w:hyperlink>
        </w:p>
        <w:p w14:paraId="4840DE48" w14:textId="0B8C6A31" w:rsidR="008E7E60" w:rsidRDefault="00BE085D">
          <w:pPr>
            <w:pStyle w:val="TOC3"/>
            <w:tabs>
              <w:tab w:val="right" w:leader="dot" w:pos="10214"/>
            </w:tabs>
            <w:rPr>
              <w:rFonts w:cstheme="minorBidi"/>
              <w:noProof/>
            </w:rPr>
          </w:pPr>
          <w:hyperlink w:anchor="_Toc144283735" w:history="1">
            <w:r w:rsidR="008E7E60" w:rsidRPr="007E6461">
              <w:rPr>
                <w:rStyle w:val="Hyperlink"/>
                <w:noProof/>
              </w:rPr>
              <w:t>Mental Health Counseling Track: Required</w:t>
            </w:r>
            <w:r w:rsidR="008E7E60">
              <w:rPr>
                <w:noProof/>
                <w:webHidden/>
              </w:rPr>
              <w:tab/>
            </w:r>
            <w:r w:rsidR="008E7E60">
              <w:rPr>
                <w:noProof/>
                <w:webHidden/>
              </w:rPr>
              <w:fldChar w:fldCharType="begin"/>
            </w:r>
            <w:r w:rsidR="008E7E60">
              <w:rPr>
                <w:noProof/>
                <w:webHidden/>
              </w:rPr>
              <w:instrText xml:space="preserve"> PAGEREF _Toc144283735 \h </w:instrText>
            </w:r>
            <w:r w:rsidR="008E7E60">
              <w:rPr>
                <w:noProof/>
                <w:webHidden/>
              </w:rPr>
            </w:r>
            <w:r w:rsidR="008E7E60">
              <w:rPr>
                <w:noProof/>
                <w:webHidden/>
              </w:rPr>
              <w:fldChar w:fldCharType="separate"/>
            </w:r>
            <w:r w:rsidR="008E7E60">
              <w:rPr>
                <w:noProof/>
                <w:webHidden/>
              </w:rPr>
              <w:t>30</w:t>
            </w:r>
            <w:r w:rsidR="008E7E60">
              <w:rPr>
                <w:noProof/>
                <w:webHidden/>
              </w:rPr>
              <w:fldChar w:fldCharType="end"/>
            </w:r>
          </w:hyperlink>
        </w:p>
        <w:p w14:paraId="7B9C5DFF" w14:textId="59D1FE13" w:rsidR="008E7E60" w:rsidRDefault="00BE085D">
          <w:pPr>
            <w:pStyle w:val="TOC3"/>
            <w:tabs>
              <w:tab w:val="right" w:leader="dot" w:pos="10214"/>
            </w:tabs>
            <w:rPr>
              <w:rFonts w:cstheme="minorBidi"/>
              <w:noProof/>
            </w:rPr>
          </w:pPr>
          <w:hyperlink w:anchor="_Toc144283736" w:history="1">
            <w:r w:rsidR="008E7E60" w:rsidRPr="007E6461">
              <w:rPr>
                <w:rStyle w:val="Hyperlink"/>
                <w:noProof/>
              </w:rPr>
              <w:t>Electives</w:t>
            </w:r>
            <w:r w:rsidR="008E7E60">
              <w:rPr>
                <w:noProof/>
                <w:webHidden/>
              </w:rPr>
              <w:tab/>
            </w:r>
            <w:r w:rsidR="008E7E60">
              <w:rPr>
                <w:noProof/>
                <w:webHidden/>
              </w:rPr>
              <w:fldChar w:fldCharType="begin"/>
            </w:r>
            <w:r w:rsidR="008E7E60">
              <w:rPr>
                <w:noProof/>
                <w:webHidden/>
              </w:rPr>
              <w:instrText xml:space="preserve"> PAGEREF _Toc144283736 \h </w:instrText>
            </w:r>
            <w:r w:rsidR="008E7E60">
              <w:rPr>
                <w:noProof/>
                <w:webHidden/>
              </w:rPr>
            </w:r>
            <w:r w:rsidR="008E7E60">
              <w:rPr>
                <w:noProof/>
                <w:webHidden/>
              </w:rPr>
              <w:fldChar w:fldCharType="separate"/>
            </w:r>
            <w:r w:rsidR="008E7E60">
              <w:rPr>
                <w:noProof/>
                <w:webHidden/>
              </w:rPr>
              <w:t>30</w:t>
            </w:r>
            <w:r w:rsidR="008E7E60">
              <w:rPr>
                <w:noProof/>
                <w:webHidden/>
              </w:rPr>
              <w:fldChar w:fldCharType="end"/>
            </w:r>
          </w:hyperlink>
        </w:p>
        <w:p w14:paraId="38CF0AC8" w14:textId="4C38F8F3" w:rsidR="008E7E60" w:rsidRDefault="00BE085D">
          <w:pPr>
            <w:pStyle w:val="TOC2"/>
            <w:tabs>
              <w:tab w:val="right" w:leader="dot" w:pos="10214"/>
            </w:tabs>
            <w:rPr>
              <w:rFonts w:cstheme="minorBidi"/>
              <w:noProof/>
            </w:rPr>
          </w:pPr>
          <w:hyperlink w:anchor="_Toc144283737" w:history="1">
            <w:r w:rsidR="008E7E60" w:rsidRPr="007E6461">
              <w:rPr>
                <w:rStyle w:val="Hyperlink"/>
                <w:noProof/>
              </w:rPr>
              <w:t>Mental Health Counseling Sample 2-Year Course Planning</w:t>
            </w:r>
            <w:r w:rsidR="008E7E60">
              <w:rPr>
                <w:noProof/>
                <w:webHidden/>
              </w:rPr>
              <w:tab/>
            </w:r>
            <w:r w:rsidR="008E7E60">
              <w:rPr>
                <w:noProof/>
                <w:webHidden/>
              </w:rPr>
              <w:fldChar w:fldCharType="begin"/>
            </w:r>
            <w:r w:rsidR="008E7E60">
              <w:rPr>
                <w:noProof/>
                <w:webHidden/>
              </w:rPr>
              <w:instrText xml:space="preserve"> PAGEREF _Toc144283737 \h </w:instrText>
            </w:r>
            <w:r w:rsidR="008E7E60">
              <w:rPr>
                <w:noProof/>
                <w:webHidden/>
              </w:rPr>
            </w:r>
            <w:r w:rsidR="008E7E60">
              <w:rPr>
                <w:noProof/>
                <w:webHidden/>
              </w:rPr>
              <w:fldChar w:fldCharType="separate"/>
            </w:r>
            <w:r w:rsidR="008E7E60">
              <w:rPr>
                <w:noProof/>
                <w:webHidden/>
              </w:rPr>
              <w:t>31</w:t>
            </w:r>
            <w:r w:rsidR="008E7E60">
              <w:rPr>
                <w:noProof/>
                <w:webHidden/>
              </w:rPr>
              <w:fldChar w:fldCharType="end"/>
            </w:r>
          </w:hyperlink>
        </w:p>
        <w:p w14:paraId="79DD59F8" w14:textId="68719DE8" w:rsidR="008E7E60" w:rsidRDefault="00BE085D">
          <w:pPr>
            <w:pStyle w:val="TOC2"/>
            <w:tabs>
              <w:tab w:val="right" w:leader="dot" w:pos="10214"/>
            </w:tabs>
            <w:rPr>
              <w:rFonts w:cstheme="minorBidi"/>
              <w:noProof/>
            </w:rPr>
          </w:pPr>
          <w:hyperlink w:anchor="_Toc144283738" w:history="1">
            <w:r w:rsidR="008E7E60" w:rsidRPr="007E6461">
              <w:rPr>
                <w:rStyle w:val="Hyperlink"/>
                <w:noProof/>
              </w:rPr>
              <w:t>Master’s Degree Requirements: SCHOOL COUNSELING TRACK</w:t>
            </w:r>
            <w:r w:rsidR="008E7E60">
              <w:rPr>
                <w:noProof/>
                <w:webHidden/>
              </w:rPr>
              <w:tab/>
            </w:r>
            <w:r w:rsidR="008E7E60">
              <w:rPr>
                <w:noProof/>
                <w:webHidden/>
              </w:rPr>
              <w:fldChar w:fldCharType="begin"/>
            </w:r>
            <w:r w:rsidR="008E7E60">
              <w:rPr>
                <w:noProof/>
                <w:webHidden/>
              </w:rPr>
              <w:instrText xml:space="preserve"> PAGEREF _Toc144283738 \h </w:instrText>
            </w:r>
            <w:r w:rsidR="008E7E60">
              <w:rPr>
                <w:noProof/>
                <w:webHidden/>
              </w:rPr>
            </w:r>
            <w:r w:rsidR="008E7E60">
              <w:rPr>
                <w:noProof/>
                <w:webHidden/>
              </w:rPr>
              <w:fldChar w:fldCharType="separate"/>
            </w:r>
            <w:r w:rsidR="008E7E60">
              <w:rPr>
                <w:noProof/>
                <w:webHidden/>
              </w:rPr>
              <w:t>32</w:t>
            </w:r>
            <w:r w:rsidR="008E7E60">
              <w:rPr>
                <w:noProof/>
                <w:webHidden/>
              </w:rPr>
              <w:fldChar w:fldCharType="end"/>
            </w:r>
          </w:hyperlink>
        </w:p>
        <w:p w14:paraId="3BD16B97" w14:textId="1E0FE20B" w:rsidR="008E7E60" w:rsidRDefault="00BE085D">
          <w:pPr>
            <w:pStyle w:val="TOC3"/>
            <w:tabs>
              <w:tab w:val="right" w:leader="dot" w:pos="10214"/>
            </w:tabs>
            <w:rPr>
              <w:rFonts w:cstheme="minorBidi"/>
              <w:noProof/>
            </w:rPr>
          </w:pPr>
          <w:hyperlink w:anchor="_Toc144283739" w:history="1">
            <w:r w:rsidR="008E7E60" w:rsidRPr="007E6461">
              <w:rPr>
                <w:rStyle w:val="Hyperlink"/>
                <w:noProof/>
              </w:rPr>
              <w:t>Prerequisites</w:t>
            </w:r>
            <w:r w:rsidR="008E7E60">
              <w:rPr>
                <w:noProof/>
                <w:webHidden/>
              </w:rPr>
              <w:tab/>
            </w:r>
            <w:r w:rsidR="008E7E60">
              <w:rPr>
                <w:noProof/>
                <w:webHidden/>
              </w:rPr>
              <w:fldChar w:fldCharType="begin"/>
            </w:r>
            <w:r w:rsidR="008E7E60">
              <w:rPr>
                <w:noProof/>
                <w:webHidden/>
              </w:rPr>
              <w:instrText xml:space="preserve"> PAGEREF _Toc144283739 \h </w:instrText>
            </w:r>
            <w:r w:rsidR="008E7E60">
              <w:rPr>
                <w:noProof/>
                <w:webHidden/>
              </w:rPr>
            </w:r>
            <w:r w:rsidR="008E7E60">
              <w:rPr>
                <w:noProof/>
                <w:webHidden/>
              </w:rPr>
              <w:fldChar w:fldCharType="separate"/>
            </w:r>
            <w:r w:rsidR="008E7E60">
              <w:rPr>
                <w:noProof/>
                <w:webHidden/>
              </w:rPr>
              <w:t>32</w:t>
            </w:r>
            <w:r w:rsidR="008E7E60">
              <w:rPr>
                <w:noProof/>
                <w:webHidden/>
              </w:rPr>
              <w:fldChar w:fldCharType="end"/>
            </w:r>
          </w:hyperlink>
        </w:p>
        <w:p w14:paraId="6C195A4B" w14:textId="11638A43" w:rsidR="008E7E60" w:rsidRDefault="00BE085D">
          <w:pPr>
            <w:pStyle w:val="TOC3"/>
            <w:tabs>
              <w:tab w:val="right" w:leader="dot" w:pos="10214"/>
            </w:tabs>
            <w:rPr>
              <w:rFonts w:cstheme="minorBidi"/>
              <w:noProof/>
            </w:rPr>
          </w:pPr>
          <w:hyperlink w:anchor="_Toc144283740" w:history="1">
            <w:r w:rsidR="008E7E60" w:rsidRPr="007E6461">
              <w:rPr>
                <w:rStyle w:val="Hyperlink"/>
                <w:noProof/>
              </w:rPr>
              <w:t>Core Courses: Required</w:t>
            </w:r>
            <w:r w:rsidR="008E7E60">
              <w:rPr>
                <w:noProof/>
                <w:webHidden/>
              </w:rPr>
              <w:tab/>
            </w:r>
            <w:r w:rsidR="008E7E60">
              <w:rPr>
                <w:noProof/>
                <w:webHidden/>
              </w:rPr>
              <w:fldChar w:fldCharType="begin"/>
            </w:r>
            <w:r w:rsidR="008E7E60">
              <w:rPr>
                <w:noProof/>
                <w:webHidden/>
              </w:rPr>
              <w:instrText xml:space="preserve"> PAGEREF _Toc144283740 \h </w:instrText>
            </w:r>
            <w:r w:rsidR="008E7E60">
              <w:rPr>
                <w:noProof/>
                <w:webHidden/>
              </w:rPr>
            </w:r>
            <w:r w:rsidR="008E7E60">
              <w:rPr>
                <w:noProof/>
                <w:webHidden/>
              </w:rPr>
              <w:fldChar w:fldCharType="separate"/>
            </w:r>
            <w:r w:rsidR="008E7E60">
              <w:rPr>
                <w:noProof/>
                <w:webHidden/>
              </w:rPr>
              <w:t>32</w:t>
            </w:r>
            <w:r w:rsidR="008E7E60">
              <w:rPr>
                <w:noProof/>
                <w:webHidden/>
              </w:rPr>
              <w:fldChar w:fldCharType="end"/>
            </w:r>
          </w:hyperlink>
        </w:p>
        <w:p w14:paraId="23A9D24E" w14:textId="0C04488F" w:rsidR="008E7E60" w:rsidRDefault="00BE085D">
          <w:pPr>
            <w:pStyle w:val="TOC3"/>
            <w:tabs>
              <w:tab w:val="right" w:leader="dot" w:pos="10214"/>
            </w:tabs>
            <w:rPr>
              <w:rFonts w:cstheme="minorBidi"/>
              <w:noProof/>
            </w:rPr>
          </w:pPr>
          <w:hyperlink w:anchor="_Toc144283741" w:history="1">
            <w:r w:rsidR="008E7E60" w:rsidRPr="007E6461">
              <w:rPr>
                <w:rStyle w:val="Hyperlink"/>
                <w:noProof/>
              </w:rPr>
              <w:t>School Counseling Track: Required</w:t>
            </w:r>
            <w:r w:rsidR="008E7E60">
              <w:rPr>
                <w:noProof/>
                <w:webHidden/>
              </w:rPr>
              <w:tab/>
            </w:r>
            <w:r w:rsidR="008E7E60">
              <w:rPr>
                <w:noProof/>
                <w:webHidden/>
              </w:rPr>
              <w:fldChar w:fldCharType="begin"/>
            </w:r>
            <w:r w:rsidR="008E7E60">
              <w:rPr>
                <w:noProof/>
                <w:webHidden/>
              </w:rPr>
              <w:instrText xml:space="preserve"> PAGEREF _Toc144283741 \h </w:instrText>
            </w:r>
            <w:r w:rsidR="008E7E60">
              <w:rPr>
                <w:noProof/>
                <w:webHidden/>
              </w:rPr>
            </w:r>
            <w:r w:rsidR="008E7E60">
              <w:rPr>
                <w:noProof/>
                <w:webHidden/>
              </w:rPr>
              <w:fldChar w:fldCharType="separate"/>
            </w:r>
            <w:r w:rsidR="008E7E60">
              <w:rPr>
                <w:noProof/>
                <w:webHidden/>
              </w:rPr>
              <w:t>32</w:t>
            </w:r>
            <w:r w:rsidR="008E7E60">
              <w:rPr>
                <w:noProof/>
                <w:webHidden/>
              </w:rPr>
              <w:fldChar w:fldCharType="end"/>
            </w:r>
          </w:hyperlink>
        </w:p>
        <w:p w14:paraId="44F5B2E8" w14:textId="52DD79FA" w:rsidR="008E7E60" w:rsidRDefault="00BE085D">
          <w:pPr>
            <w:pStyle w:val="TOC3"/>
            <w:tabs>
              <w:tab w:val="right" w:leader="dot" w:pos="10214"/>
            </w:tabs>
            <w:rPr>
              <w:rFonts w:cstheme="minorBidi"/>
              <w:noProof/>
            </w:rPr>
          </w:pPr>
          <w:hyperlink w:anchor="_Toc144283742" w:history="1">
            <w:r w:rsidR="008E7E60" w:rsidRPr="007E6461">
              <w:rPr>
                <w:rStyle w:val="Hyperlink"/>
                <w:noProof/>
              </w:rPr>
              <w:t>Electives</w:t>
            </w:r>
            <w:r w:rsidR="008E7E60">
              <w:rPr>
                <w:noProof/>
                <w:webHidden/>
              </w:rPr>
              <w:tab/>
            </w:r>
            <w:r w:rsidR="008E7E60">
              <w:rPr>
                <w:noProof/>
                <w:webHidden/>
              </w:rPr>
              <w:fldChar w:fldCharType="begin"/>
            </w:r>
            <w:r w:rsidR="008E7E60">
              <w:rPr>
                <w:noProof/>
                <w:webHidden/>
              </w:rPr>
              <w:instrText xml:space="preserve"> PAGEREF _Toc144283742 \h </w:instrText>
            </w:r>
            <w:r w:rsidR="008E7E60">
              <w:rPr>
                <w:noProof/>
                <w:webHidden/>
              </w:rPr>
            </w:r>
            <w:r w:rsidR="008E7E60">
              <w:rPr>
                <w:noProof/>
                <w:webHidden/>
              </w:rPr>
              <w:fldChar w:fldCharType="separate"/>
            </w:r>
            <w:r w:rsidR="008E7E60">
              <w:rPr>
                <w:noProof/>
                <w:webHidden/>
              </w:rPr>
              <w:t>32</w:t>
            </w:r>
            <w:r w:rsidR="008E7E60">
              <w:rPr>
                <w:noProof/>
                <w:webHidden/>
              </w:rPr>
              <w:fldChar w:fldCharType="end"/>
            </w:r>
          </w:hyperlink>
        </w:p>
        <w:p w14:paraId="20DD4D71" w14:textId="07455190" w:rsidR="008E7E60" w:rsidRDefault="00BE085D">
          <w:pPr>
            <w:pStyle w:val="TOC2"/>
            <w:tabs>
              <w:tab w:val="right" w:leader="dot" w:pos="10214"/>
            </w:tabs>
            <w:rPr>
              <w:rFonts w:cstheme="minorBidi"/>
              <w:noProof/>
            </w:rPr>
          </w:pPr>
          <w:hyperlink w:anchor="_Toc144283743" w:history="1">
            <w:r w:rsidR="008E7E60" w:rsidRPr="007E6461">
              <w:rPr>
                <w:rStyle w:val="Hyperlink"/>
                <w:noProof/>
              </w:rPr>
              <w:t>School Counseling Two-Year Course Planning</w:t>
            </w:r>
            <w:r w:rsidR="008E7E60">
              <w:rPr>
                <w:noProof/>
                <w:webHidden/>
              </w:rPr>
              <w:tab/>
            </w:r>
            <w:r w:rsidR="008E7E60">
              <w:rPr>
                <w:noProof/>
                <w:webHidden/>
              </w:rPr>
              <w:fldChar w:fldCharType="begin"/>
            </w:r>
            <w:r w:rsidR="008E7E60">
              <w:rPr>
                <w:noProof/>
                <w:webHidden/>
              </w:rPr>
              <w:instrText xml:space="preserve"> PAGEREF _Toc144283743 \h </w:instrText>
            </w:r>
            <w:r w:rsidR="008E7E60">
              <w:rPr>
                <w:noProof/>
                <w:webHidden/>
              </w:rPr>
            </w:r>
            <w:r w:rsidR="008E7E60">
              <w:rPr>
                <w:noProof/>
                <w:webHidden/>
              </w:rPr>
              <w:fldChar w:fldCharType="separate"/>
            </w:r>
            <w:r w:rsidR="008E7E60">
              <w:rPr>
                <w:noProof/>
                <w:webHidden/>
              </w:rPr>
              <w:t>33</w:t>
            </w:r>
            <w:r w:rsidR="008E7E60">
              <w:rPr>
                <w:noProof/>
                <w:webHidden/>
              </w:rPr>
              <w:fldChar w:fldCharType="end"/>
            </w:r>
          </w:hyperlink>
        </w:p>
        <w:p w14:paraId="64F0B5C0" w14:textId="77EF62E9" w:rsidR="008E7E60" w:rsidRDefault="00BE085D">
          <w:pPr>
            <w:pStyle w:val="TOC2"/>
            <w:tabs>
              <w:tab w:val="right" w:leader="dot" w:pos="10214"/>
            </w:tabs>
            <w:rPr>
              <w:rFonts w:cstheme="minorBidi"/>
              <w:noProof/>
            </w:rPr>
          </w:pPr>
          <w:hyperlink w:anchor="_Toc144283744" w:history="1">
            <w:r w:rsidR="008E7E60" w:rsidRPr="007E6461">
              <w:rPr>
                <w:rStyle w:val="Hyperlink"/>
                <w:noProof/>
              </w:rPr>
              <w:t>HELPING SKILLS CERTIFICATE PROGRAM</w:t>
            </w:r>
            <w:r w:rsidR="008E7E60">
              <w:rPr>
                <w:noProof/>
                <w:webHidden/>
              </w:rPr>
              <w:tab/>
            </w:r>
            <w:r w:rsidR="008E7E60">
              <w:rPr>
                <w:noProof/>
                <w:webHidden/>
              </w:rPr>
              <w:fldChar w:fldCharType="begin"/>
            </w:r>
            <w:r w:rsidR="008E7E60">
              <w:rPr>
                <w:noProof/>
                <w:webHidden/>
              </w:rPr>
              <w:instrText xml:space="preserve"> PAGEREF _Toc144283744 \h </w:instrText>
            </w:r>
            <w:r w:rsidR="008E7E60">
              <w:rPr>
                <w:noProof/>
                <w:webHidden/>
              </w:rPr>
            </w:r>
            <w:r w:rsidR="008E7E60">
              <w:rPr>
                <w:noProof/>
                <w:webHidden/>
              </w:rPr>
              <w:fldChar w:fldCharType="separate"/>
            </w:r>
            <w:r w:rsidR="008E7E60">
              <w:rPr>
                <w:noProof/>
                <w:webHidden/>
              </w:rPr>
              <w:t>34</w:t>
            </w:r>
            <w:r w:rsidR="008E7E60">
              <w:rPr>
                <w:noProof/>
                <w:webHidden/>
              </w:rPr>
              <w:fldChar w:fldCharType="end"/>
            </w:r>
          </w:hyperlink>
        </w:p>
        <w:p w14:paraId="01796E74" w14:textId="791B6ADD" w:rsidR="008E7E60" w:rsidRDefault="00BE085D">
          <w:pPr>
            <w:pStyle w:val="TOC2"/>
            <w:tabs>
              <w:tab w:val="right" w:leader="dot" w:pos="10214"/>
            </w:tabs>
            <w:rPr>
              <w:rFonts w:cstheme="minorBidi"/>
              <w:noProof/>
            </w:rPr>
          </w:pPr>
          <w:hyperlink w:anchor="_Toc144283745" w:history="1">
            <w:r w:rsidR="008E7E60" w:rsidRPr="007E6461">
              <w:rPr>
                <w:rStyle w:val="Hyperlink"/>
                <w:noProof/>
              </w:rPr>
              <w:t>COMPREHENSIVE EXAM PROCESS</w:t>
            </w:r>
            <w:r w:rsidR="008E7E60">
              <w:rPr>
                <w:noProof/>
                <w:webHidden/>
              </w:rPr>
              <w:tab/>
            </w:r>
            <w:r w:rsidR="008E7E60">
              <w:rPr>
                <w:noProof/>
                <w:webHidden/>
              </w:rPr>
              <w:fldChar w:fldCharType="begin"/>
            </w:r>
            <w:r w:rsidR="008E7E60">
              <w:rPr>
                <w:noProof/>
                <w:webHidden/>
              </w:rPr>
              <w:instrText xml:space="preserve"> PAGEREF _Toc144283745 \h </w:instrText>
            </w:r>
            <w:r w:rsidR="008E7E60">
              <w:rPr>
                <w:noProof/>
                <w:webHidden/>
              </w:rPr>
            </w:r>
            <w:r w:rsidR="008E7E60">
              <w:rPr>
                <w:noProof/>
                <w:webHidden/>
              </w:rPr>
              <w:fldChar w:fldCharType="separate"/>
            </w:r>
            <w:r w:rsidR="008E7E60">
              <w:rPr>
                <w:noProof/>
                <w:webHidden/>
              </w:rPr>
              <w:t>35</w:t>
            </w:r>
            <w:r w:rsidR="008E7E60">
              <w:rPr>
                <w:noProof/>
                <w:webHidden/>
              </w:rPr>
              <w:fldChar w:fldCharType="end"/>
            </w:r>
          </w:hyperlink>
        </w:p>
        <w:p w14:paraId="2A8F1A9B" w14:textId="57BCCE24" w:rsidR="008E7E60" w:rsidRDefault="00BE085D">
          <w:pPr>
            <w:pStyle w:val="TOC2"/>
            <w:tabs>
              <w:tab w:val="right" w:leader="dot" w:pos="10214"/>
            </w:tabs>
            <w:rPr>
              <w:rFonts w:cstheme="minorBidi"/>
              <w:noProof/>
            </w:rPr>
          </w:pPr>
          <w:hyperlink w:anchor="_Toc144283746" w:history="1">
            <w:r w:rsidR="008E7E60" w:rsidRPr="007E6461">
              <w:rPr>
                <w:rStyle w:val="Hyperlink"/>
                <w:noProof/>
              </w:rPr>
              <w:t>PREPARING TO GRADUATE</w:t>
            </w:r>
            <w:r w:rsidR="008E7E60">
              <w:rPr>
                <w:noProof/>
                <w:webHidden/>
              </w:rPr>
              <w:tab/>
            </w:r>
            <w:r w:rsidR="008E7E60">
              <w:rPr>
                <w:noProof/>
                <w:webHidden/>
              </w:rPr>
              <w:fldChar w:fldCharType="begin"/>
            </w:r>
            <w:r w:rsidR="008E7E60">
              <w:rPr>
                <w:noProof/>
                <w:webHidden/>
              </w:rPr>
              <w:instrText xml:space="preserve"> PAGEREF _Toc144283746 \h </w:instrText>
            </w:r>
            <w:r w:rsidR="008E7E60">
              <w:rPr>
                <w:noProof/>
                <w:webHidden/>
              </w:rPr>
            </w:r>
            <w:r w:rsidR="008E7E60">
              <w:rPr>
                <w:noProof/>
                <w:webHidden/>
              </w:rPr>
              <w:fldChar w:fldCharType="separate"/>
            </w:r>
            <w:r w:rsidR="008E7E60">
              <w:rPr>
                <w:noProof/>
                <w:webHidden/>
              </w:rPr>
              <w:t>36</w:t>
            </w:r>
            <w:r w:rsidR="008E7E60">
              <w:rPr>
                <w:noProof/>
                <w:webHidden/>
              </w:rPr>
              <w:fldChar w:fldCharType="end"/>
            </w:r>
          </w:hyperlink>
        </w:p>
        <w:p w14:paraId="4EFC6435" w14:textId="149CFEA1" w:rsidR="008E7E60" w:rsidRDefault="00BE085D">
          <w:pPr>
            <w:pStyle w:val="TOC3"/>
            <w:tabs>
              <w:tab w:val="right" w:leader="dot" w:pos="10214"/>
            </w:tabs>
            <w:rPr>
              <w:rFonts w:cstheme="minorBidi"/>
              <w:noProof/>
            </w:rPr>
          </w:pPr>
          <w:hyperlink w:anchor="_Toc144283747" w:history="1">
            <w:r w:rsidR="008E7E60" w:rsidRPr="007E6461">
              <w:rPr>
                <w:rStyle w:val="Hyperlink"/>
                <w:noProof/>
              </w:rPr>
              <w:t>Graduation Filing Policy</w:t>
            </w:r>
            <w:r w:rsidR="008E7E60">
              <w:rPr>
                <w:noProof/>
                <w:webHidden/>
              </w:rPr>
              <w:tab/>
            </w:r>
            <w:r w:rsidR="008E7E60">
              <w:rPr>
                <w:noProof/>
                <w:webHidden/>
              </w:rPr>
              <w:fldChar w:fldCharType="begin"/>
            </w:r>
            <w:r w:rsidR="008E7E60">
              <w:rPr>
                <w:noProof/>
                <w:webHidden/>
              </w:rPr>
              <w:instrText xml:space="preserve"> PAGEREF _Toc144283747 \h </w:instrText>
            </w:r>
            <w:r w:rsidR="008E7E60">
              <w:rPr>
                <w:noProof/>
                <w:webHidden/>
              </w:rPr>
            </w:r>
            <w:r w:rsidR="008E7E60">
              <w:rPr>
                <w:noProof/>
                <w:webHidden/>
              </w:rPr>
              <w:fldChar w:fldCharType="separate"/>
            </w:r>
            <w:r w:rsidR="008E7E60">
              <w:rPr>
                <w:noProof/>
                <w:webHidden/>
              </w:rPr>
              <w:t>36</w:t>
            </w:r>
            <w:r w:rsidR="008E7E60">
              <w:rPr>
                <w:noProof/>
                <w:webHidden/>
              </w:rPr>
              <w:fldChar w:fldCharType="end"/>
            </w:r>
          </w:hyperlink>
        </w:p>
        <w:p w14:paraId="439D1790" w14:textId="157899B6" w:rsidR="008E7E60" w:rsidRDefault="00BE085D">
          <w:pPr>
            <w:pStyle w:val="TOC3"/>
            <w:tabs>
              <w:tab w:val="right" w:leader="dot" w:pos="10214"/>
            </w:tabs>
            <w:rPr>
              <w:rFonts w:cstheme="minorBidi"/>
              <w:noProof/>
            </w:rPr>
          </w:pPr>
          <w:hyperlink w:anchor="_Toc144283748" w:history="1">
            <w:r w:rsidR="008E7E60" w:rsidRPr="007E6461">
              <w:rPr>
                <w:rStyle w:val="Hyperlink"/>
                <w:noProof/>
              </w:rPr>
              <w:t>Completion of Terminal Activities</w:t>
            </w:r>
            <w:r w:rsidR="008E7E60">
              <w:rPr>
                <w:noProof/>
                <w:webHidden/>
              </w:rPr>
              <w:tab/>
            </w:r>
            <w:r w:rsidR="008E7E60">
              <w:rPr>
                <w:noProof/>
                <w:webHidden/>
              </w:rPr>
              <w:fldChar w:fldCharType="begin"/>
            </w:r>
            <w:r w:rsidR="008E7E60">
              <w:rPr>
                <w:noProof/>
                <w:webHidden/>
              </w:rPr>
              <w:instrText xml:space="preserve"> PAGEREF _Toc144283748 \h </w:instrText>
            </w:r>
            <w:r w:rsidR="008E7E60">
              <w:rPr>
                <w:noProof/>
                <w:webHidden/>
              </w:rPr>
            </w:r>
            <w:r w:rsidR="008E7E60">
              <w:rPr>
                <w:noProof/>
                <w:webHidden/>
              </w:rPr>
              <w:fldChar w:fldCharType="separate"/>
            </w:r>
            <w:r w:rsidR="008E7E60">
              <w:rPr>
                <w:noProof/>
                <w:webHidden/>
              </w:rPr>
              <w:t>36</w:t>
            </w:r>
            <w:r w:rsidR="008E7E60">
              <w:rPr>
                <w:noProof/>
                <w:webHidden/>
              </w:rPr>
              <w:fldChar w:fldCharType="end"/>
            </w:r>
          </w:hyperlink>
        </w:p>
        <w:p w14:paraId="7C9DCA6C" w14:textId="566212E1" w:rsidR="008E7E60" w:rsidRDefault="00BE085D">
          <w:pPr>
            <w:pStyle w:val="TOC3"/>
            <w:tabs>
              <w:tab w:val="right" w:leader="dot" w:pos="10214"/>
            </w:tabs>
            <w:rPr>
              <w:rFonts w:cstheme="minorBidi"/>
              <w:noProof/>
            </w:rPr>
          </w:pPr>
          <w:hyperlink w:anchor="_Toc144283749" w:history="1">
            <w:r w:rsidR="008E7E60" w:rsidRPr="007E6461">
              <w:rPr>
                <w:rStyle w:val="Hyperlink"/>
                <w:noProof/>
              </w:rPr>
              <w:t>Instructions for Completing Degree Application Forms</w:t>
            </w:r>
            <w:r w:rsidR="008E7E60">
              <w:rPr>
                <w:noProof/>
                <w:webHidden/>
              </w:rPr>
              <w:tab/>
            </w:r>
            <w:r w:rsidR="008E7E60">
              <w:rPr>
                <w:noProof/>
                <w:webHidden/>
              </w:rPr>
              <w:fldChar w:fldCharType="begin"/>
            </w:r>
            <w:r w:rsidR="008E7E60">
              <w:rPr>
                <w:noProof/>
                <w:webHidden/>
              </w:rPr>
              <w:instrText xml:space="preserve"> PAGEREF _Toc144283749 \h </w:instrText>
            </w:r>
            <w:r w:rsidR="008E7E60">
              <w:rPr>
                <w:noProof/>
                <w:webHidden/>
              </w:rPr>
            </w:r>
            <w:r w:rsidR="008E7E60">
              <w:rPr>
                <w:noProof/>
                <w:webHidden/>
              </w:rPr>
              <w:fldChar w:fldCharType="separate"/>
            </w:r>
            <w:r w:rsidR="008E7E60">
              <w:rPr>
                <w:noProof/>
                <w:webHidden/>
              </w:rPr>
              <w:t>36</w:t>
            </w:r>
            <w:r w:rsidR="008E7E60">
              <w:rPr>
                <w:noProof/>
                <w:webHidden/>
              </w:rPr>
              <w:fldChar w:fldCharType="end"/>
            </w:r>
          </w:hyperlink>
        </w:p>
        <w:p w14:paraId="4C6B8CA4" w14:textId="1960A8CD" w:rsidR="008E7E60" w:rsidRDefault="00BE085D">
          <w:pPr>
            <w:pStyle w:val="TOC3"/>
            <w:tabs>
              <w:tab w:val="right" w:leader="dot" w:pos="10214"/>
            </w:tabs>
            <w:rPr>
              <w:rFonts w:cstheme="minorBidi"/>
              <w:noProof/>
            </w:rPr>
          </w:pPr>
          <w:hyperlink w:anchor="_Toc144283750" w:history="1">
            <w:r w:rsidR="008E7E60" w:rsidRPr="007E6461">
              <w:rPr>
                <w:rStyle w:val="Hyperlink"/>
                <w:noProof/>
              </w:rPr>
              <w:t>Graduate School rules that apply to your degree application</w:t>
            </w:r>
            <w:r w:rsidR="008E7E60">
              <w:rPr>
                <w:noProof/>
                <w:webHidden/>
              </w:rPr>
              <w:tab/>
            </w:r>
            <w:r w:rsidR="008E7E60">
              <w:rPr>
                <w:noProof/>
                <w:webHidden/>
              </w:rPr>
              <w:fldChar w:fldCharType="begin"/>
            </w:r>
            <w:r w:rsidR="008E7E60">
              <w:rPr>
                <w:noProof/>
                <w:webHidden/>
              </w:rPr>
              <w:instrText xml:space="preserve"> PAGEREF _Toc144283750 \h </w:instrText>
            </w:r>
            <w:r w:rsidR="008E7E60">
              <w:rPr>
                <w:noProof/>
                <w:webHidden/>
              </w:rPr>
            </w:r>
            <w:r w:rsidR="008E7E60">
              <w:rPr>
                <w:noProof/>
                <w:webHidden/>
              </w:rPr>
              <w:fldChar w:fldCharType="separate"/>
            </w:r>
            <w:r w:rsidR="008E7E60">
              <w:rPr>
                <w:noProof/>
                <w:webHidden/>
              </w:rPr>
              <w:t>36</w:t>
            </w:r>
            <w:r w:rsidR="008E7E60">
              <w:rPr>
                <w:noProof/>
                <w:webHidden/>
              </w:rPr>
              <w:fldChar w:fldCharType="end"/>
            </w:r>
          </w:hyperlink>
        </w:p>
        <w:p w14:paraId="54FF4FB6" w14:textId="0B3CB4DD" w:rsidR="008E7E60" w:rsidRDefault="00BE085D">
          <w:pPr>
            <w:pStyle w:val="TOC1"/>
            <w:tabs>
              <w:tab w:val="right" w:leader="dot" w:pos="10214"/>
            </w:tabs>
            <w:rPr>
              <w:rFonts w:cstheme="minorBidi"/>
              <w:noProof/>
            </w:rPr>
          </w:pPr>
          <w:hyperlink w:anchor="_Toc144283751" w:history="1">
            <w:r w:rsidR="008E7E60" w:rsidRPr="007E6461">
              <w:rPr>
                <w:rStyle w:val="Hyperlink"/>
                <w:b/>
                <w:noProof/>
              </w:rPr>
              <w:t>Part IV: Appendices</w:t>
            </w:r>
            <w:r w:rsidR="008E7E60">
              <w:rPr>
                <w:noProof/>
                <w:webHidden/>
              </w:rPr>
              <w:tab/>
            </w:r>
            <w:r w:rsidR="008E7E60">
              <w:rPr>
                <w:noProof/>
                <w:webHidden/>
              </w:rPr>
              <w:fldChar w:fldCharType="begin"/>
            </w:r>
            <w:r w:rsidR="008E7E60">
              <w:rPr>
                <w:noProof/>
                <w:webHidden/>
              </w:rPr>
              <w:instrText xml:space="preserve"> PAGEREF _Toc144283751 \h </w:instrText>
            </w:r>
            <w:r w:rsidR="008E7E60">
              <w:rPr>
                <w:noProof/>
                <w:webHidden/>
              </w:rPr>
            </w:r>
            <w:r w:rsidR="008E7E60">
              <w:rPr>
                <w:noProof/>
                <w:webHidden/>
              </w:rPr>
              <w:fldChar w:fldCharType="separate"/>
            </w:r>
            <w:r w:rsidR="008E7E60">
              <w:rPr>
                <w:noProof/>
                <w:webHidden/>
              </w:rPr>
              <w:t>37</w:t>
            </w:r>
            <w:r w:rsidR="008E7E60">
              <w:rPr>
                <w:noProof/>
                <w:webHidden/>
              </w:rPr>
              <w:fldChar w:fldCharType="end"/>
            </w:r>
          </w:hyperlink>
        </w:p>
        <w:p w14:paraId="61A1D4AE" w14:textId="6402F12E" w:rsidR="008E7E60" w:rsidRDefault="00BE085D">
          <w:pPr>
            <w:pStyle w:val="TOC2"/>
            <w:tabs>
              <w:tab w:val="right" w:leader="dot" w:pos="10214"/>
            </w:tabs>
            <w:rPr>
              <w:rFonts w:cstheme="minorBidi"/>
              <w:noProof/>
            </w:rPr>
          </w:pPr>
          <w:hyperlink w:anchor="_Toc144283752" w:history="1">
            <w:r w:rsidR="008E7E60" w:rsidRPr="007E6461">
              <w:rPr>
                <w:rStyle w:val="Hyperlink"/>
                <w:rFonts w:cstheme="minorHAnsi"/>
                <w:noProof/>
              </w:rPr>
              <w:t>Appendix A: Student Responsibilities Quick Reference Guide</w:t>
            </w:r>
            <w:r w:rsidR="008E7E60">
              <w:rPr>
                <w:noProof/>
                <w:webHidden/>
              </w:rPr>
              <w:tab/>
            </w:r>
            <w:r w:rsidR="008E7E60">
              <w:rPr>
                <w:noProof/>
                <w:webHidden/>
              </w:rPr>
              <w:fldChar w:fldCharType="begin"/>
            </w:r>
            <w:r w:rsidR="008E7E60">
              <w:rPr>
                <w:noProof/>
                <w:webHidden/>
              </w:rPr>
              <w:instrText xml:space="preserve"> PAGEREF _Toc144283752 \h </w:instrText>
            </w:r>
            <w:r w:rsidR="008E7E60">
              <w:rPr>
                <w:noProof/>
                <w:webHidden/>
              </w:rPr>
            </w:r>
            <w:r w:rsidR="008E7E60">
              <w:rPr>
                <w:noProof/>
                <w:webHidden/>
              </w:rPr>
              <w:fldChar w:fldCharType="separate"/>
            </w:r>
            <w:r w:rsidR="008E7E60">
              <w:rPr>
                <w:noProof/>
                <w:webHidden/>
              </w:rPr>
              <w:t>37</w:t>
            </w:r>
            <w:r w:rsidR="008E7E60">
              <w:rPr>
                <w:noProof/>
                <w:webHidden/>
              </w:rPr>
              <w:fldChar w:fldCharType="end"/>
            </w:r>
          </w:hyperlink>
        </w:p>
        <w:p w14:paraId="1868EFB4" w14:textId="0E551E02" w:rsidR="008E7E60" w:rsidRDefault="00BE085D">
          <w:pPr>
            <w:pStyle w:val="TOC2"/>
            <w:tabs>
              <w:tab w:val="right" w:leader="dot" w:pos="10214"/>
            </w:tabs>
            <w:rPr>
              <w:rFonts w:cstheme="minorBidi"/>
              <w:noProof/>
            </w:rPr>
          </w:pPr>
          <w:hyperlink w:anchor="_Toc144283753" w:history="1">
            <w:r w:rsidR="008E7E60" w:rsidRPr="007E6461">
              <w:rPr>
                <w:rStyle w:val="Hyperlink"/>
                <w:rFonts w:cstheme="minorHAnsi"/>
                <w:noProof/>
              </w:rPr>
              <w:t>Appendix B: Advising Materials</w:t>
            </w:r>
            <w:r w:rsidR="008E7E60">
              <w:rPr>
                <w:noProof/>
                <w:webHidden/>
              </w:rPr>
              <w:tab/>
            </w:r>
            <w:r w:rsidR="008E7E60">
              <w:rPr>
                <w:noProof/>
                <w:webHidden/>
              </w:rPr>
              <w:fldChar w:fldCharType="begin"/>
            </w:r>
            <w:r w:rsidR="008E7E60">
              <w:rPr>
                <w:noProof/>
                <w:webHidden/>
              </w:rPr>
              <w:instrText xml:space="preserve"> PAGEREF _Toc144283753 \h </w:instrText>
            </w:r>
            <w:r w:rsidR="008E7E60">
              <w:rPr>
                <w:noProof/>
                <w:webHidden/>
              </w:rPr>
            </w:r>
            <w:r w:rsidR="008E7E60">
              <w:rPr>
                <w:noProof/>
                <w:webHidden/>
              </w:rPr>
              <w:fldChar w:fldCharType="separate"/>
            </w:r>
            <w:r w:rsidR="008E7E60">
              <w:rPr>
                <w:noProof/>
                <w:webHidden/>
              </w:rPr>
              <w:t>38</w:t>
            </w:r>
            <w:r w:rsidR="008E7E60">
              <w:rPr>
                <w:noProof/>
                <w:webHidden/>
              </w:rPr>
              <w:fldChar w:fldCharType="end"/>
            </w:r>
          </w:hyperlink>
        </w:p>
        <w:p w14:paraId="0CC093BA" w14:textId="3CC1BE36" w:rsidR="008E7E60" w:rsidRDefault="00BE085D">
          <w:pPr>
            <w:pStyle w:val="TOC3"/>
            <w:tabs>
              <w:tab w:val="right" w:leader="dot" w:pos="10214"/>
            </w:tabs>
            <w:rPr>
              <w:rFonts w:cstheme="minorBidi"/>
              <w:noProof/>
            </w:rPr>
          </w:pPr>
          <w:hyperlink w:anchor="_Toc144283754" w:history="1">
            <w:r w:rsidR="008E7E60" w:rsidRPr="007E6461">
              <w:rPr>
                <w:rStyle w:val="Hyperlink"/>
                <w:noProof/>
              </w:rPr>
              <w:t>Advisor Checklist</w:t>
            </w:r>
            <w:r w:rsidR="008E7E60">
              <w:rPr>
                <w:noProof/>
                <w:webHidden/>
              </w:rPr>
              <w:tab/>
            </w:r>
            <w:r w:rsidR="008E7E60">
              <w:rPr>
                <w:noProof/>
                <w:webHidden/>
              </w:rPr>
              <w:fldChar w:fldCharType="begin"/>
            </w:r>
            <w:r w:rsidR="008E7E60">
              <w:rPr>
                <w:noProof/>
                <w:webHidden/>
              </w:rPr>
              <w:instrText xml:space="preserve"> PAGEREF _Toc144283754 \h </w:instrText>
            </w:r>
            <w:r w:rsidR="008E7E60">
              <w:rPr>
                <w:noProof/>
                <w:webHidden/>
              </w:rPr>
            </w:r>
            <w:r w:rsidR="008E7E60">
              <w:rPr>
                <w:noProof/>
                <w:webHidden/>
              </w:rPr>
              <w:fldChar w:fldCharType="separate"/>
            </w:r>
            <w:r w:rsidR="008E7E60">
              <w:rPr>
                <w:noProof/>
                <w:webHidden/>
              </w:rPr>
              <w:t>38</w:t>
            </w:r>
            <w:r w:rsidR="008E7E60">
              <w:rPr>
                <w:noProof/>
                <w:webHidden/>
              </w:rPr>
              <w:fldChar w:fldCharType="end"/>
            </w:r>
          </w:hyperlink>
        </w:p>
        <w:p w14:paraId="52EFF70C" w14:textId="7F7C2C16" w:rsidR="008E7E60" w:rsidRDefault="00BE085D">
          <w:pPr>
            <w:pStyle w:val="TOC2"/>
            <w:tabs>
              <w:tab w:val="right" w:leader="dot" w:pos="10214"/>
            </w:tabs>
            <w:rPr>
              <w:rFonts w:cstheme="minorBidi"/>
              <w:noProof/>
            </w:rPr>
          </w:pPr>
          <w:hyperlink w:anchor="_Toc144283755" w:history="1">
            <w:r w:rsidR="008E7E60" w:rsidRPr="007E6461">
              <w:rPr>
                <w:rStyle w:val="Hyperlink"/>
                <w:rFonts w:cstheme="minorHAnsi"/>
                <w:noProof/>
              </w:rPr>
              <w:t>Appendix C: Program of Study Planning Form</w:t>
            </w:r>
            <w:r w:rsidR="008E7E60">
              <w:rPr>
                <w:noProof/>
                <w:webHidden/>
              </w:rPr>
              <w:tab/>
            </w:r>
            <w:r w:rsidR="008E7E60">
              <w:rPr>
                <w:noProof/>
                <w:webHidden/>
              </w:rPr>
              <w:fldChar w:fldCharType="begin"/>
            </w:r>
            <w:r w:rsidR="008E7E60">
              <w:rPr>
                <w:noProof/>
                <w:webHidden/>
              </w:rPr>
              <w:instrText xml:space="preserve"> PAGEREF _Toc144283755 \h </w:instrText>
            </w:r>
            <w:r w:rsidR="008E7E60">
              <w:rPr>
                <w:noProof/>
                <w:webHidden/>
              </w:rPr>
            </w:r>
            <w:r w:rsidR="008E7E60">
              <w:rPr>
                <w:noProof/>
                <w:webHidden/>
              </w:rPr>
              <w:fldChar w:fldCharType="separate"/>
            </w:r>
            <w:r w:rsidR="008E7E60">
              <w:rPr>
                <w:noProof/>
                <w:webHidden/>
              </w:rPr>
              <w:t>39</w:t>
            </w:r>
            <w:r w:rsidR="008E7E60">
              <w:rPr>
                <w:noProof/>
                <w:webHidden/>
              </w:rPr>
              <w:fldChar w:fldCharType="end"/>
            </w:r>
          </w:hyperlink>
        </w:p>
        <w:p w14:paraId="5AE57534" w14:textId="32387823" w:rsidR="008E7E60" w:rsidRDefault="00BE085D">
          <w:pPr>
            <w:pStyle w:val="TOC2"/>
            <w:tabs>
              <w:tab w:val="right" w:leader="dot" w:pos="10214"/>
            </w:tabs>
            <w:rPr>
              <w:rFonts w:cstheme="minorBidi"/>
              <w:noProof/>
            </w:rPr>
          </w:pPr>
          <w:hyperlink w:anchor="_Toc144283756" w:history="1">
            <w:r w:rsidR="008E7E60" w:rsidRPr="007E6461">
              <w:rPr>
                <w:rStyle w:val="Hyperlink"/>
                <w:rFonts w:cstheme="minorHAnsi"/>
                <w:noProof/>
              </w:rPr>
              <w:t>Appendix D: Student Self-Evaluation Form</w:t>
            </w:r>
            <w:r w:rsidR="008E7E60">
              <w:rPr>
                <w:noProof/>
                <w:webHidden/>
              </w:rPr>
              <w:tab/>
            </w:r>
            <w:r w:rsidR="008E7E60">
              <w:rPr>
                <w:noProof/>
                <w:webHidden/>
              </w:rPr>
              <w:fldChar w:fldCharType="begin"/>
            </w:r>
            <w:r w:rsidR="008E7E60">
              <w:rPr>
                <w:noProof/>
                <w:webHidden/>
              </w:rPr>
              <w:instrText xml:space="preserve"> PAGEREF _Toc144283756 \h </w:instrText>
            </w:r>
            <w:r w:rsidR="008E7E60">
              <w:rPr>
                <w:noProof/>
                <w:webHidden/>
              </w:rPr>
            </w:r>
            <w:r w:rsidR="008E7E60">
              <w:rPr>
                <w:noProof/>
                <w:webHidden/>
              </w:rPr>
              <w:fldChar w:fldCharType="separate"/>
            </w:r>
            <w:r w:rsidR="008E7E60">
              <w:rPr>
                <w:noProof/>
                <w:webHidden/>
              </w:rPr>
              <w:t>40</w:t>
            </w:r>
            <w:r w:rsidR="008E7E60">
              <w:rPr>
                <w:noProof/>
                <w:webHidden/>
              </w:rPr>
              <w:fldChar w:fldCharType="end"/>
            </w:r>
          </w:hyperlink>
        </w:p>
        <w:p w14:paraId="2FCE30AC" w14:textId="537536A8" w:rsidR="008E7E60" w:rsidRDefault="00BE085D">
          <w:pPr>
            <w:pStyle w:val="TOC2"/>
            <w:tabs>
              <w:tab w:val="right" w:leader="dot" w:pos="10214"/>
            </w:tabs>
            <w:rPr>
              <w:rFonts w:cstheme="minorBidi"/>
              <w:noProof/>
            </w:rPr>
          </w:pPr>
          <w:hyperlink w:anchor="_Toc144283757" w:history="1">
            <w:r w:rsidR="008E7E60" w:rsidRPr="007E6461">
              <w:rPr>
                <w:rStyle w:val="Hyperlink"/>
                <w:noProof/>
              </w:rPr>
              <w:t>Appendix E: Student Yearly Faculty Evaluation</w:t>
            </w:r>
            <w:r w:rsidR="008E7E60">
              <w:rPr>
                <w:noProof/>
                <w:webHidden/>
              </w:rPr>
              <w:tab/>
            </w:r>
            <w:r w:rsidR="008E7E60">
              <w:rPr>
                <w:noProof/>
                <w:webHidden/>
              </w:rPr>
              <w:fldChar w:fldCharType="begin"/>
            </w:r>
            <w:r w:rsidR="008E7E60">
              <w:rPr>
                <w:noProof/>
                <w:webHidden/>
              </w:rPr>
              <w:instrText xml:space="preserve"> PAGEREF _Toc144283757 \h </w:instrText>
            </w:r>
            <w:r w:rsidR="008E7E60">
              <w:rPr>
                <w:noProof/>
                <w:webHidden/>
              </w:rPr>
            </w:r>
            <w:r w:rsidR="008E7E60">
              <w:rPr>
                <w:noProof/>
                <w:webHidden/>
              </w:rPr>
              <w:fldChar w:fldCharType="separate"/>
            </w:r>
            <w:r w:rsidR="008E7E60">
              <w:rPr>
                <w:noProof/>
                <w:webHidden/>
              </w:rPr>
              <w:t>41</w:t>
            </w:r>
            <w:r w:rsidR="008E7E60">
              <w:rPr>
                <w:noProof/>
                <w:webHidden/>
              </w:rPr>
              <w:fldChar w:fldCharType="end"/>
            </w:r>
          </w:hyperlink>
        </w:p>
        <w:p w14:paraId="142DF5BA" w14:textId="7F39BB85" w:rsidR="008E7E60" w:rsidRDefault="00BE085D">
          <w:pPr>
            <w:pStyle w:val="TOC2"/>
            <w:tabs>
              <w:tab w:val="right" w:leader="dot" w:pos="10214"/>
            </w:tabs>
            <w:rPr>
              <w:rFonts w:cstheme="minorBidi"/>
              <w:noProof/>
            </w:rPr>
          </w:pPr>
          <w:hyperlink w:anchor="_Toc144283758" w:history="1">
            <w:r w:rsidR="008E7E60" w:rsidRPr="007E6461">
              <w:rPr>
                <w:rStyle w:val="Hyperlink"/>
                <w:rFonts w:cstheme="minorHAnsi"/>
                <w:noProof/>
              </w:rPr>
              <w:t>Appendix F: Department of Counseling Student Remediation and Professional Development Plan</w:t>
            </w:r>
            <w:r w:rsidR="008E7E60">
              <w:rPr>
                <w:noProof/>
                <w:webHidden/>
              </w:rPr>
              <w:tab/>
            </w:r>
            <w:r w:rsidR="008E7E60">
              <w:rPr>
                <w:noProof/>
                <w:webHidden/>
              </w:rPr>
              <w:fldChar w:fldCharType="begin"/>
            </w:r>
            <w:r w:rsidR="008E7E60">
              <w:rPr>
                <w:noProof/>
                <w:webHidden/>
              </w:rPr>
              <w:instrText xml:space="preserve"> PAGEREF _Toc144283758 \h </w:instrText>
            </w:r>
            <w:r w:rsidR="008E7E60">
              <w:rPr>
                <w:noProof/>
                <w:webHidden/>
              </w:rPr>
            </w:r>
            <w:r w:rsidR="008E7E60">
              <w:rPr>
                <w:noProof/>
                <w:webHidden/>
              </w:rPr>
              <w:fldChar w:fldCharType="separate"/>
            </w:r>
            <w:r w:rsidR="008E7E60">
              <w:rPr>
                <w:noProof/>
                <w:webHidden/>
              </w:rPr>
              <w:t>47</w:t>
            </w:r>
            <w:r w:rsidR="008E7E60">
              <w:rPr>
                <w:noProof/>
                <w:webHidden/>
              </w:rPr>
              <w:fldChar w:fldCharType="end"/>
            </w:r>
          </w:hyperlink>
        </w:p>
        <w:p w14:paraId="42389FBC" w14:textId="4B59FA40" w:rsidR="008E7E60" w:rsidRDefault="00BE085D">
          <w:pPr>
            <w:pStyle w:val="TOC2"/>
            <w:tabs>
              <w:tab w:val="right" w:leader="dot" w:pos="10214"/>
            </w:tabs>
            <w:rPr>
              <w:rFonts w:cstheme="minorBidi"/>
              <w:noProof/>
            </w:rPr>
          </w:pPr>
          <w:hyperlink w:anchor="_Toc144283759" w:history="1">
            <w:r w:rsidR="008E7E60" w:rsidRPr="007E6461">
              <w:rPr>
                <w:rStyle w:val="Hyperlink"/>
                <w:rFonts w:cstheme="minorHAnsi"/>
                <w:noProof/>
              </w:rPr>
              <w:t>Appendix G: Student Acknowledgment of Counseling Handbook Policies</w:t>
            </w:r>
            <w:r w:rsidR="008E7E60">
              <w:rPr>
                <w:noProof/>
                <w:webHidden/>
              </w:rPr>
              <w:tab/>
            </w:r>
            <w:r w:rsidR="008E7E60">
              <w:rPr>
                <w:noProof/>
                <w:webHidden/>
              </w:rPr>
              <w:fldChar w:fldCharType="begin"/>
            </w:r>
            <w:r w:rsidR="008E7E60">
              <w:rPr>
                <w:noProof/>
                <w:webHidden/>
              </w:rPr>
              <w:instrText xml:space="preserve"> PAGEREF _Toc144283759 \h </w:instrText>
            </w:r>
            <w:r w:rsidR="008E7E60">
              <w:rPr>
                <w:noProof/>
                <w:webHidden/>
              </w:rPr>
            </w:r>
            <w:r w:rsidR="008E7E60">
              <w:rPr>
                <w:noProof/>
                <w:webHidden/>
              </w:rPr>
              <w:fldChar w:fldCharType="separate"/>
            </w:r>
            <w:r w:rsidR="008E7E60">
              <w:rPr>
                <w:noProof/>
                <w:webHidden/>
              </w:rPr>
              <w:t>48</w:t>
            </w:r>
            <w:r w:rsidR="008E7E60">
              <w:rPr>
                <w:noProof/>
                <w:webHidden/>
              </w:rPr>
              <w:fldChar w:fldCharType="end"/>
            </w:r>
          </w:hyperlink>
        </w:p>
        <w:p w14:paraId="689EF805" w14:textId="0B555235" w:rsidR="00930DD0" w:rsidRDefault="00930DD0">
          <w:r>
            <w:rPr>
              <w:b/>
              <w:bCs/>
              <w:noProof/>
            </w:rPr>
            <w:fldChar w:fldCharType="end"/>
          </w:r>
        </w:p>
      </w:sdtContent>
    </w:sdt>
    <w:p w14:paraId="0164D4C8" w14:textId="77777777" w:rsidR="008140DB" w:rsidRPr="00364821" w:rsidRDefault="008140DB" w:rsidP="008140DB">
      <w:pPr>
        <w:rPr>
          <w:rFonts w:cs="Calibri"/>
        </w:rPr>
      </w:pPr>
    </w:p>
    <w:p w14:paraId="022DCC86" w14:textId="63BF7135" w:rsidR="008140DB" w:rsidRPr="001F3086" w:rsidRDefault="008140DB" w:rsidP="001F3086">
      <w:pPr>
        <w:pStyle w:val="Heading1"/>
        <w:jc w:val="center"/>
        <w:rPr>
          <w:rFonts w:asciiTheme="minorHAnsi" w:hAnsiTheme="minorHAnsi" w:cstheme="minorHAnsi"/>
          <w:b/>
        </w:rPr>
      </w:pPr>
      <w:r w:rsidRPr="001F3086">
        <w:rPr>
          <w:rFonts w:asciiTheme="minorHAnsi" w:hAnsiTheme="minorHAnsi" w:cstheme="minorHAnsi"/>
          <w:b/>
        </w:rPr>
        <w:br w:type="page"/>
      </w:r>
      <w:bookmarkStart w:id="1" w:name="_Toc144283678"/>
      <w:r w:rsidRPr="001F3086">
        <w:rPr>
          <w:rFonts w:asciiTheme="minorHAnsi" w:hAnsiTheme="minorHAnsi" w:cstheme="minorHAnsi"/>
          <w:b/>
        </w:rPr>
        <w:lastRenderedPageBreak/>
        <w:t>Part I</w:t>
      </w:r>
      <w:r w:rsidR="001F3086" w:rsidRPr="001F3086">
        <w:rPr>
          <w:rFonts w:asciiTheme="minorHAnsi" w:hAnsiTheme="minorHAnsi" w:cstheme="minorHAnsi"/>
          <w:b/>
        </w:rPr>
        <w:t xml:space="preserve">: </w:t>
      </w:r>
      <w:r w:rsidRPr="001F3086">
        <w:rPr>
          <w:rFonts w:asciiTheme="minorHAnsi" w:hAnsiTheme="minorHAnsi" w:cstheme="minorHAnsi"/>
          <w:b/>
        </w:rPr>
        <w:t>College and Department Information</w:t>
      </w:r>
      <w:bookmarkEnd w:id="1"/>
    </w:p>
    <w:p w14:paraId="320BD6B5" w14:textId="77777777" w:rsidR="008140DB" w:rsidRPr="00364821" w:rsidRDefault="008140DB" w:rsidP="008140DB">
      <w:pPr>
        <w:jc w:val="center"/>
        <w:rPr>
          <w:rFonts w:cs="Calibri"/>
          <w:b/>
        </w:rPr>
      </w:pPr>
    </w:p>
    <w:p w14:paraId="0B38AB6C" w14:textId="77777777" w:rsidR="008140DB" w:rsidRPr="00364821" w:rsidRDefault="008140DB" w:rsidP="008140DB">
      <w:pPr>
        <w:rPr>
          <w:rFonts w:cs="Calibri"/>
        </w:rPr>
      </w:pPr>
      <w:r w:rsidRPr="00364821">
        <w:rPr>
          <w:rFonts w:cs="Calibri"/>
        </w:rPr>
        <w:t xml:space="preserve">The Department of </w:t>
      </w:r>
      <w:r>
        <w:rPr>
          <w:rFonts w:cs="Calibri"/>
        </w:rPr>
        <w:t>Counseling</w:t>
      </w:r>
      <w:r w:rsidRPr="00364821">
        <w:rPr>
          <w:rFonts w:cs="Calibri"/>
        </w:rPr>
        <w:t xml:space="preserve"> is located in the Phyllis J. </w:t>
      </w:r>
      <w:r>
        <w:rPr>
          <w:rFonts w:cs="Calibri"/>
        </w:rPr>
        <w:t>Washington College of Education</w:t>
      </w:r>
      <w:r w:rsidRPr="00364821">
        <w:rPr>
          <w:rFonts w:cs="Calibri"/>
        </w:rPr>
        <w:t>.  The College is NCATE-accredited</w:t>
      </w:r>
      <w:r>
        <w:rPr>
          <w:rFonts w:cs="Calibri"/>
        </w:rPr>
        <w:t xml:space="preserve"> (this applies to school counselors)</w:t>
      </w:r>
      <w:r w:rsidRPr="00364821">
        <w:rPr>
          <w:rFonts w:cs="Calibri"/>
        </w:rPr>
        <w:t xml:space="preserve">, and </w:t>
      </w:r>
      <w:r>
        <w:rPr>
          <w:rFonts w:cs="Calibri"/>
        </w:rPr>
        <w:t>we are accredited in clinical mental health and school counseling</w:t>
      </w:r>
      <w:r w:rsidRPr="00364821">
        <w:rPr>
          <w:rFonts w:cs="Calibri"/>
        </w:rPr>
        <w:t xml:space="preserve"> by CACREP, the national accrediting body for professional counseling programs. The following describes general values of the College:</w:t>
      </w:r>
    </w:p>
    <w:p w14:paraId="18150FE9" w14:textId="77777777" w:rsidR="008140DB" w:rsidRPr="00364821" w:rsidRDefault="008140DB" w:rsidP="008140DB">
      <w:pPr>
        <w:rPr>
          <w:rFonts w:cs="Calibri"/>
          <w:b/>
          <w:u w:val="single"/>
        </w:rPr>
      </w:pPr>
    </w:p>
    <w:p w14:paraId="367FA50E" w14:textId="4891CC77" w:rsidR="008140DB" w:rsidRPr="00364821" w:rsidRDefault="008140DB" w:rsidP="0033308D">
      <w:pPr>
        <w:pStyle w:val="Heading2"/>
        <w:jc w:val="center"/>
      </w:pPr>
      <w:bookmarkStart w:id="2" w:name="_PHYLLIS_J._WASHINGTON"/>
      <w:bookmarkStart w:id="3" w:name="_Toc144283679"/>
      <w:bookmarkEnd w:id="2"/>
      <w:r w:rsidRPr="00364821">
        <w:t xml:space="preserve">PHYLLIS J. WASHINGTON </w:t>
      </w:r>
      <w:r w:rsidRPr="0033308D">
        <w:rPr>
          <w:rStyle w:val="Heading2Char"/>
        </w:rPr>
        <w:t>COLLEGE</w:t>
      </w:r>
      <w:r w:rsidRPr="00364821">
        <w:t xml:space="preserve"> OF EDUCATION</w:t>
      </w:r>
      <w:bookmarkStart w:id="4" w:name="_MISSION_STATEMENT"/>
      <w:bookmarkEnd w:id="4"/>
      <w:r w:rsidR="001F3086">
        <w:t xml:space="preserve"> </w:t>
      </w:r>
      <w:r w:rsidRPr="00364821">
        <w:t>MISSION STATEMENT</w:t>
      </w:r>
      <w:bookmarkEnd w:id="3"/>
    </w:p>
    <w:p w14:paraId="59EBD2B1" w14:textId="77777777" w:rsidR="008140DB" w:rsidRPr="00364821" w:rsidRDefault="008140DB" w:rsidP="008140DB">
      <w:pPr>
        <w:jc w:val="center"/>
        <w:rPr>
          <w:rFonts w:cs="Calibri"/>
          <w:b/>
          <w:i/>
          <w:u w:val="single"/>
        </w:rPr>
      </w:pPr>
    </w:p>
    <w:p w14:paraId="46FEAA84" w14:textId="77777777" w:rsidR="008140DB" w:rsidRPr="00364821" w:rsidRDefault="008140DB" w:rsidP="008140DB">
      <w:pPr>
        <w:rPr>
          <w:rFonts w:cs="Calibri"/>
        </w:rPr>
      </w:pPr>
      <w:r w:rsidRPr="00364821">
        <w:rPr>
          <w:rFonts w:cs="Calibri"/>
        </w:rPr>
        <w:t>The College of Education shapes professional practices that contribute to the development of human potential. We are individuals in a community of lifelong learners, guided by respect for knowledge, human dignity, and ethical behavior. We work together producing and disseminating knowledge to advance the physical, emotional, and intellectual health of a diverse society.</w:t>
      </w:r>
    </w:p>
    <w:p w14:paraId="32E0581B" w14:textId="77777777" w:rsidR="008140DB" w:rsidRPr="00364821" w:rsidRDefault="008140DB" w:rsidP="008140DB">
      <w:pPr>
        <w:rPr>
          <w:rFonts w:cs="Calibri"/>
        </w:rPr>
      </w:pPr>
    </w:p>
    <w:p w14:paraId="63A0C897" w14:textId="77777777" w:rsidR="008140DB" w:rsidRPr="00364821" w:rsidRDefault="008140DB" w:rsidP="00FE4C2D">
      <w:pPr>
        <w:pStyle w:val="Heading3"/>
        <w:jc w:val="center"/>
      </w:pPr>
      <w:bookmarkStart w:id="5" w:name="_Core_Values_and"/>
      <w:bookmarkStart w:id="6" w:name="_Toc144283680"/>
      <w:bookmarkEnd w:id="5"/>
      <w:r w:rsidRPr="00364821">
        <w:t>Core Values and Professional Dispositions</w:t>
      </w:r>
      <w:bookmarkEnd w:id="6"/>
    </w:p>
    <w:p w14:paraId="2A3C3F52" w14:textId="77777777" w:rsidR="008140DB" w:rsidRPr="00364821" w:rsidRDefault="008140DB" w:rsidP="008140DB">
      <w:pPr>
        <w:jc w:val="center"/>
        <w:rPr>
          <w:rFonts w:cs="Calibri"/>
          <w:b/>
        </w:rPr>
      </w:pPr>
    </w:p>
    <w:p w14:paraId="6455E6EE" w14:textId="77777777" w:rsidR="008140DB" w:rsidRPr="00364821" w:rsidRDefault="008140DB" w:rsidP="008140DB">
      <w:pPr>
        <w:rPr>
          <w:rFonts w:cs="Calibri"/>
        </w:rPr>
      </w:pPr>
      <w:r w:rsidRPr="00364821">
        <w:rPr>
          <w:rFonts w:cs="Calibri"/>
        </w:rPr>
        <w:t>The Phyllis J Washington College of Education community is guided by five core values in the pursuit of its mission:</w:t>
      </w:r>
    </w:p>
    <w:p w14:paraId="4E8936DD" w14:textId="77777777" w:rsidR="008140DB" w:rsidRPr="00364821" w:rsidRDefault="008140DB" w:rsidP="008140DB">
      <w:pPr>
        <w:pStyle w:val="ListParagraph"/>
        <w:numPr>
          <w:ilvl w:val="0"/>
          <w:numId w:val="13"/>
        </w:numPr>
        <w:spacing w:after="0" w:line="240" w:lineRule="auto"/>
        <w:rPr>
          <w:rFonts w:cs="Calibri"/>
          <w:sz w:val="24"/>
        </w:rPr>
      </w:pPr>
      <w:r w:rsidRPr="00364821">
        <w:rPr>
          <w:rFonts w:cs="Calibri"/>
          <w:sz w:val="24"/>
        </w:rPr>
        <w:t>The holistic ideal: An education of the whole person that balances the social, emotional, cultural, physical, spiritual, intellectual, and aesthetic dimensions</w:t>
      </w:r>
    </w:p>
    <w:p w14:paraId="010AA68A" w14:textId="77777777" w:rsidR="008140DB" w:rsidRPr="00364821" w:rsidRDefault="008140DB" w:rsidP="008140DB">
      <w:pPr>
        <w:pStyle w:val="ListParagraph"/>
        <w:numPr>
          <w:ilvl w:val="0"/>
          <w:numId w:val="13"/>
        </w:numPr>
        <w:spacing w:after="0" w:line="240" w:lineRule="auto"/>
        <w:rPr>
          <w:rFonts w:cs="Calibri"/>
          <w:sz w:val="24"/>
        </w:rPr>
      </w:pPr>
      <w:r w:rsidRPr="00364821">
        <w:rPr>
          <w:rFonts w:cs="Calibri"/>
          <w:sz w:val="24"/>
        </w:rPr>
        <w:t>Intellectual enthusiasm: A dynamic pursuit of knowledge and dissemination of ideas and information within a culture that nourishes creativity and curiosity</w:t>
      </w:r>
    </w:p>
    <w:p w14:paraId="10A39EFA" w14:textId="77777777" w:rsidR="008140DB" w:rsidRPr="00364821" w:rsidRDefault="008140DB" w:rsidP="008140DB">
      <w:pPr>
        <w:pStyle w:val="ListParagraph"/>
        <w:numPr>
          <w:ilvl w:val="0"/>
          <w:numId w:val="13"/>
        </w:numPr>
        <w:spacing w:after="0" w:line="240" w:lineRule="auto"/>
        <w:rPr>
          <w:rFonts w:cs="Calibri"/>
          <w:sz w:val="24"/>
        </w:rPr>
      </w:pPr>
      <w:r w:rsidRPr="00364821">
        <w:rPr>
          <w:rFonts w:cs="Calibri"/>
          <w:sz w:val="24"/>
        </w:rPr>
        <w:t>Social responsibility: An engagement in service and ethical behaviors in support of human dignity</w:t>
      </w:r>
    </w:p>
    <w:p w14:paraId="7016A20D" w14:textId="77777777" w:rsidR="008140DB" w:rsidRPr="00364821" w:rsidRDefault="008140DB" w:rsidP="008140DB">
      <w:pPr>
        <w:pStyle w:val="ListParagraph"/>
        <w:numPr>
          <w:ilvl w:val="0"/>
          <w:numId w:val="13"/>
        </w:numPr>
        <w:spacing w:after="0" w:line="240" w:lineRule="auto"/>
        <w:rPr>
          <w:rFonts w:cs="Calibri"/>
          <w:sz w:val="24"/>
        </w:rPr>
      </w:pPr>
      <w:r w:rsidRPr="00364821">
        <w:rPr>
          <w:rFonts w:cs="Calibri"/>
          <w:sz w:val="24"/>
        </w:rPr>
        <w:t>Personal and professional introspection: A lifelong commitment to authentic reflection and continual growth</w:t>
      </w:r>
    </w:p>
    <w:p w14:paraId="2F53D222" w14:textId="77777777" w:rsidR="008140DB" w:rsidRPr="00364821" w:rsidRDefault="008140DB" w:rsidP="008140DB">
      <w:pPr>
        <w:pStyle w:val="ListParagraph"/>
        <w:numPr>
          <w:ilvl w:val="0"/>
          <w:numId w:val="13"/>
        </w:numPr>
        <w:spacing w:after="0" w:line="240" w:lineRule="auto"/>
        <w:rPr>
          <w:rFonts w:cs="Calibri"/>
          <w:sz w:val="24"/>
        </w:rPr>
      </w:pPr>
      <w:r w:rsidRPr="00364821">
        <w:rPr>
          <w:rFonts w:cs="Calibri"/>
          <w:sz w:val="24"/>
        </w:rPr>
        <w:t>A global community: An inclusive perspective grounded in mutual respect that actively seeks and embraces a diversity of voices</w:t>
      </w:r>
    </w:p>
    <w:p w14:paraId="3DB138E5" w14:textId="77777777" w:rsidR="008140DB" w:rsidRDefault="008140DB" w:rsidP="008140DB">
      <w:pPr>
        <w:rPr>
          <w:rFonts w:cs="Calibri"/>
        </w:rPr>
      </w:pPr>
    </w:p>
    <w:p w14:paraId="52E07B2A" w14:textId="77777777" w:rsidR="008140DB" w:rsidRPr="00364821" w:rsidRDefault="008140DB" w:rsidP="008140DB">
      <w:pPr>
        <w:rPr>
          <w:rFonts w:cs="Calibri"/>
        </w:rPr>
      </w:pPr>
      <w:r w:rsidRPr="00364821">
        <w:rPr>
          <w:rFonts w:cs="Calibri"/>
        </w:rPr>
        <w:t xml:space="preserve">Core values are reflected in a person’s actions and attitudes, or dispositions. Therefore, appropriate professional dispositions for educators are demonstrated by responsible behavior and mature judgment. Teacher education candidates are required to participate thoughtfully in classes and field experiences, to prioritize responsibilities to meet deadlines, and to accept and apply constructive feedback. </w:t>
      </w:r>
    </w:p>
    <w:p w14:paraId="08E1C929" w14:textId="77777777" w:rsidR="008140DB" w:rsidRDefault="008140DB" w:rsidP="008140DB">
      <w:pPr>
        <w:rPr>
          <w:rFonts w:cs="Calibri"/>
        </w:rPr>
      </w:pPr>
    </w:p>
    <w:p w14:paraId="58EEE7A2" w14:textId="77777777" w:rsidR="008140DB" w:rsidRDefault="008140DB" w:rsidP="008140DB">
      <w:pPr>
        <w:rPr>
          <w:rFonts w:cs="Calibri"/>
        </w:rPr>
      </w:pPr>
      <w:r w:rsidRPr="00364821">
        <w:rPr>
          <w:rFonts w:cs="Calibri"/>
        </w:rPr>
        <w:t>Candidates are welcomed as contributing members of this learning community and are expected to assume a tactful, supportive role that reflects a sincere respect for others in all academic endeavors. The effective use of the facets of language and the ability to meet the physical and emotional demands of the counseling and teaching professions are essential.</w:t>
      </w:r>
    </w:p>
    <w:p w14:paraId="0B5F2A7D" w14:textId="77777777" w:rsidR="008140DB" w:rsidRDefault="008140DB" w:rsidP="008140DB">
      <w:pPr>
        <w:rPr>
          <w:rFonts w:cs="Calibri"/>
        </w:rPr>
      </w:pPr>
    </w:p>
    <w:p w14:paraId="5CEDB23C" w14:textId="02F65639" w:rsidR="008140DB" w:rsidRDefault="008140DB" w:rsidP="00FE4C2D">
      <w:pPr>
        <w:pStyle w:val="Heading3"/>
        <w:jc w:val="center"/>
      </w:pPr>
      <w:bookmarkStart w:id="7" w:name="_Toc144283681"/>
      <w:r w:rsidRPr="002451F9">
        <w:t>PROFESSIONAL DISPOSITION</w:t>
      </w:r>
      <w:r w:rsidR="003267F2">
        <w:t>S</w:t>
      </w:r>
      <w:bookmarkEnd w:id="7"/>
    </w:p>
    <w:p w14:paraId="3F56778A" w14:textId="77777777" w:rsidR="0025355C" w:rsidRPr="0025355C" w:rsidRDefault="0025355C" w:rsidP="0025355C"/>
    <w:p w14:paraId="25DB83D0" w14:textId="77777777" w:rsidR="008140DB" w:rsidRPr="008375FB" w:rsidRDefault="008140DB" w:rsidP="008140DB">
      <w:pPr>
        <w:rPr>
          <w:rFonts w:cs="Tahoma"/>
        </w:rPr>
      </w:pPr>
      <w:r w:rsidRPr="008375FB">
        <w:rPr>
          <w:rFonts w:cs="Tahoma"/>
        </w:rPr>
        <w:t xml:space="preserve">The Department of </w:t>
      </w:r>
      <w:r>
        <w:rPr>
          <w:rFonts w:cs="Tahoma"/>
        </w:rPr>
        <w:t>Counseling</w:t>
      </w:r>
      <w:r w:rsidRPr="008375FB">
        <w:rPr>
          <w:rFonts w:cs="Tahoma"/>
        </w:rPr>
        <w:t xml:space="preserve"> at The University of Montana has identified key professional dispositions embraced by both faculty and students. Students are assessed on these dispositions throughout their time in the program to support their development.</w:t>
      </w:r>
    </w:p>
    <w:p w14:paraId="715C7822" w14:textId="7DE02D59" w:rsidR="008140DB" w:rsidRDefault="00895E7D" w:rsidP="008140DB">
      <w:r>
        <w:rPr>
          <w:noProof/>
        </w:rPr>
        <w:lastRenderedPageBreak/>
        <mc:AlternateContent>
          <mc:Choice Requires="wps">
            <w:drawing>
              <wp:anchor distT="0" distB="0" distL="114300" distR="114300" simplePos="0" relativeHeight="251664384" behindDoc="0" locked="0" layoutInCell="1" allowOverlap="1" wp14:anchorId="459ECFBB" wp14:editId="7A25A7AB">
                <wp:simplePos x="0" y="0"/>
                <wp:positionH relativeFrom="column">
                  <wp:posOffset>2579858</wp:posOffset>
                </wp:positionH>
                <wp:positionV relativeFrom="paragraph">
                  <wp:posOffset>4245854</wp:posOffset>
                </wp:positionV>
                <wp:extent cx="844062" cy="515718"/>
                <wp:effectExtent l="0" t="0" r="0" b="0"/>
                <wp:wrapNone/>
                <wp:docPr id="2" name="Text Box 2"/>
                <wp:cNvGraphicFramePr/>
                <a:graphic xmlns:a="http://schemas.openxmlformats.org/drawingml/2006/main">
                  <a:graphicData uri="http://schemas.microsoft.com/office/word/2010/wordprocessingShape">
                    <wps:wsp>
                      <wps:cNvSpPr txBox="1"/>
                      <wps:spPr>
                        <a:xfrm>
                          <a:off x="0" y="0"/>
                          <a:ext cx="844062" cy="515718"/>
                        </a:xfrm>
                        <a:prstGeom prst="rect">
                          <a:avLst/>
                        </a:prstGeom>
                        <a:noFill/>
                        <a:ln w="6350">
                          <a:noFill/>
                        </a:ln>
                        <a:effectLst/>
                      </wps:spPr>
                      <wps:txbx>
                        <w:txbxContent>
                          <w:p w14:paraId="67003545" w14:textId="77777777" w:rsidR="00782DB9" w:rsidRPr="00895E7D" w:rsidRDefault="00782DB9" w:rsidP="008140DB">
                            <w:pPr>
                              <w:jc w:val="center"/>
                              <w:rPr>
                                <w:sz w:val="16"/>
                                <w:szCs w:val="16"/>
                              </w:rPr>
                            </w:pPr>
                            <w:r w:rsidRPr="00895E7D">
                              <w:rPr>
                                <w:sz w:val="16"/>
                                <w:szCs w:val="16"/>
                              </w:rPr>
                              <w:t>Engaged</w:t>
                            </w:r>
                          </w:p>
                          <w:p w14:paraId="0E087F2C" w14:textId="0C03A85D" w:rsidR="00782DB9" w:rsidRPr="00895E7D" w:rsidRDefault="00782DB9" w:rsidP="008140DB">
                            <w:pPr>
                              <w:jc w:val="center"/>
                              <w:rPr>
                                <w:sz w:val="16"/>
                                <w:szCs w:val="16"/>
                              </w:rPr>
                            </w:pPr>
                            <w:r w:rsidRPr="00895E7D">
                              <w:rPr>
                                <w:sz w:val="16"/>
                                <w:szCs w:val="16"/>
                              </w:rPr>
                              <w:t>Genuine &amp; Compassionate</w:t>
                            </w:r>
                          </w:p>
                          <w:p w14:paraId="77036C0F" w14:textId="77777777" w:rsidR="00782DB9" w:rsidRDefault="00782DB9" w:rsidP="00814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ECFBB" id="_x0000_t202" coordsize="21600,21600" o:spt="202" path="m,l,21600r21600,l21600,xe">
                <v:stroke joinstyle="miter"/>
                <v:path gradientshapeok="t" o:connecttype="rect"/>
              </v:shapetype>
              <v:shape id="Text Box 2" o:spid="_x0000_s1026" type="#_x0000_t202" style="position:absolute;margin-left:203.15pt;margin-top:334.3pt;width:66.4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" filled="f" stroked="f" strokeweight=".5pt">
                <v:textbox>
                  <w:txbxContent>
                    <w:p w14:paraId="67003545" w14:textId="77777777" w:rsidR="00782DB9" w:rsidRPr="00895E7D" w:rsidRDefault="00782DB9" w:rsidP="008140DB">
                      <w:pPr>
                        <w:jc w:val="center"/>
                        <w:rPr>
                          <w:sz w:val="16"/>
                          <w:szCs w:val="16"/>
                        </w:rPr>
                      </w:pPr>
                      <w:r w:rsidRPr="00895E7D">
                        <w:rPr>
                          <w:sz w:val="16"/>
                          <w:szCs w:val="16"/>
                        </w:rPr>
                        <w:t>Engaged</w:t>
                      </w:r>
                    </w:p>
                    <w:p w14:paraId="0E087F2C" w14:textId="0C03A85D" w:rsidR="00782DB9" w:rsidRPr="00895E7D" w:rsidRDefault="00782DB9" w:rsidP="008140DB">
                      <w:pPr>
                        <w:jc w:val="center"/>
                        <w:rPr>
                          <w:sz w:val="16"/>
                          <w:szCs w:val="16"/>
                        </w:rPr>
                      </w:pPr>
                      <w:r w:rsidRPr="00895E7D">
                        <w:rPr>
                          <w:sz w:val="16"/>
                          <w:szCs w:val="16"/>
                        </w:rPr>
                        <w:t>Genuine &amp; Compassionate</w:t>
                      </w:r>
                    </w:p>
                    <w:p w14:paraId="77036C0F" w14:textId="77777777" w:rsidR="00782DB9" w:rsidRDefault="00782DB9" w:rsidP="008140DB"/>
                  </w:txbxContent>
                </v:textbox>
              </v:shape>
            </w:pict>
          </mc:Fallback>
        </mc:AlternateContent>
      </w:r>
      <w:r w:rsidR="00315E3C">
        <w:rPr>
          <w:noProof/>
        </w:rPr>
        <mc:AlternateContent>
          <mc:Choice Requires="wps">
            <w:drawing>
              <wp:anchor distT="0" distB="0" distL="114300" distR="114300" simplePos="0" relativeHeight="251662336" behindDoc="0" locked="0" layoutInCell="1" allowOverlap="1" wp14:anchorId="606AFC63" wp14:editId="042D0BFD">
                <wp:simplePos x="0" y="0"/>
                <wp:positionH relativeFrom="column">
                  <wp:posOffset>3111305</wp:posOffset>
                </wp:positionH>
                <wp:positionV relativeFrom="paragraph">
                  <wp:posOffset>3995762</wp:posOffset>
                </wp:positionV>
                <wp:extent cx="1320702" cy="609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20702" cy="609600"/>
                        </a:xfrm>
                        <a:prstGeom prst="rect">
                          <a:avLst/>
                        </a:prstGeom>
                        <a:noFill/>
                        <a:ln w="6350">
                          <a:noFill/>
                        </a:ln>
                        <a:effectLst/>
                      </wps:spPr>
                      <wps:txbx>
                        <w:txbxContent>
                          <w:p w14:paraId="4CA52F45" w14:textId="6C31CAD3" w:rsidR="00782DB9" w:rsidRPr="00C70EB2" w:rsidRDefault="00782DB9" w:rsidP="008140DB">
                            <w:pPr>
                              <w:jc w:val="center"/>
                            </w:pPr>
                            <w:r w:rsidRPr="00315E3C">
                              <w:rPr>
                                <w:sz w:val="20"/>
                                <w:szCs w:val="20"/>
                              </w:rPr>
                              <w:t>Respectful               Aware</w:t>
                            </w:r>
                            <w:r>
                              <w:t xml:space="preserve"> &amp; </w:t>
                            </w:r>
                            <w:r w:rsidRPr="00315E3C">
                              <w:rPr>
                                <w:sz w:val="20"/>
                                <w:szCs w:val="20"/>
                              </w:rPr>
                              <w:t>Emotionall</w:t>
                            </w:r>
                            <w:r>
                              <w:rPr>
                                <w:sz w:val="20"/>
                                <w:szCs w:val="20"/>
                              </w:rPr>
                              <w:t>y Stable</w:t>
                            </w:r>
                          </w:p>
                          <w:p w14:paraId="78133823" w14:textId="77777777" w:rsidR="00782DB9" w:rsidRDefault="00782DB9" w:rsidP="00814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AFC63" id="Text Box 4" o:spid="_x0000_s1027" type="#_x0000_t202" style="position:absolute;margin-left:245pt;margin-top:314.65pt;width:104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" filled="f" stroked="f" strokeweight=".5pt">
                <v:textbox>
                  <w:txbxContent>
                    <w:p w14:paraId="4CA52F45" w14:textId="6C31CAD3" w:rsidR="00782DB9" w:rsidRPr="00C70EB2" w:rsidRDefault="00782DB9" w:rsidP="008140DB">
                      <w:pPr>
                        <w:jc w:val="center"/>
                      </w:pPr>
                      <w:r w:rsidRPr="00315E3C">
                        <w:rPr>
                          <w:sz w:val="20"/>
                          <w:szCs w:val="20"/>
                        </w:rPr>
                        <w:t>Respectful               Aware</w:t>
                      </w:r>
                      <w:r>
                        <w:t xml:space="preserve"> &amp; </w:t>
                      </w:r>
                      <w:r w:rsidRPr="00315E3C">
                        <w:rPr>
                          <w:sz w:val="20"/>
                          <w:szCs w:val="20"/>
                        </w:rPr>
                        <w:t>Emotionall</w:t>
                      </w:r>
                      <w:r>
                        <w:rPr>
                          <w:sz w:val="20"/>
                          <w:szCs w:val="20"/>
                        </w:rPr>
                        <w:t>y Stable</w:t>
                      </w:r>
                    </w:p>
                    <w:p w14:paraId="78133823" w14:textId="77777777" w:rsidR="00782DB9" w:rsidRDefault="00782DB9" w:rsidP="008140DB"/>
                  </w:txbxContent>
                </v:textbox>
              </v:shape>
            </w:pict>
          </mc:Fallback>
        </mc:AlternateContent>
      </w:r>
      <w:r w:rsidR="008140DB">
        <w:rPr>
          <w:noProof/>
        </w:rPr>
        <mc:AlternateContent>
          <mc:Choice Requires="wps">
            <w:drawing>
              <wp:anchor distT="0" distB="0" distL="114300" distR="114300" simplePos="0" relativeHeight="251663360" behindDoc="0" locked="0" layoutInCell="1" allowOverlap="1" wp14:anchorId="3BED89DA" wp14:editId="3DEF0425">
                <wp:simplePos x="0" y="0"/>
                <wp:positionH relativeFrom="column">
                  <wp:posOffset>2577956</wp:posOffset>
                </wp:positionH>
                <wp:positionV relativeFrom="paragraph">
                  <wp:posOffset>4654870</wp:posOffset>
                </wp:positionV>
                <wp:extent cx="931545" cy="9118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931545" cy="911860"/>
                        </a:xfrm>
                        <a:prstGeom prst="rect">
                          <a:avLst/>
                        </a:prstGeom>
                        <a:noFill/>
                        <a:ln w="6350">
                          <a:noFill/>
                        </a:ln>
                        <a:effectLst/>
                      </wps:spPr>
                      <wps:txbx>
                        <w:txbxContent>
                          <w:p w14:paraId="46DE0759" w14:textId="77777777" w:rsidR="00782DB9" w:rsidRPr="00C70EB2" w:rsidRDefault="00782DB9" w:rsidP="008140DB">
                            <w:pPr>
                              <w:jc w:val="center"/>
                            </w:pPr>
                            <w:r w:rsidRPr="00C70EB2">
                              <w:t xml:space="preserve">Committed </w:t>
                            </w:r>
                            <w:r>
                              <w:t>to Growth</w:t>
                            </w:r>
                            <w:r w:rsidRPr="00C70EB2">
                              <w:t xml:space="preserve">                Reflective</w:t>
                            </w:r>
                          </w:p>
                          <w:p w14:paraId="4ECCC2D0" w14:textId="79759F19" w:rsidR="00782DB9" w:rsidRDefault="00782DB9" w:rsidP="008140DB">
                            <w:r>
                              <w:t xml:space="preserve">    Flexible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D89DA" id="Text Box 1" o:spid="_x0000_s1028" type="#_x0000_t202" style="position:absolute;margin-left:203pt;margin-top:366.55pt;width:73.35pt;height:7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" filled="f" stroked="f" strokeweight=".5pt">
                <v:textbox>
                  <w:txbxContent>
                    <w:p w14:paraId="46DE0759" w14:textId="77777777" w:rsidR="00782DB9" w:rsidRPr="00C70EB2" w:rsidRDefault="00782DB9" w:rsidP="008140DB">
                      <w:pPr>
                        <w:jc w:val="center"/>
                      </w:pPr>
                      <w:r w:rsidRPr="00C70EB2">
                        <w:t xml:space="preserve">Committed </w:t>
                      </w:r>
                      <w:r>
                        <w:t>to Growth</w:t>
                      </w:r>
                      <w:r w:rsidRPr="00C70EB2">
                        <w:t xml:space="preserve">                Reflective</w:t>
                      </w:r>
                    </w:p>
                    <w:p w14:paraId="4ECCC2D0" w14:textId="79759F19" w:rsidR="00782DB9" w:rsidRDefault="00782DB9" w:rsidP="008140DB">
                      <w:r>
                        <w:t xml:space="preserve">    Flexible</w:t>
                      </w:r>
                    </w:p>
                  </w:txbxContent>
                </v:textbox>
              </v:shape>
            </w:pict>
          </mc:Fallback>
        </mc:AlternateContent>
      </w:r>
      <w:r w:rsidR="008140DB">
        <w:rPr>
          <w:noProof/>
        </w:rPr>
        <mc:AlternateContent>
          <mc:Choice Requires="wps">
            <w:drawing>
              <wp:anchor distT="0" distB="0" distL="114300" distR="114300" simplePos="0" relativeHeight="251661312" behindDoc="0" locked="0" layoutInCell="1" allowOverlap="1" wp14:anchorId="62F48F5C" wp14:editId="5B2CA70B">
                <wp:simplePos x="0" y="0"/>
                <wp:positionH relativeFrom="column">
                  <wp:posOffset>1751820</wp:posOffset>
                </wp:positionH>
                <wp:positionV relativeFrom="paragraph">
                  <wp:posOffset>3841410</wp:posOffset>
                </wp:positionV>
                <wp:extent cx="1409700"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97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0292C" w14:textId="18A74D36" w:rsidR="00782DB9" w:rsidRPr="00C70EB2" w:rsidRDefault="00782DB9" w:rsidP="008140DB">
                            <w:pPr>
                              <w:jc w:val="center"/>
                            </w:pPr>
                            <w:r w:rsidRPr="00C70EB2">
                              <w:t xml:space="preserve">Reliable                </w:t>
                            </w:r>
                            <w:r>
                              <w:t>Professional</w:t>
                            </w:r>
                            <w:r w:rsidRPr="00C70EB2">
                              <w:t xml:space="preserve">             Thorough</w:t>
                            </w:r>
                          </w:p>
                          <w:p w14:paraId="01484D29" w14:textId="77777777" w:rsidR="00782DB9" w:rsidRDefault="00782DB9" w:rsidP="00814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48F5C" id="Text Box 10" o:spid="_x0000_s1029" type="#_x0000_t202" style="position:absolute;margin-left:137.95pt;margin-top:302.45pt;width:111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" filled="f" stroked="f" strokeweight=".5pt">
                <v:textbox>
                  <w:txbxContent>
                    <w:p w14:paraId="3F50292C" w14:textId="18A74D36" w:rsidR="00782DB9" w:rsidRPr="00C70EB2" w:rsidRDefault="00782DB9" w:rsidP="008140DB">
                      <w:pPr>
                        <w:jc w:val="center"/>
                      </w:pPr>
                      <w:r w:rsidRPr="00C70EB2">
                        <w:t xml:space="preserve">Reliable                </w:t>
                      </w:r>
                      <w:r>
                        <w:t>Professional</w:t>
                      </w:r>
                      <w:r w:rsidRPr="00C70EB2">
                        <w:t xml:space="preserve">             Thorough</w:t>
                      </w:r>
                    </w:p>
                    <w:p w14:paraId="01484D29" w14:textId="77777777" w:rsidR="00782DB9" w:rsidRDefault="00782DB9" w:rsidP="008140DB"/>
                  </w:txbxContent>
                </v:textbox>
              </v:shape>
            </w:pict>
          </mc:Fallback>
        </mc:AlternateContent>
      </w:r>
      <w:r w:rsidR="008140DB" w:rsidRPr="008375FB">
        <w:rPr>
          <w:rFonts w:cs="Tahoma"/>
        </w:rPr>
        <w:t xml:space="preserve">Central to these dispositions is a foundation of active </w:t>
      </w:r>
      <w:r w:rsidR="008140DB" w:rsidRPr="008375FB">
        <w:rPr>
          <w:rFonts w:cs="Tahoma"/>
          <w:i/>
        </w:rPr>
        <w:t>engagement</w:t>
      </w:r>
      <w:r w:rsidR="008140DB" w:rsidRPr="008375FB">
        <w:rPr>
          <w:rFonts w:cs="Tahoma"/>
        </w:rPr>
        <w:t xml:space="preserve"> in personal and professional development. Students must demonstrate </w:t>
      </w:r>
      <w:r w:rsidR="008140DB" w:rsidRPr="008375FB">
        <w:rPr>
          <w:rFonts w:cs="Tahoma"/>
          <w:b/>
        </w:rPr>
        <w:t>integrity</w:t>
      </w:r>
      <w:r w:rsidR="008140DB" w:rsidRPr="008375FB">
        <w:rPr>
          <w:rFonts w:cs="Tahoma"/>
        </w:rPr>
        <w:t xml:space="preserve"> (honest and trustworthy behavior</w:t>
      </w:r>
      <w:r w:rsidR="00EA0677" w:rsidRPr="00E05BA8">
        <w:rPr>
          <w:rFonts w:cs="Tahoma"/>
        </w:rPr>
        <w:t>, professionalism,</w:t>
      </w:r>
      <w:r w:rsidR="008140DB" w:rsidRPr="00E05BA8">
        <w:rPr>
          <w:rFonts w:cs="Tahoma"/>
        </w:rPr>
        <w:t xml:space="preserve"> </w:t>
      </w:r>
      <w:r w:rsidR="008140DB" w:rsidRPr="008375FB">
        <w:rPr>
          <w:rFonts w:cs="Tahoma"/>
        </w:rPr>
        <w:t xml:space="preserve">and communication), </w:t>
      </w:r>
      <w:r w:rsidR="008140DB" w:rsidRPr="008375FB">
        <w:rPr>
          <w:rFonts w:cs="Tahoma"/>
          <w:b/>
        </w:rPr>
        <w:t>enthusiasm</w:t>
      </w:r>
      <w:r w:rsidR="008140DB" w:rsidRPr="008375FB">
        <w:rPr>
          <w:rFonts w:cs="Tahoma"/>
        </w:rPr>
        <w:t xml:space="preserve"> (interest and passion for learning and development), and </w:t>
      </w:r>
      <w:r w:rsidR="008140DB" w:rsidRPr="008375FB">
        <w:rPr>
          <w:rFonts w:cs="Tahoma"/>
          <w:b/>
        </w:rPr>
        <w:t>curiosity and openness</w:t>
      </w:r>
      <w:r w:rsidR="008140DB" w:rsidRPr="008375FB">
        <w:rPr>
          <w:rFonts w:cs="Tahoma"/>
        </w:rPr>
        <w:t xml:space="preserve"> (explores and entertains unfamiliar ideas, values, and beliefs). When the professional dispositions of </w:t>
      </w:r>
      <w:r w:rsidR="008140DB" w:rsidRPr="008375FB">
        <w:rPr>
          <w:rFonts w:cs="Tahoma"/>
          <w:b/>
        </w:rPr>
        <w:t>integrity</w:t>
      </w:r>
      <w:r w:rsidR="002624A7">
        <w:rPr>
          <w:rFonts w:cs="Tahoma"/>
        </w:rPr>
        <w:t>,</w:t>
      </w:r>
      <w:r w:rsidR="008140DB" w:rsidRPr="008375FB">
        <w:rPr>
          <w:rFonts w:cs="Tahoma"/>
        </w:rPr>
        <w:t xml:space="preserve"> </w:t>
      </w:r>
      <w:r w:rsidR="008140DB" w:rsidRPr="008375FB">
        <w:rPr>
          <w:rFonts w:cs="Tahoma"/>
          <w:b/>
        </w:rPr>
        <w:t>curiosity</w:t>
      </w:r>
      <w:r w:rsidR="002624A7">
        <w:rPr>
          <w:rFonts w:cs="Tahoma"/>
          <w:b/>
        </w:rPr>
        <w:t>,</w:t>
      </w:r>
      <w:r w:rsidR="008140DB" w:rsidRPr="008375FB">
        <w:rPr>
          <w:rFonts w:cs="Tahoma"/>
          <w:b/>
        </w:rPr>
        <w:t xml:space="preserve"> and openness</w:t>
      </w:r>
      <w:r w:rsidR="008140DB" w:rsidRPr="008375FB">
        <w:rPr>
          <w:rFonts w:cs="Tahoma"/>
        </w:rPr>
        <w:t xml:space="preserve"> work in conjunction, students are </w:t>
      </w:r>
      <w:r w:rsidR="008140DB" w:rsidRPr="008375FB">
        <w:rPr>
          <w:rFonts w:cs="Tahoma"/>
          <w:i/>
        </w:rPr>
        <w:t>respectful</w:t>
      </w:r>
      <w:r w:rsidR="008140DB" w:rsidRPr="008375FB">
        <w:rPr>
          <w:rFonts w:cs="Tahoma"/>
        </w:rPr>
        <w:t xml:space="preserve"> of others and </w:t>
      </w:r>
      <w:r w:rsidR="008140DB" w:rsidRPr="008375FB">
        <w:rPr>
          <w:rFonts w:cs="Tahoma"/>
          <w:i/>
        </w:rPr>
        <w:t>aware</w:t>
      </w:r>
      <w:r w:rsidR="008140DB" w:rsidRPr="008375FB">
        <w:rPr>
          <w:rFonts w:cs="Tahoma"/>
        </w:rPr>
        <w:t xml:space="preserve"> of their own reactions</w:t>
      </w:r>
      <w:r w:rsidR="001E6C94">
        <w:rPr>
          <w:rFonts w:cs="Tahoma"/>
        </w:rPr>
        <w:t xml:space="preserve">, </w:t>
      </w:r>
      <w:r w:rsidR="008140DB" w:rsidRPr="008375FB">
        <w:rPr>
          <w:rFonts w:cs="Tahoma"/>
        </w:rPr>
        <w:t xml:space="preserve">ideas, values, and beliefs. Students are also </w:t>
      </w:r>
      <w:r w:rsidR="008140DB" w:rsidRPr="008375FB">
        <w:rPr>
          <w:rFonts w:cs="Tahoma"/>
          <w:i/>
        </w:rPr>
        <w:t>aware</w:t>
      </w:r>
      <w:r w:rsidR="008140DB" w:rsidRPr="008375FB">
        <w:rPr>
          <w:rFonts w:cs="Tahoma"/>
        </w:rPr>
        <w:t xml:space="preserve"> of their impact on others</w:t>
      </w:r>
      <w:r w:rsidR="002624A7">
        <w:rPr>
          <w:rFonts w:cs="Tahoma"/>
        </w:rPr>
        <w:t xml:space="preserve"> and strive to maintain emotional wellness and stability</w:t>
      </w:r>
      <w:r w:rsidR="008140DB" w:rsidRPr="008375FB">
        <w:rPr>
          <w:rFonts w:cs="Tahoma"/>
        </w:rPr>
        <w:t xml:space="preserve">. When </w:t>
      </w:r>
      <w:r w:rsidR="008140DB" w:rsidRPr="008375FB">
        <w:rPr>
          <w:rFonts w:cs="Tahoma"/>
          <w:b/>
        </w:rPr>
        <w:t>integrity</w:t>
      </w:r>
      <w:r w:rsidR="008140DB" w:rsidRPr="008375FB">
        <w:rPr>
          <w:rFonts w:cs="Tahoma"/>
          <w:b/>
          <w:i/>
        </w:rPr>
        <w:t xml:space="preserve"> </w:t>
      </w:r>
      <w:r w:rsidR="008140DB" w:rsidRPr="008375FB">
        <w:rPr>
          <w:rFonts w:cs="Tahoma"/>
        </w:rPr>
        <w:t xml:space="preserve">and </w:t>
      </w:r>
      <w:r w:rsidR="008140DB" w:rsidRPr="008375FB">
        <w:rPr>
          <w:rFonts w:cs="Tahoma"/>
          <w:b/>
        </w:rPr>
        <w:t>enthusiasm</w:t>
      </w:r>
      <w:r w:rsidR="008140DB" w:rsidRPr="008375FB">
        <w:rPr>
          <w:rFonts w:cs="Tahoma"/>
        </w:rPr>
        <w:t xml:space="preserve"> work in conjunction, </w:t>
      </w:r>
      <w:r w:rsidR="002624A7">
        <w:rPr>
          <w:rFonts w:cs="Tahoma"/>
        </w:rPr>
        <w:t>students are</w:t>
      </w:r>
      <w:r w:rsidR="008140DB" w:rsidRPr="008375FB">
        <w:rPr>
          <w:rFonts w:cs="Tahoma"/>
        </w:rPr>
        <w:t xml:space="preserve"> </w:t>
      </w:r>
      <w:r w:rsidR="008140DB" w:rsidRPr="008375FB">
        <w:rPr>
          <w:rFonts w:cs="Tahoma"/>
          <w:i/>
        </w:rPr>
        <w:t xml:space="preserve">reliable, dependable, </w:t>
      </w:r>
      <w:r w:rsidR="008140DB" w:rsidRPr="008375FB">
        <w:rPr>
          <w:rFonts w:cs="Tahoma"/>
        </w:rPr>
        <w:t xml:space="preserve">and </w:t>
      </w:r>
      <w:r w:rsidR="008140DB" w:rsidRPr="008375FB">
        <w:rPr>
          <w:rFonts w:cs="Tahoma"/>
          <w:i/>
        </w:rPr>
        <w:t>thorough</w:t>
      </w:r>
      <w:r w:rsidR="008140DB" w:rsidRPr="008375FB">
        <w:rPr>
          <w:rFonts w:cs="Tahoma"/>
        </w:rPr>
        <w:t xml:space="preserve"> with assignments, supervision, clinical interactions, and program responsibilities. Last, </w:t>
      </w:r>
      <w:r w:rsidR="008140DB" w:rsidRPr="008375FB">
        <w:rPr>
          <w:rFonts w:cs="Tahoma"/>
          <w:b/>
        </w:rPr>
        <w:t>enthusiasm</w:t>
      </w:r>
      <w:r w:rsidR="002624A7">
        <w:rPr>
          <w:rFonts w:cs="Tahoma"/>
        </w:rPr>
        <w:t xml:space="preserve">, </w:t>
      </w:r>
      <w:r w:rsidR="008140DB" w:rsidRPr="008375FB">
        <w:rPr>
          <w:rFonts w:cs="Tahoma"/>
          <w:b/>
        </w:rPr>
        <w:t>curiosity</w:t>
      </w:r>
      <w:r w:rsidR="002624A7">
        <w:rPr>
          <w:rFonts w:cs="Tahoma"/>
          <w:b/>
        </w:rPr>
        <w:t>,</w:t>
      </w:r>
      <w:r w:rsidR="008140DB" w:rsidRPr="008375FB">
        <w:rPr>
          <w:rFonts w:cs="Tahoma"/>
          <w:b/>
        </w:rPr>
        <w:t xml:space="preserve"> and openness</w:t>
      </w:r>
      <w:r w:rsidR="008140DB" w:rsidRPr="008375FB">
        <w:rPr>
          <w:rFonts w:cs="Tahoma"/>
        </w:rPr>
        <w:t xml:space="preserve"> combine to demonstrate professional dispositions of being </w:t>
      </w:r>
      <w:r w:rsidR="008140DB" w:rsidRPr="008375FB">
        <w:rPr>
          <w:rFonts w:cs="Tahoma"/>
          <w:i/>
        </w:rPr>
        <w:t>committed to growth</w:t>
      </w:r>
      <w:r w:rsidR="008140DB" w:rsidRPr="008375FB">
        <w:rPr>
          <w:rFonts w:cs="Tahoma"/>
        </w:rPr>
        <w:t xml:space="preserve"> both personally and professionally and remaining</w:t>
      </w:r>
      <w:r w:rsidR="008140DB">
        <w:rPr>
          <w:rFonts w:cs="Tahoma"/>
        </w:rPr>
        <w:t xml:space="preserve"> </w:t>
      </w:r>
      <w:r w:rsidR="008140DB" w:rsidRPr="008375FB">
        <w:rPr>
          <w:rFonts w:cs="Tahoma"/>
          <w:i/>
        </w:rPr>
        <w:t>reflective</w:t>
      </w:r>
      <w:r w:rsidR="008140DB" w:rsidRPr="008375FB">
        <w:rPr>
          <w:rFonts w:cs="Tahoma"/>
        </w:rPr>
        <w:t xml:space="preserve"> throughout their development process.</w:t>
      </w:r>
      <w:r w:rsidR="008140DB">
        <w:rPr>
          <w:noProof/>
        </w:rPr>
        <w:drawing>
          <wp:inline distT="0" distB="0" distL="0" distR="0" wp14:anchorId="5B113D0B" wp14:editId="2CE9F685">
            <wp:extent cx="6278245" cy="4752975"/>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DBC31D0" w14:textId="2D1369B7" w:rsidR="008140DB" w:rsidRPr="0037147B" w:rsidRDefault="008140DB" w:rsidP="00FE4C2D">
      <w:pPr>
        <w:pStyle w:val="Heading2"/>
        <w:jc w:val="center"/>
      </w:pPr>
      <w:bookmarkStart w:id="8" w:name="_CONCEPTUAL_FRAMEWORK"/>
      <w:bookmarkEnd w:id="8"/>
      <w:r>
        <w:rPr>
          <w:color w:val="C45911" w:themeColor="accent2" w:themeShade="BF"/>
        </w:rPr>
        <w:br w:type="page"/>
      </w:r>
      <w:bookmarkStart w:id="9" w:name="_Toc144283682"/>
      <w:r w:rsidRPr="0037147B">
        <w:lastRenderedPageBreak/>
        <w:t>CONCEPTUAL FRAMEWORK</w:t>
      </w:r>
      <w:r w:rsidR="0037147B">
        <w:t xml:space="preserve"> </w:t>
      </w:r>
      <w:r w:rsidRPr="0037147B">
        <w:t>FOR THE UNIVERSITY PROFESSIONAL EDUCATION PROGRAMS</w:t>
      </w:r>
      <w:bookmarkEnd w:id="9"/>
    </w:p>
    <w:p w14:paraId="67CFDF36" w14:textId="77777777" w:rsidR="008140DB" w:rsidRPr="002451F9" w:rsidRDefault="008140DB" w:rsidP="008140DB">
      <w:pPr>
        <w:jc w:val="center"/>
        <w:rPr>
          <w:rFonts w:cs="Calibri"/>
          <w:b/>
          <w:i/>
          <w:sz w:val="28"/>
          <w:szCs w:val="28"/>
        </w:rPr>
      </w:pPr>
    </w:p>
    <w:p w14:paraId="2CB31520" w14:textId="77777777" w:rsidR="008140DB" w:rsidRPr="00364821" w:rsidRDefault="008140DB" w:rsidP="008140DB">
      <w:pPr>
        <w:rPr>
          <w:rFonts w:cs="Calibri"/>
        </w:rPr>
      </w:pPr>
      <w:r w:rsidRPr="00364821">
        <w:rPr>
          <w:rFonts w:cs="Calibri"/>
        </w:rPr>
        <w:t>It is part of the human condition that we strive simultaneously to be self-sufficient individuals and effective members of larger social communities. Although we value personal autonomy, we are ultimately social creatures who need each other not only for companionship but also to bring meaning to our lives. It is through our connections with others—our shared decision-making, our common purpose, and our support for each other’s growth—that we satisfy our needs as humans.</w:t>
      </w:r>
    </w:p>
    <w:p w14:paraId="6D3E45CA" w14:textId="77777777" w:rsidR="008140DB" w:rsidRPr="00364821" w:rsidRDefault="008140DB" w:rsidP="008140DB">
      <w:pPr>
        <w:ind w:firstLine="720"/>
        <w:rPr>
          <w:rFonts w:cs="Calibri"/>
        </w:rPr>
      </w:pPr>
      <w:r w:rsidRPr="00364821">
        <w:rPr>
          <w:rFonts w:cs="Calibri"/>
        </w:rPr>
        <w:t>A growing body of research supports the view that learning occurs best in communities. A learning community is a special kind of community that is created in the classroom or in an educational institution as a while, and comes into being when everyone involved in the learning process shares a commitment to learning. Because the concept of learning community has been used in many different contexts, it must have a specific meaning before it can be a unifying theme. Our learning community is characterized by the following elements:</w:t>
      </w:r>
    </w:p>
    <w:p w14:paraId="09083612" w14:textId="77777777" w:rsidR="008140DB" w:rsidRPr="00364821" w:rsidRDefault="008140DB" w:rsidP="008140DB">
      <w:pPr>
        <w:pStyle w:val="ListParagraph"/>
        <w:numPr>
          <w:ilvl w:val="0"/>
          <w:numId w:val="14"/>
        </w:numPr>
        <w:spacing w:after="0" w:line="240" w:lineRule="auto"/>
        <w:rPr>
          <w:rFonts w:cs="Calibri"/>
          <w:sz w:val="24"/>
        </w:rPr>
      </w:pPr>
      <w:r w:rsidRPr="00364821">
        <w:rPr>
          <w:rFonts w:cs="Calibri"/>
          <w:sz w:val="24"/>
        </w:rPr>
        <w:t>Integration of Ideas: Members of a learning community look beyond the traditionally subject-oriented curriculum and think about the interrelationships among and between subject areas. They work with a variety of fields of study and search for unifying themes that cross disciplinary lines. There is an emphasis on explaining realities and bringing differing kinds of knowledge to bear on dealing with actual problems.</w:t>
      </w:r>
    </w:p>
    <w:p w14:paraId="1B0F025E" w14:textId="77777777" w:rsidR="008140DB" w:rsidRPr="00364821" w:rsidRDefault="008140DB" w:rsidP="008140DB">
      <w:pPr>
        <w:pStyle w:val="ListParagraph"/>
        <w:numPr>
          <w:ilvl w:val="0"/>
          <w:numId w:val="14"/>
        </w:numPr>
        <w:spacing w:after="0" w:line="240" w:lineRule="auto"/>
        <w:rPr>
          <w:rFonts w:cs="Calibri"/>
          <w:sz w:val="24"/>
        </w:rPr>
      </w:pPr>
      <w:r w:rsidRPr="00364821">
        <w:rPr>
          <w:rFonts w:cs="Calibri"/>
          <w:sz w:val="24"/>
        </w:rPr>
        <w:t xml:space="preserve">Cooperative Endeavors: In a learning community knowing and learning are viewed as communal acts, and members are encouraged to assist each other to learn and grow. There is a commitment to engage all learners cognitively and emotionally in acquiring knowledge that is personally meaningful. In the process members create a cohesiveness that encourages personal responsibility and commitment to the group and its goals. </w:t>
      </w:r>
    </w:p>
    <w:p w14:paraId="29DAA1F9" w14:textId="77777777" w:rsidR="008140DB" w:rsidRPr="00364821" w:rsidRDefault="008140DB" w:rsidP="008140DB">
      <w:pPr>
        <w:pStyle w:val="ListParagraph"/>
        <w:numPr>
          <w:ilvl w:val="0"/>
          <w:numId w:val="14"/>
        </w:numPr>
        <w:spacing w:after="0" w:line="240" w:lineRule="auto"/>
        <w:rPr>
          <w:rFonts w:cs="Calibri"/>
          <w:sz w:val="24"/>
        </w:rPr>
      </w:pPr>
      <w:r w:rsidRPr="00364821">
        <w:rPr>
          <w:rFonts w:cs="Calibri"/>
          <w:sz w:val="24"/>
        </w:rPr>
        <w:t>Respect for Diversity and Individual Worth: A learning community embraces diversity with respect to ideas, abilities, viewpoints, experiences, learning styles, and cultural backgrounds. Diversity is valued because of the inherent worth of each individual who brings his or her strengths to the community. The ethics of caring and mutual respect are viewed as essential for supportive learning environments that enhance each member’s self-esteem and foster risk-taking, creative conflict, and excellence.</w:t>
      </w:r>
    </w:p>
    <w:p w14:paraId="43848E6C" w14:textId="77777777" w:rsidR="008140DB" w:rsidRPr="00364821" w:rsidRDefault="008140DB" w:rsidP="008140DB">
      <w:pPr>
        <w:ind w:left="360"/>
        <w:rPr>
          <w:rFonts w:cs="Calibri"/>
        </w:rPr>
      </w:pPr>
    </w:p>
    <w:p w14:paraId="4F588B37" w14:textId="77777777" w:rsidR="008140DB" w:rsidRPr="00364821" w:rsidRDefault="008140DB" w:rsidP="008140DB">
      <w:pPr>
        <w:rPr>
          <w:rFonts w:cs="Calibri"/>
        </w:rPr>
      </w:pPr>
      <w:r w:rsidRPr="00364821">
        <w:rPr>
          <w:rFonts w:cs="Calibri"/>
        </w:rPr>
        <w:t xml:space="preserve">When people gather to transmit knowledge and share ideas in an institution such as a university, a synergy is created that can result in learning of the highest order. Teachers and learners assume many roles, often shared, often overlapping, always interdependent. They respect each other in those roles. The community of learners is aware of each other’s background, and values how it contributes to the whole. Ideas, too, are valued for their diversity. People delight in their opportunities to gain knowledge cooperatively, regardless of age, academic status, cultural heritage, or interest. They discover together the connections among separate subject areas and among people, ultimately coming to understanding the importance of lifelong learning in a global society.  </w:t>
      </w:r>
    </w:p>
    <w:p w14:paraId="12E1AFD9" w14:textId="77777777" w:rsidR="008140DB" w:rsidRDefault="008140DB" w:rsidP="008140DB">
      <w:pPr>
        <w:rPr>
          <w:rFonts w:cs="Calibri"/>
        </w:rPr>
      </w:pPr>
    </w:p>
    <w:p w14:paraId="7723DCC3" w14:textId="77777777" w:rsidR="008140DB" w:rsidRDefault="008140DB" w:rsidP="008140DB">
      <w:pPr>
        <w:rPr>
          <w:rFonts w:cs="Calibri"/>
        </w:rPr>
      </w:pPr>
    </w:p>
    <w:p w14:paraId="35D9293D" w14:textId="77777777" w:rsidR="008140DB" w:rsidRDefault="008140DB" w:rsidP="008140DB">
      <w:pPr>
        <w:rPr>
          <w:rFonts w:cs="Calibri"/>
        </w:rPr>
      </w:pPr>
    </w:p>
    <w:p w14:paraId="670FE180" w14:textId="61098DEB" w:rsidR="008140DB" w:rsidRDefault="00BE085D" w:rsidP="008140DB">
      <w:pPr>
        <w:rPr>
          <w:rStyle w:val="Hyperlink"/>
          <w:rFonts w:cs="Calibri"/>
        </w:rPr>
      </w:pPr>
      <w:hyperlink w:anchor="_Table_of_Contents" w:history="1">
        <w:r w:rsidR="008140DB" w:rsidRPr="00A44655">
          <w:rPr>
            <w:rStyle w:val="Hyperlink"/>
            <w:rFonts w:cs="Calibri"/>
          </w:rPr>
          <w:t>BACK TO TABLE OF CONTENTS</w:t>
        </w:r>
      </w:hyperlink>
    </w:p>
    <w:p w14:paraId="46965CF1" w14:textId="77777777" w:rsidR="00FE4C2D" w:rsidRPr="00364821" w:rsidRDefault="00FE4C2D" w:rsidP="008140DB">
      <w:pPr>
        <w:rPr>
          <w:rFonts w:cs="Calibri"/>
          <w:b/>
        </w:rPr>
      </w:pPr>
    </w:p>
    <w:p w14:paraId="3B648210" w14:textId="36B57C4F" w:rsidR="008140DB" w:rsidRPr="002451F9" w:rsidRDefault="008140DB" w:rsidP="00FE4C2D">
      <w:pPr>
        <w:pStyle w:val="Heading2"/>
        <w:jc w:val="center"/>
      </w:pPr>
      <w:bookmarkStart w:id="10" w:name="_Toc144283683"/>
      <w:r w:rsidRPr="002451F9">
        <w:lastRenderedPageBreak/>
        <w:t xml:space="preserve">DEPARTMENT OF </w:t>
      </w:r>
      <w:r>
        <w:t>COUNSELING</w:t>
      </w:r>
      <w:r w:rsidR="0037147B">
        <w:t xml:space="preserve"> </w:t>
      </w:r>
      <w:r w:rsidRPr="002451F9">
        <w:t>MISSION STATEMENT</w:t>
      </w:r>
      <w:bookmarkEnd w:id="10"/>
    </w:p>
    <w:p w14:paraId="19DE668C" w14:textId="77777777" w:rsidR="008140DB" w:rsidRPr="00364821" w:rsidRDefault="008140DB" w:rsidP="008140DB">
      <w:pPr>
        <w:jc w:val="center"/>
        <w:rPr>
          <w:rFonts w:cs="Calibri"/>
          <w:b/>
          <w:i/>
        </w:rPr>
      </w:pPr>
    </w:p>
    <w:p w14:paraId="0410CE52" w14:textId="0C1F315A" w:rsidR="008140DB" w:rsidRDefault="008140DB" w:rsidP="008140DB">
      <w:pPr>
        <w:rPr>
          <w:rFonts w:asciiTheme="majorHAnsi" w:hAnsiTheme="majorHAnsi"/>
          <w:bCs/>
          <w:color w:val="000000"/>
        </w:rPr>
      </w:pPr>
      <w:r w:rsidRPr="003E611F">
        <w:rPr>
          <w:rFonts w:asciiTheme="majorHAnsi" w:hAnsiTheme="majorHAnsi"/>
          <w:bCs/>
          <w:color w:val="000000"/>
        </w:rPr>
        <w:t xml:space="preserve">The Department </w:t>
      </w:r>
      <w:r>
        <w:rPr>
          <w:rFonts w:asciiTheme="majorHAnsi" w:hAnsiTheme="majorHAnsi"/>
          <w:bCs/>
          <w:color w:val="000000"/>
        </w:rPr>
        <w:t>of Counseling</w:t>
      </w:r>
      <w:r w:rsidRPr="003E611F">
        <w:rPr>
          <w:rFonts w:asciiTheme="majorHAnsi" w:hAnsiTheme="majorHAnsi"/>
          <w:bCs/>
          <w:color w:val="000000"/>
        </w:rPr>
        <w:t xml:space="preserve"> fosters a learning environment where personal awareness and professional identity are paramount. We train students to be reflective and practice with integrity. Our graduates develop holistic and developmentally informed understandings of the people they serve and go on to provide for them in ways that instill hope, embrace diversity, and create optimism for change.</w:t>
      </w:r>
    </w:p>
    <w:p w14:paraId="23B4F109" w14:textId="77777777" w:rsidR="00FE4C2D" w:rsidRPr="00364821" w:rsidRDefault="00FE4C2D" w:rsidP="008140DB">
      <w:pPr>
        <w:rPr>
          <w:rFonts w:cs="Calibri"/>
        </w:rPr>
      </w:pPr>
    </w:p>
    <w:p w14:paraId="13C7E1E1" w14:textId="7334B0C4" w:rsidR="008140DB" w:rsidRDefault="008140DB" w:rsidP="00FE4C2D">
      <w:pPr>
        <w:pStyle w:val="Heading2"/>
        <w:jc w:val="center"/>
      </w:pPr>
      <w:bookmarkStart w:id="11" w:name="_EDUCATION_POLICY_ON"/>
      <w:bookmarkStart w:id="12" w:name="_Toc144283684"/>
      <w:bookmarkEnd w:id="11"/>
      <w:r w:rsidRPr="00364821">
        <w:t>EDUCATION POLICY ON STUDENT DIVERSITY</w:t>
      </w:r>
      <w:bookmarkEnd w:id="12"/>
    </w:p>
    <w:p w14:paraId="476E328F" w14:textId="77777777" w:rsidR="0025355C" w:rsidRPr="0025355C" w:rsidRDefault="0025355C" w:rsidP="0025355C"/>
    <w:p w14:paraId="76313027" w14:textId="5C56BAEF" w:rsidR="008140DB" w:rsidRDefault="008140DB" w:rsidP="008140DB">
      <w:pPr>
        <w:rPr>
          <w:rFonts w:cs="Calibri"/>
        </w:rPr>
      </w:pPr>
      <w:r w:rsidRPr="00364821">
        <w:rPr>
          <w:rFonts w:cs="Calibri"/>
        </w:rPr>
        <w:t xml:space="preserve">The Department of </w:t>
      </w:r>
      <w:r>
        <w:rPr>
          <w:rFonts w:cs="Calibri"/>
        </w:rPr>
        <w:t>Counseling</w:t>
      </w:r>
      <w:r w:rsidRPr="00364821">
        <w:rPr>
          <w:rFonts w:cs="Calibri"/>
        </w:rPr>
        <w:t xml:space="preserve"> is committed to recruiting and retaining qualified students who represent a culturally diverse society.</w:t>
      </w:r>
    </w:p>
    <w:p w14:paraId="064E4908" w14:textId="04546218" w:rsidR="00C014EB" w:rsidRDefault="00C014EB" w:rsidP="008140DB">
      <w:pPr>
        <w:rPr>
          <w:rFonts w:cs="Calibri"/>
        </w:rPr>
      </w:pPr>
    </w:p>
    <w:p w14:paraId="3443F050" w14:textId="7B923FDE" w:rsidR="00C014EB" w:rsidRDefault="00C014EB" w:rsidP="00FE4C2D">
      <w:pPr>
        <w:pStyle w:val="Heading2"/>
        <w:jc w:val="center"/>
      </w:pPr>
      <w:bookmarkStart w:id="13" w:name="_Remote_Learning_Statement"/>
      <w:bookmarkStart w:id="14" w:name="_Toc144283685"/>
      <w:bookmarkEnd w:id="13"/>
      <w:r>
        <w:t>Remote Learning Statement</w:t>
      </w:r>
      <w:bookmarkEnd w:id="14"/>
    </w:p>
    <w:p w14:paraId="34A915B8" w14:textId="77777777" w:rsidR="00C014EB" w:rsidRPr="00C014EB" w:rsidRDefault="00C014EB" w:rsidP="00C014EB"/>
    <w:p w14:paraId="47296AB0" w14:textId="3E457533" w:rsidR="00C014EB" w:rsidRPr="00C014EB" w:rsidRDefault="00C014EB" w:rsidP="00C014EB">
      <w:r w:rsidRPr="00C014EB">
        <w:rPr>
          <w:iCs/>
          <w:color w:val="000000"/>
        </w:rPr>
        <w:t>The Department of Counseling is an in-person program. As we continue the transition from C</w:t>
      </w:r>
      <w:r w:rsidR="0041667F">
        <w:rPr>
          <w:iCs/>
          <w:color w:val="000000"/>
        </w:rPr>
        <w:t xml:space="preserve">OVID, </w:t>
      </w:r>
      <w:r w:rsidRPr="00C014EB">
        <w:rPr>
          <w:iCs/>
          <w:color w:val="000000"/>
        </w:rPr>
        <w:t>we are aware that the pandemic continues to present risk for some. Should you have health concerns preventing in-person learning, we will work with you to make accommodations.</w:t>
      </w:r>
      <w:r w:rsidRPr="00C014EB">
        <w:rPr>
          <w:iCs/>
          <w:color w:val="000000"/>
        </w:rPr>
        <w:br/>
      </w:r>
      <w:r w:rsidRPr="00C014EB">
        <w:rPr>
          <w:iCs/>
          <w:color w:val="000000"/>
        </w:rPr>
        <w:br/>
        <w:t xml:space="preserve">Because nearly all classes are designed for an in- person curriculum, arrangements for continuous remote learning must be approved by the faculty. Should short term, immediate needs require remote learning (travel due to the loss of a family member, quarantine, illness) please consult with your instructor as soon as possible. Remote learning will not be used to facilitate convenience, accommodate vacations, or the like. </w:t>
      </w:r>
    </w:p>
    <w:p w14:paraId="1AEEC1EC" w14:textId="77777777" w:rsidR="00C014EB" w:rsidRPr="00C014EB" w:rsidRDefault="00C014EB" w:rsidP="00C014EB">
      <w:r w:rsidRPr="00C014EB">
        <w:rPr>
          <w:iCs/>
          <w:color w:val="000000"/>
        </w:rPr>
        <w:t> </w:t>
      </w:r>
    </w:p>
    <w:p w14:paraId="5492485C" w14:textId="77777777" w:rsidR="00C014EB" w:rsidRPr="00C014EB" w:rsidRDefault="00C014EB" w:rsidP="00C014EB">
      <w:r w:rsidRPr="00C014EB">
        <w:rPr>
          <w:iCs/>
          <w:color w:val="000000"/>
        </w:rPr>
        <w:t>We look forward to having you in class and creating rich learning environments together.</w:t>
      </w:r>
    </w:p>
    <w:p w14:paraId="24735954" w14:textId="77777777" w:rsidR="00C014EB" w:rsidRPr="00C014EB" w:rsidRDefault="00C014EB" w:rsidP="00C014EB"/>
    <w:p w14:paraId="2A4E9378" w14:textId="69966C64" w:rsidR="008140DB" w:rsidRDefault="008140DB" w:rsidP="008140DB">
      <w:pPr>
        <w:pStyle w:val="Heading2"/>
        <w:jc w:val="center"/>
      </w:pPr>
      <w:bookmarkStart w:id="15" w:name="_Department_Objectives"/>
      <w:bookmarkStart w:id="16" w:name="_Toc144283686"/>
      <w:bookmarkEnd w:id="15"/>
      <w:r w:rsidRPr="00364821">
        <w:t>Department Objectives</w:t>
      </w:r>
      <w:bookmarkEnd w:id="16"/>
    </w:p>
    <w:p w14:paraId="4AC92D5E" w14:textId="77777777" w:rsidR="0025355C" w:rsidRPr="0025355C" w:rsidRDefault="0025355C" w:rsidP="0025355C"/>
    <w:p w14:paraId="237C322B" w14:textId="77777777" w:rsidR="008140DB" w:rsidRPr="00364821" w:rsidRDefault="008140DB" w:rsidP="008140DB">
      <w:pPr>
        <w:rPr>
          <w:rFonts w:cs="Calibri"/>
        </w:rPr>
      </w:pPr>
      <w:r w:rsidRPr="00364821">
        <w:rPr>
          <w:rFonts w:cs="Calibri"/>
        </w:rPr>
        <w:t xml:space="preserve">The UM Department of </w:t>
      </w:r>
      <w:r>
        <w:rPr>
          <w:rFonts w:cs="Calibri"/>
        </w:rPr>
        <w:t>Counseling</w:t>
      </w:r>
      <w:r w:rsidRPr="00364821">
        <w:rPr>
          <w:rFonts w:cs="Calibri"/>
        </w:rPr>
        <w:t xml:space="preserve"> seeks to prepare counselors who:</w:t>
      </w:r>
    </w:p>
    <w:p w14:paraId="6E9D71B6" w14:textId="77777777" w:rsidR="008140DB" w:rsidRPr="00364821" w:rsidRDefault="008140DB" w:rsidP="008140DB">
      <w:pPr>
        <w:pStyle w:val="ListParagraph"/>
        <w:numPr>
          <w:ilvl w:val="0"/>
          <w:numId w:val="15"/>
        </w:numPr>
        <w:spacing w:after="0" w:line="240" w:lineRule="auto"/>
        <w:rPr>
          <w:rFonts w:cs="Calibri"/>
          <w:sz w:val="24"/>
        </w:rPr>
      </w:pPr>
      <w:r w:rsidRPr="00364821">
        <w:rPr>
          <w:rFonts w:cs="Calibri"/>
          <w:sz w:val="24"/>
        </w:rPr>
        <w:t>Understand and practice core school and mental health counseling roles, stay current in the profession and are life-long learners in counseling practice and scholarly activity, recognizing the importance of continued personal growth and exploration of self as socio-racial being, as well as personal biases and assumptions that interfere with professional competence;</w:t>
      </w:r>
    </w:p>
    <w:p w14:paraId="29204802" w14:textId="77777777" w:rsidR="008140DB" w:rsidRPr="00364821" w:rsidRDefault="008140DB" w:rsidP="008140DB">
      <w:pPr>
        <w:pStyle w:val="ListParagraph"/>
        <w:numPr>
          <w:ilvl w:val="0"/>
          <w:numId w:val="15"/>
        </w:numPr>
        <w:spacing w:after="0" w:line="240" w:lineRule="auto"/>
        <w:rPr>
          <w:rFonts w:cs="Calibri"/>
          <w:sz w:val="24"/>
        </w:rPr>
      </w:pPr>
      <w:r w:rsidRPr="00364821">
        <w:rPr>
          <w:rFonts w:cs="Calibri"/>
          <w:sz w:val="24"/>
        </w:rPr>
        <w:t>Are exposed to the broad spectrum of counseling theory and human development as applied to students and clients of diverse social and racial backgrounds;</w:t>
      </w:r>
    </w:p>
    <w:p w14:paraId="567735FD" w14:textId="77777777" w:rsidR="008140DB" w:rsidRPr="00364821" w:rsidRDefault="008140DB" w:rsidP="008140DB">
      <w:pPr>
        <w:pStyle w:val="ListParagraph"/>
        <w:numPr>
          <w:ilvl w:val="0"/>
          <w:numId w:val="15"/>
        </w:numPr>
        <w:spacing w:after="0" w:line="240" w:lineRule="auto"/>
        <w:rPr>
          <w:rFonts w:cs="Calibri"/>
          <w:sz w:val="24"/>
        </w:rPr>
      </w:pPr>
      <w:r w:rsidRPr="00364821">
        <w:rPr>
          <w:rFonts w:cs="Calibri"/>
          <w:sz w:val="24"/>
        </w:rPr>
        <w:t xml:space="preserve">Facilitate student and client lifelong career development through assessment, educational planning, and </w:t>
      </w:r>
      <w:proofErr w:type="gramStart"/>
      <w:r w:rsidRPr="00364821">
        <w:rPr>
          <w:rFonts w:cs="Calibri"/>
          <w:sz w:val="24"/>
        </w:rPr>
        <w:t>cutting edge</w:t>
      </w:r>
      <w:proofErr w:type="gramEnd"/>
      <w:r w:rsidRPr="00364821">
        <w:rPr>
          <w:rFonts w:cs="Calibri"/>
          <w:sz w:val="24"/>
        </w:rPr>
        <w:t xml:space="preserve"> technology;</w:t>
      </w:r>
    </w:p>
    <w:p w14:paraId="365F0CC4" w14:textId="77777777" w:rsidR="008140DB" w:rsidRPr="00364821" w:rsidRDefault="008140DB" w:rsidP="008140DB">
      <w:pPr>
        <w:pStyle w:val="ListParagraph"/>
        <w:numPr>
          <w:ilvl w:val="0"/>
          <w:numId w:val="15"/>
        </w:numPr>
        <w:spacing w:after="0" w:line="240" w:lineRule="auto"/>
        <w:rPr>
          <w:rFonts w:cs="Calibri"/>
          <w:sz w:val="24"/>
        </w:rPr>
      </w:pPr>
      <w:r w:rsidRPr="00364821">
        <w:rPr>
          <w:rFonts w:cs="Calibri"/>
          <w:sz w:val="24"/>
        </w:rPr>
        <w:t>Understand and apply counseling and consultation processes necessary to assist individuals, groups, and families, utilizing the ethics codes and ethical behaviors applicable to their professional identities and credentials;</w:t>
      </w:r>
    </w:p>
    <w:p w14:paraId="77799D95" w14:textId="77777777" w:rsidR="008140DB" w:rsidRPr="00364821" w:rsidRDefault="008140DB" w:rsidP="008140DB">
      <w:pPr>
        <w:pStyle w:val="ListParagraph"/>
        <w:numPr>
          <w:ilvl w:val="0"/>
          <w:numId w:val="15"/>
        </w:numPr>
        <w:spacing w:after="0" w:line="240" w:lineRule="auto"/>
        <w:rPr>
          <w:rFonts w:cs="Calibri"/>
          <w:sz w:val="24"/>
        </w:rPr>
      </w:pPr>
      <w:r w:rsidRPr="00364821">
        <w:rPr>
          <w:rFonts w:cs="Calibri"/>
          <w:sz w:val="24"/>
        </w:rPr>
        <w:t>Are able to understand and use group and family theories and methods to address systemic and ecological factors that affect the lives of those with whom they work;</w:t>
      </w:r>
    </w:p>
    <w:p w14:paraId="0F9F49EE" w14:textId="77777777" w:rsidR="008140DB" w:rsidRPr="00364821" w:rsidRDefault="008140DB" w:rsidP="008140DB">
      <w:pPr>
        <w:pStyle w:val="ListParagraph"/>
        <w:numPr>
          <w:ilvl w:val="0"/>
          <w:numId w:val="15"/>
        </w:numPr>
        <w:spacing w:after="0" w:line="240" w:lineRule="auto"/>
        <w:rPr>
          <w:rFonts w:cs="Calibri"/>
          <w:sz w:val="24"/>
        </w:rPr>
      </w:pPr>
      <w:r w:rsidRPr="00364821">
        <w:rPr>
          <w:rFonts w:cs="Calibri"/>
          <w:sz w:val="24"/>
        </w:rPr>
        <w:lastRenderedPageBreak/>
        <w:t xml:space="preserve">Choose counseling assessment instruments based on their appropriateness and efficacy, being especially aware of racial and </w:t>
      </w:r>
      <w:proofErr w:type="spellStart"/>
      <w:r w:rsidRPr="00364821">
        <w:rPr>
          <w:rFonts w:cs="Calibri"/>
          <w:sz w:val="24"/>
        </w:rPr>
        <w:t>ethno</w:t>
      </w:r>
      <w:proofErr w:type="spellEnd"/>
      <w:r w:rsidRPr="00364821">
        <w:rPr>
          <w:rFonts w:cs="Calibri"/>
          <w:sz w:val="24"/>
        </w:rPr>
        <w:t xml:space="preserve"> cultural implications, while understanding the process, benefits, and limits of diagnosis and treatment planning;</w:t>
      </w:r>
    </w:p>
    <w:p w14:paraId="6CE3D90B" w14:textId="77777777" w:rsidR="008140DB" w:rsidRPr="00364821" w:rsidRDefault="008140DB" w:rsidP="008140DB">
      <w:pPr>
        <w:pStyle w:val="ListParagraph"/>
        <w:numPr>
          <w:ilvl w:val="0"/>
          <w:numId w:val="15"/>
        </w:numPr>
        <w:spacing w:after="0" w:line="240" w:lineRule="auto"/>
        <w:rPr>
          <w:rFonts w:cs="Calibri"/>
          <w:sz w:val="24"/>
        </w:rPr>
      </w:pPr>
      <w:r w:rsidRPr="00364821">
        <w:rPr>
          <w:rFonts w:cs="Calibri"/>
          <w:sz w:val="24"/>
        </w:rPr>
        <w:t xml:space="preserve">Recognize the importance of seeking consultation and/or supervision from the professional community and of belonging to and participating in professional counseling organizations at the local, state, regional, and national levels; and </w:t>
      </w:r>
    </w:p>
    <w:p w14:paraId="7C0A73ED" w14:textId="77777777" w:rsidR="008140DB" w:rsidRDefault="008140DB" w:rsidP="008140DB">
      <w:pPr>
        <w:pStyle w:val="ListParagraph"/>
        <w:numPr>
          <w:ilvl w:val="0"/>
          <w:numId w:val="15"/>
        </w:numPr>
        <w:spacing w:after="0" w:line="240" w:lineRule="auto"/>
        <w:rPr>
          <w:rFonts w:cs="Calibri"/>
          <w:sz w:val="24"/>
        </w:rPr>
      </w:pPr>
      <w:r w:rsidRPr="00364821">
        <w:rPr>
          <w:rFonts w:cs="Calibri"/>
          <w:sz w:val="24"/>
        </w:rPr>
        <w:t>Utilize effective, and when possible, empirically supported means of assisting clients or students in their growth and development, striving toward accountability through data collection and analysis.</w:t>
      </w:r>
    </w:p>
    <w:p w14:paraId="380E51E5" w14:textId="77777777" w:rsidR="008140DB" w:rsidRDefault="008140DB" w:rsidP="008140DB">
      <w:pPr>
        <w:rPr>
          <w:rFonts w:cs="Calibri"/>
        </w:rPr>
      </w:pPr>
    </w:p>
    <w:p w14:paraId="18688F57" w14:textId="77777777" w:rsidR="008140DB" w:rsidRDefault="008140DB" w:rsidP="008140DB">
      <w:pPr>
        <w:rPr>
          <w:rFonts w:cs="Calibri"/>
        </w:rPr>
      </w:pPr>
    </w:p>
    <w:p w14:paraId="7E4FCB94" w14:textId="77777777" w:rsidR="008140DB" w:rsidRDefault="008140DB" w:rsidP="008140DB">
      <w:pPr>
        <w:rPr>
          <w:rFonts w:cs="Calibri"/>
        </w:rPr>
      </w:pPr>
    </w:p>
    <w:p w14:paraId="5641D7D6" w14:textId="77777777" w:rsidR="008140DB" w:rsidRDefault="008140DB" w:rsidP="008140DB">
      <w:pPr>
        <w:rPr>
          <w:rFonts w:cs="Calibri"/>
        </w:rPr>
      </w:pPr>
    </w:p>
    <w:p w14:paraId="37021C50"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6704EE4B" w14:textId="77777777" w:rsidR="008140DB" w:rsidRPr="002451F9" w:rsidRDefault="008140DB" w:rsidP="00FE4C2D">
      <w:pPr>
        <w:pStyle w:val="Heading2"/>
        <w:jc w:val="center"/>
        <w:rPr>
          <w:sz w:val="24"/>
        </w:rPr>
      </w:pPr>
      <w:bookmarkStart w:id="17" w:name="_FACULTY_AND_STAFF"/>
      <w:bookmarkEnd w:id="17"/>
      <w:r w:rsidRPr="00364821">
        <w:rPr>
          <w:sz w:val="24"/>
        </w:rPr>
        <w:br w:type="page"/>
      </w:r>
      <w:bookmarkStart w:id="18" w:name="_Toc144283687"/>
      <w:r w:rsidRPr="008110E6">
        <w:lastRenderedPageBreak/>
        <w:t>FACULTY</w:t>
      </w:r>
      <w:r w:rsidRPr="002451F9">
        <w:t xml:space="preserve"> AND STAFF</w:t>
      </w:r>
      <w:bookmarkEnd w:id="18"/>
    </w:p>
    <w:p w14:paraId="4336AD28" w14:textId="77777777" w:rsidR="008140DB" w:rsidRPr="00FE4C2D" w:rsidRDefault="008140DB" w:rsidP="00FE4C2D">
      <w:pPr>
        <w:pStyle w:val="Heading3"/>
      </w:pPr>
      <w:bookmarkStart w:id="19" w:name="_Toc144283688"/>
      <w:r w:rsidRPr="00364821">
        <w:t>CORE FACULTY</w:t>
      </w:r>
      <w:bookmarkEnd w:id="19"/>
    </w:p>
    <w:p w14:paraId="239D9F51" w14:textId="77777777" w:rsidR="008140DB" w:rsidRPr="00FD005C" w:rsidRDefault="008140DB" w:rsidP="008140DB">
      <w:pPr>
        <w:tabs>
          <w:tab w:val="right" w:pos="9360"/>
        </w:tabs>
        <w:rPr>
          <w:rFonts w:cs="Calibri"/>
        </w:rPr>
      </w:pPr>
    </w:p>
    <w:p w14:paraId="70F59A59" w14:textId="6AF4CF55" w:rsidR="008140DB" w:rsidRDefault="008140DB" w:rsidP="008140DB">
      <w:pPr>
        <w:tabs>
          <w:tab w:val="right" w:pos="9360"/>
        </w:tabs>
        <w:rPr>
          <w:rFonts w:cs="Calibri"/>
          <w:b/>
        </w:rPr>
      </w:pPr>
      <w:r w:rsidRPr="00632613">
        <w:rPr>
          <w:rFonts w:cs="Calibri"/>
          <w:b/>
        </w:rPr>
        <w:t>Department Chair</w:t>
      </w:r>
    </w:p>
    <w:p w14:paraId="4CC2D854" w14:textId="77777777" w:rsidR="00C15C80" w:rsidRDefault="00C15C80" w:rsidP="008140DB">
      <w:pPr>
        <w:tabs>
          <w:tab w:val="right" w:pos="9360"/>
        </w:tabs>
        <w:rPr>
          <w:rFonts w:cs="Calibri"/>
          <w:b/>
        </w:rPr>
      </w:pPr>
    </w:p>
    <w:p w14:paraId="7DE6FE1A" w14:textId="77777777" w:rsidR="00C15C80" w:rsidRPr="00316DAC" w:rsidRDefault="00C15C80" w:rsidP="00C15C80">
      <w:pPr>
        <w:widowControl w:val="0"/>
        <w:autoSpaceDE w:val="0"/>
        <w:autoSpaceDN w:val="0"/>
        <w:adjustRightInd w:val="0"/>
        <w:ind w:left="1440" w:firstLine="720"/>
        <w:rPr>
          <w:rFonts w:cs="Helvetica Neue"/>
          <w:i/>
          <w:u w:val="single"/>
        </w:rPr>
      </w:pPr>
      <w:r>
        <w:rPr>
          <w:noProof/>
        </w:rPr>
        <w:drawing>
          <wp:anchor distT="0" distB="0" distL="114300" distR="114300" simplePos="0" relativeHeight="251673600" behindDoc="1" locked="0" layoutInCell="1" allowOverlap="1" wp14:anchorId="4480ACF4" wp14:editId="1777D360">
            <wp:simplePos x="0" y="0"/>
            <wp:positionH relativeFrom="column">
              <wp:posOffset>26670</wp:posOffset>
            </wp:positionH>
            <wp:positionV relativeFrom="paragraph">
              <wp:posOffset>-7620</wp:posOffset>
            </wp:positionV>
            <wp:extent cx="1066800" cy="1613339"/>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66800" cy="1613339"/>
                    </a:xfrm>
                    <a:prstGeom prst="rect">
                      <a:avLst/>
                    </a:prstGeom>
                    <a:noFill/>
                    <a:ln>
                      <a:noFill/>
                    </a:ln>
                  </pic:spPr>
                </pic:pic>
              </a:graphicData>
            </a:graphic>
            <wp14:sizeRelH relativeFrom="page">
              <wp14:pctWidth>0</wp14:pctWidth>
            </wp14:sizeRelH>
            <wp14:sizeRelV relativeFrom="page">
              <wp14:pctHeight>0</wp14:pctHeight>
            </wp14:sizeRelV>
          </wp:anchor>
        </w:drawing>
      </w:r>
      <w:r w:rsidRPr="28B75D9E">
        <w:rPr>
          <w:rFonts w:cs="Helvetica Neue"/>
          <w:i/>
          <w:iCs/>
          <w:u w:val="single"/>
        </w:rPr>
        <w:t>Veronica Johnson, Ed.D.</w:t>
      </w:r>
    </w:p>
    <w:p w14:paraId="21AF2282" w14:textId="77777777" w:rsidR="00C15C80" w:rsidRPr="00316DAC" w:rsidRDefault="00BE085D" w:rsidP="00C15C80">
      <w:pPr>
        <w:widowControl w:val="0"/>
        <w:autoSpaceDE w:val="0"/>
        <w:autoSpaceDN w:val="0"/>
        <w:adjustRightInd w:val="0"/>
        <w:ind w:left="1440" w:firstLine="720"/>
        <w:rPr>
          <w:rFonts w:cs="Helvetica Neue"/>
          <w:i/>
          <w:u w:val="single"/>
        </w:rPr>
      </w:pPr>
      <w:hyperlink r:id="rId18" w:history="1">
        <w:r w:rsidR="00C15C80" w:rsidRPr="00D03FEE">
          <w:rPr>
            <w:rStyle w:val="Hyperlink"/>
            <w:rFonts w:cs="Helvetica Neue"/>
          </w:rPr>
          <w:t>Veronica.johnson@mso.umt.edu</w:t>
        </w:r>
      </w:hyperlink>
      <w:r w:rsidR="00C15C80">
        <w:rPr>
          <w:rFonts w:cs="Helvetica Neue"/>
          <w:u w:val="single"/>
        </w:rPr>
        <w:t xml:space="preserve"> </w:t>
      </w:r>
      <w:r w:rsidR="00C15C80">
        <w:rPr>
          <w:rFonts w:cs="Helvetica Neue"/>
        </w:rPr>
        <w:t>(406-243-4205</w:t>
      </w:r>
      <w:r w:rsidR="00C15C80">
        <w:rPr>
          <w:rFonts w:cs="Helvetica Neue"/>
          <w:i/>
        </w:rPr>
        <w:t>)</w:t>
      </w:r>
    </w:p>
    <w:p w14:paraId="56CBA0D4" w14:textId="77777777" w:rsidR="00C15C80" w:rsidRDefault="00C15C80" w:rsidP="00C15C80">
      <w:pPr>
        <w:widowControl w:val="0"/>
        <w:autoSpaceDE w:val="0"/>
        <w:autoSpaceDN w:val="0"/>
        <w:adjustRightInd w:val="0"/>
        <w:rPr>
          <w:rFonts w:cs="Helvetica Neue"/>
        </w:rPr>
      </w:pPr>
    </w:p>
    <w:p w14:paraId="5CE5C96B" w14:textId="77777777" w:rsidR="00C15C80" w:rsidRDefault="00C15C80" w:rsidP="00C15C80">
      <w:pPr>
        <w:widowControl w:val="0"/>
        <w:autoSpaceDE w:val="0"/>
        <w:autoSpaceDN w:val="0"/>
        <w:adjustRightInd w:val="0"/>
        <w:rPr>
          <w:rFonts w:cs="Helvetica Neue"/>
        </w:rPr>
      </w:pPr>
    </w:p>
    <w:p w14:paraId="766CF6FE" w14:textId="77777777" w:rsidR="00C15C80" w:rsidRDefault="00C15C80" w:rsidP="00C15C80">
      <w:pPr>
        <w:widowControl w:val="0"/>
        <w:autoSpaceDE w:val="0"/>
        <w:autoSpaceDN w:val="0"/>
        <w:adjustRightInd w:val="0"/>
        <w:rPr>
          <w:rFonts w:cs="Helvetica Neue"/>
        </w:rPr>
      </w:pPr>
    </w:p>
    <w:p w14:paraId="4D4C6868" w14:textId="77777777" w:rsidR="00C15C80" w:rsidRPr="00364821" w:rsidRDefault="00C15C80" w:rsidP="00C15C80">
      <w:pPr>
        <w:widowControl w:val="0"/>
        <w:autoSpaceDE w:val="0"/>
        <w:autoSpaceDN w:val="0"/>
        <w:adjustRightInd w:val="0"/>
        <w:rPr>
          <w:rFonts w:cs="Helvetica Neue"/>
        </w:rPr>
      </w:pPr>
    </w:p>
    <w:p w14:paraId="074E3A9F" w14:textId="77777777" w:rsidR="00C15C80" w:rsidRDefault="00C15C80" w:rsidP="00C15C80">
      <w:pPr>
        <w:widowControl w:val="0"/>
        <w:autoSpaceDE w:val="0"/>
        <w:autoSpaceDN w:val="0"/>
        <w:adjustRightInd w:val="0"/>
        <w:rPr>
          <w:rFonts w:cs="Helvetica Neue"/>
        </w:rPr>
      </w:pPr>
    </w:p>
    <w:p w14:paraId="5F2B9B42" w14:textId="77777777" w:rsidR="00C15C80" w:rsidRDefault="00C15C80" w:rsidP="00C15C80">
      <w:pPr>
        <w:widowControl w:val="0"/>
        <w:autoSpaceDE w:val="0"/>
        <w:autoSpaceDN w:val="0"/>
        <w:adjustRightInd w:val="0"/>
        <w:rPr>
          <w:rFonts w:cs="Helvetica Neue"/>
        </w:rPr>
      </w:pPr>
    </w:p>
    <w:p w14:paraId="26F02758" w14:textId="77777777" w:rsidR="00C15C80" w:rsidRDefault="00C15C80" w:rsidP="00C15C80">
      <w:pPr>
        <w:widowControl w:val="0"/>
        <w:autoSpaceDE w:val="0"/>
        <w:autoSpaceDN w:val="0"/>
        <w:adjustRightInd w:val="0"/>
        <w:rPr>
          <w:rFonts w:cs="Helvetica Neue"/>
        </w:rPr>
      </w:pPr>
    </w:p>
    <w:p w14:paraId="662211D0" w14:textId="01A22EC4" w:rsidR="00C15C80" w:rsidRPr="00364821" w:rsidRDefault="00C15C80" w:rsidP="00C15C80">
      <w:pPr>
        <w:widowControl w:val="0"/>
        <w:autoSpaceDE w:val="0"/>
        <w:autoSpaceDN w:val="0"/>
        <w:adjustRightInd w:val="0"/>
        <w:rPr>
          <w:rFonts w:cs="Helvetica Neue"/>
        </w:rPr>
      </w:pPr>
      <w:r w:rsidRPr="00364821">
        <w:rPr>
          <w:rFonts w:cs="Helvetica Neue"/>
        </w:rPr>
        <w:t>Roni</w:t>
      </w:r>
      <w:r>
        <w:rPr>
          <w:rFonts w:cs="Helvetica Neue"/>
        </w:rPr>
        <w:t xml:space="preserve"> is a Professor in the Department of Counseling, and a licensed clinical professional counselor. Her educational background includes a </w:t>
      </w:r>
      <w:r w:rsidRPr="00364821">
        <w:rPr>
          <w:rFonts w:cs="Helvetica Neue"/>
        </w:rPr>
        <w:t xml:space="preserve">B.A. in Psychology from the University of Montana, </w:t>
      </w:r>
      <w:r>
        <w:rPr>
          <w:rFonts w:cs="Helvetica Neue"/>
        </w:rPr>
        <w:t>an</w:t>
      </w:r>
      <w:r w:rsidRPr="00364821">
        <w:rPr>
          <w:rFonts w:cs="Helvetica Neue"/>
        </w:rPr>
        <w:t xml:space="preserve"> M.A. in Mental Health Counseling from the University of Montana, and </w:t>
      </w:r>
      <w:r>
        <w:rPr>
          <w:rFonts w:cs="Helvetica Neue"/>
        </w:rPr>
        <w:t>an</w:t>
      </w:r>
      <w:r w:rsidRPr="00364821">
        <w:rPr>
          <w:rFonts w:cs="Helvetica Neue"/>
        </w:rPr>
        <w:t xml:space="preserve"> Ed.D. in </w:t>
      </w:r>
      <w:r>
        <w:rPr>
          <w:rFonts w:cs="Helvetica Neue"/>
        </w:rPr>
        <w:t>Counselor Education</w:t>
      </w:r>
      <w:r w:rsidRPr="00364821">
        <w:rPr>
          <w:rFonts w:cs="Helvetica Neue"/>
        </w:rPr>
        <w:t xml:space="preserve"> and Supervision, also from the University of Montana. </w:t>
      </w:r>
      <w:r>
        <w:rPr>
          <w:rFonts w:cs="Helvetica Neue"/>
        </w:rPr>
        <w:t>Roni taught for</w:t>
      </w:r>
      <w:r w:rsidRPr="00364821">
        <w:rPr>
          <w:rFonts w:cs="Helvetica Neue"/>
        </w:rPr>
        <w:t xml:space="preserve"> five years at Winona State University in Minnesota</w:t>
      </w:r>
      <w:r>
        <w:rPr>
          <w:rFonts w:cs="Helvetica Neue"/>
        </w:rPr>
        <w:t xml:space="preserve"> before returning</w:t>
      </w:r>
      <w:r w:rsidRPr="00364821">
        <w:rPr>
          <w:rFonts w:cs="Helvetica Neue"/>
        </w:rPr>
        <w:t xml:space="preserve"> home to join the Department of </w:t>
      </w:r>
      <w:r>
        <w:rPr>
          <w:rFonts w:cs="Helvetica Neue"/>
        </w:rPr>
        <w:t>Counseling</w:t>
      </w:r>
      <w:r w:rsidRPr="00364821">
        <w:rPr>
          <w:rFonts w:cs="Helvetica Neue"/>
        </w:rPr>
        <w:t xml:space="preserve"> at the University of Montana</w:t>
      </w:r>
      <w:r>
        <w:rPr>
          <w:rFonts w:cs="Helvetica Neue"/>
        </w:rPr>
        <w:t xml:space="preserve"> in 2014</w:t>
      </w:r>
      <w:r w:rsidRPr="00364821">
        <w:rPr>
          <w:rFonts w:cs="Helvetica Neue"/>
        </w:rPr>
        <w:t>. Roni's clinical experiences include group home work, college counseling, adult mental health, and couples counseling.</w:t>
      </w:r>
      <w:r>
        <w:t xml:space="preserve"> </w:t>
      </w:r>
      <w:r w:rsidRPr="00364821">
        <w:rPr>
          <w:rFonts w:cs="Helvetica Neue"/>
        </w:rPr>
        <w:t xml:space="preserve">Her teaching and research interests include clinical supervision and supervision training, development and maintenance of intimate relationships, </w:t>
      </w:r>
      <w:r>
        <w:rPr>
          <w:rFonts w:cs="Helvetica Neue"/>
        </w:rPr>
        <w:t xml:space="preserve">professional ethics, and forgiveness in intimate relationships. </w:t>
      </w:r>
    </w:p>
    <w:p w14:paraId="44125744" w14:textId="77777777" w:rsidR="00C15C80" w:rsidRPr="00364821" w:rsidRDefault="00C15C80" w:rsidP="00C15C80">
      <w:pPr>
        <w:widowControl w:val="0"/>
        <w:autoSpaceDE w:val="0"/>
        <w:autoSpaceDN w:val="0"/>
        <w:adjustRightInd w:val="0"/>
        <w:rPr>
          <w:rFonts w:cs="Helvetica Neue"/>
        </w:rPr>
      </w:pPr>
    </w:p>
    <w:p w14:paraId="0EAAAB77" w14:textId="77777777" w:rsidR="00C15C80" w:rsidRPr="00FD005C" w:rsidRDefault="00C15C80" w:rsidP="00C15C80">
      <w:pPr>
        <w:rPr>
          <w:rFonts w:cs="Helvetica Neue"/>
        </w:rPr>
      </w:pPr>
      <w:r w:rsidRPr="00364821">
        <w:rPr>
          <w:rFonts w:cs="Helvetica Neue"/>
        </w:rPr>
        <w:t xml:space="preserve">Roni's favorite extracurricular activities include playing Scrabble, floating the river, and spending time with friends and family. She enjoys traveling, being outdoors, and watching her family grow. </w:t>
      </w:r>
    </w:p>
    <w:p w14:paraId="6B8C3C02" w14:textId="77777777" w:rsidR="00C15C80" w:rsidRDefault="00C15C80" w:rsidP="008140DB">
      <w:pPr>
        <w:tabs>
          <w:tab w:val="right" w:pos="9360"/>
        </w:tabs>
        <w:rPr>
          <w:rFonts w:cs="Calibri"/>
          <w:b/>
        </w:rPr>
      </w:pPr>
    </w:p>
    <w:p w14:paraId="192F43D1" w14:textId="249F1060" w:rsidR="008140DB" w:rsidRDefault="00641151" w:rsidP="008140DB">
      <w:pPr>
        <w:tabs>
          <w:tab w:val="right" w:pos="9360"/>
        </w:tabs>
        <w:rPr>
          <w:rFonts w:cs="Calibri"/>
          <w:b/>
        </w:rPr>
      </w:pPr>
      <w:r>
        <w:rPr>
          <w:noProof/>
        </w:rPr>
        <w:drawing>
          <wp:anchor distT="0" distB="0" distL="114300" distR="114300" simplePos="0" relativeHeight="251666432" behindDoc="1" locked="0" layoutInCell="1" allowOverlap="1" wp14:anchorId="536FB054" wp14:editId="054402FA">
            <wp:simplePos x="0" y="0"/>
            <wp:positionH relativeFrom="margin">
              <wp:align>left</wp:align>
            </wp:positionH>
            <wp:positionV relativeFrom="paragraph">
              <wp:posOffset>184989</wp:posOffset>
            </wp:positionV>
            <wp:extent cx="1077517" cy="1086928"/>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7517" cy="108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96997" w14:textId="58FAB282" w:rsidR="008140DB" w:rsidRPr="00364821" w:rsidRDefault="008140DB" w:rsidP="008140DB">
      <w:pPr>
        <w:tabs>
          <w:tab w:val="right" w:pos="9360"/>
        </w:tabs>
        <w:ind w:firstLine="2160"/>
        <w:rPr>
          <w:rFonts w:cs="Calibri"/>
          <w:i/>
          <w:u w:val="single"/>
        </w:rPr>
      </w:pPr>
      <w:r w:rsidRPr="28B75D9E">
        <w:rPr>
          <w:rFonts w:cs="Calibri"/>
          <w:i/>
          <w:iCs/>
          <w:u w:val="single"/>
        </w:rPr>
        <w:t>Kirsten Murray, Ph.D.</w:t>
      </w:r>
    </w:p>
    <w:p w14:paraId="2C649654" w14:textId="16A6F7FA" w:rsidR="008140DB" w:rsidRDefault="008140DB" w:rsidP="008140DB">
      <w:pPr>
        <w:tabs>
          <w:tab w:val="right" w:pos="9360"/>
        </w:tabs>
        <w:rPr>
          <w:rFonts w:cs="Calibri"/>
        </w:rPr>
      </w:pPr>
      <w:r>
        <w:t xml:space="preserve">                                        </w:t>
      </w:r>
      <w:hyperlink r:id="rId20" w:history="1">
        <w:r w:rsidR="003C5962" w:rsidRPr="00D03FEE">
          <w:rPr>
            <w:rStyle w:val="Hyperlink"/>
            <w:rFonts w:cs="Calibri"/>
          </w:rPr>
          <w:t>Kirsten.murray@umontana.edu</w:t>
        </w:r>
      </w:hyperlink>
      <w:r w:rsidRPr="00364821">
        <w:rPr>
          <w:rFonts w:cs="Calibri"/>
        </w:rPr>
        <w:t xml:space="preserve"> </w:t>
      </w:r>
      <w:r>
        <w:rPr>
          <w:rFonts w:cs="Calibri"/>
        </w:rPr>
        <w:t>(</w:t>
      </w:r>
      <w:r w:rsidRPr="00364821">
        <w:rPr>
          <w:rFonts w:cs="Calibri"/>
        </w:rPr>
        <w:t>406-243-2650</w:t>
      </w:r>
      <w:r>
        <w:rPr>
          <w:rFonts w:cs="Calibri"/>
        </w:rPr>
        <w:t>)</w:t>
      </w:r>
    </w:p>
    <w:p w14:paraId="29E7F181" w14:textId="77777777" w:rsidR="008140DB" w:rsidRDefault="008140DB" w:rsidP="008140DB">
      <w:pPr>
        <w:tabs>
          <w:tab w:val="right" w:pos="9360"/>
        </w:tabs>
        <w:rPr>
          <w:rFonts w:cs="Calibri"/>
        </w:rPr>
      </w:pPr>
    </w:p>
    <w:p w14:paraId="4228A54D" w14:textId="1F567BC7" w:rsidR="008140DB" w:rsidRDefault="003C5962" w:rsidP="008140DB">
      <w:pPr>
        <w:tabs>
          <w:tab w:val="right" w:pos="9360"/>
        </w:tabs>
        <w:rPr>
          <w:rFonts w:cs="Calibri"/>
        </w:rPr>
      </w:pPr>
      <w:r>
        <w:rPr>
          <w:rFonts w:cs="Calibri"/>
        </w:rPr>
        <w:t xml:space="preserve">  </w:t>
      </w:r>
    </w:p>
    <w:p w14:paraId="2C5A40BC" w14:textId="77777777" w:rsidR="008140DB" w:rsidRDefault="008140DB" w:rsidP="008140DB">
      <w:pPr>
        <w:tabs>
          <w:tab w:val="right" w:pos="9360"/>
        </w:tabs>
        <w:rPr>
          <w:rFonts w:cs="Calibri"/>
        </w:rPr>
      </w:pPr>
    </w:p>
    <w:p w14:paraId="1D7223E5" w14:textId="77777777" w:rsidR="008140DB" w:rsidRPr="00364821" w:rsidRDefault="008140DB" w:rsidP="008140DB">
      <w:pPr>
        <w:tabs>
          <w:tab w:val="right" w:pos="9360"/>
        </w:tabs>
        <w:rPr>
          <w:rFonts w:cs="Calibri"/>
        </w:rPr>
      </w:pPr>
    </w:p>
    <w:p w14:paraId="3ED7D97D" w14:textId="45E8D784" w:rsidR="008140DB" w:rsidRDefault="008140DB" w:rsidP="008140DB">
      <w:pPr>
        <w:rPr>
          <w:rFonts w:cs="Calibri"/>
          <w:color w:val="000000"/>
        </w:rPr>
      </w:pPr>
      <w:r>
        <w:rPr>
          <w:rFonts w:cs="Calibri"/>
          <w:color w:val="000000"/>
        </w:rPr>
        <w:t xml:space="preserve">Kirsten’s educational background includes a B.S. in Psychology and Interpersonal Communication from The University of Idaho, an M. </w:t>
      </w:r>
      <w:proofErr w:type="spellStart"/>
      <w:r>
        <w:rPr>
          <w:rFonts w:cs="Calibri"/>
          <w:color w:val="000000"/>
        </w:rPr>
        <w:t>Coun</w:t>
      </w:r>
      <w:proofErr w:type="spellEnd"/>
      <w:r>
        <w:rPr>
          <w:rFonts w:cs="Calibri"/>
          <w:color w:val="000000"/>
        </w:rPr>
        <w:t>. in Couple and Family Counseling from Idaho State University, and a Ph.D. in Counselor Education and Counseling, also from Idaho State University. Kirsten has practiced counseling since 2003 and has been a professor of Counseling since 2007. She joined the Department of Counseling at The University of Montana in the Fall of 2011. Kirsten’s counseling experience began in group-home settings treating individuals and families, and has extended across community non-profit settings and private practice.</w:t>
      </w:r>
    </w:p>
    <w:p w14:paraId="10A0B348" w14:textId="77777777" w:rsidR="00C15C80" w:rsidRDefault="00C15C80" w:rsidP="008140DB">
      <w:pPr>
        <w:rPr>
          <w:color w:val="000000"/>
        </w:rPr>
      </w:pPr>
    </w:p>
    <w:p w14:paraId="79BF6D51" w14:textId="450C47C3" w:rsidR="008140DB" w:rsidRDefault="008140DB" w:rsidP="008140DB">
      <w:pPr>
        <w:tabs>
          <w:tab w:val="right" w:pos="9360"/>
        </w:tabs>
        <w:rPr>
          <w:rFonts w:cs="Calibri"/>
          <w:color w:val="000000"/>
        </w:rPr>
      </w:pPr>
      <w:r>
        <w:rPr>
          <w:rFonts w:cs="Calibri"/>
          <w:color w:val="000000"/>
        </w:rPr>
        <w:t xml:space="preserve">Kirsten enjoys incorporating attention to advocacy, social justice, and systems work into her teaching and clinical pursuits. Her scholarly interests include qualitative research methodologies, wellness and resiliency practices, counselor training and supervision, and family and couple counseling. Her most </w:t>
      </w:r>
      <w:r>
        <w:rPr>
          <w:rFonts w:cs="Calibri"/>
          <w:color w:val="000000"/>
        </w:rPr>
        <w:lastRenderedPageBreak/>
        <w:t xml:space="preserve">recent research has focused on the treatment of family members in caregiving roles. Kirsten remains active with The American Counseling Association and its affiliates. </w:t>
      </w:r>
    </w:p>
    <w:p w14:paraId="04551CD1" w14:textId="676E98AF" w:rsidR="00DC1DE1" w:rsidRDefault="00DC1DE1" w:rsidP="00DC1DE1">
      <w:pPr>
        <w:tabs>
          <w:tab w:val="right" w:pos="9360"/>
        </w:tabs>
        <w:ind w:firstLine="2160"/>
        <w:rPr>
          <w:rFonts w:cs="Calibri"/>
          <w:i/>
          <w:iCs/>
          <w:u w:val="single"/>
        </w:rPr>
      </w:pPr>
    </w:p>
    <w:p w14:paraId="21D2FF8D" w14:textId="2F7D446A" w:rsidR="00DC1DE1" w:rsidRDefault="00DC1DE1" w:rsidP="00DC1DE1">
      <w:pPr>
        <w:tabs>
          <w:tab w:val="right" w:pos="9360"/>
        </w:tabs>
        <w:ind w:firstLine="2160"/>
        <w:rPr>
          <w:rFonts w:cs="Calibri"/>
          <w:i/>
          <w:iCs/>
          <w:u w:val="single"/>
        </w:rPr>
      </w:pPr>
    </w:p>
    <w:p w14:paraId="6D0A0996" w14:textId="77777777" w:rsidR="0025355C" w:rsidRDefault="00C15C80" w:rsidP="00DC1DE1">
      <w:pPr>
        <w:tabs>
          <w:tab w:val="right" w:pos="9360"/>
        </w:tabs>
        <w:rPr>
          <w:rFonts w:cs="Calibri"/>
          <w:i/>
          <w:iCs/>
        </w:rPr>
      </w:pPr>
      <w:r>
        <w:rPr>
          <w:noProof/>
        </w:rPr>
        <w:drawing>
          <wp:anchor distT="0" distB="0" distL="114300" distR="114300" simplePos="0" relativeHeight="251669504" behindDoc="1" locked="0" layoutInCell="1" allowOverlap="1" wp14:anchorId="7D78E892" wp14:editId="57CB0E24">
            <wp:simplePos x="0" y="0"/>
            <wp:positionH relativeFrom="margin">
              <wp:align>left</wp:align>
            </wp:positionH>
            <wp:positionV relativeFrom="page">
              <wp:posOffset>1666875</wp:posOffset>
            </wp:positionV>
            <wp:extent cx="1619250" cy="1278890"/>
            <wp:effectExtent l="0" t="0" r="0" b="0"/>
            <wp:wrapThrough wrapText="bothSides">
              <wp:wrapPolygon edited="0">
                <wp:start x="0" y="0"/>
                <wp:lineTo x="0" y="21235"/>
                <wp:lineTo x="21346" y="21235"/>
                <wp:lineTo x="2134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DE1">
        <w:rPr>
          <w:rFonts w:cs="Calibri"/>
          <w:i/>
          <w:iCs/>
        </w:rPr>
        <w:t xml:space="preserve">  </w:t>
      </w:r>
      <w:r w:rsidR="0025355C">
        <w:rPr>
          <w:rFonts w:cs="Calibri"/>
          <w:i/>
          <w:iCs/>
        </w:rPr>
        <w:t xml:space="preserve">                                                  </w:t>
      </w:r>
    </w:p>
    <w:p w14:paraId="6D972EB7" w14:textId="68C92493" w:rsidR="008140DB" w:rsidRPr="00DC1DE1" w:rsidRDefault="0025355C" w:rsidP="00DC1DE1">
      <w:pPr>
        <w:tabs>
          <w:tab w:val="right" w:pos="9360"/>
        </w:tabs>
        <w:rPr>
          <w:rFonts w:cs="Calibri"/>
          <w:i/>
          <w:iCs/>
          <w:u w:val="single"/>
        </w:rPr>
      </w:pPr>
      <w:r>
        <w:rPr>
          <w:rFonts w:cs="Calibri"/>
          <w:i/>
          <w:iCs/>
        </w:rPr>
        <w:t xml:space="preserve">  </w:t>
      </w:r>
      <w:r w:rsidR="008140DB" w:rsidRPr="28B75D9E">
        <w:rPr>
          <w:rFonts w:cs="Calibri"/>
          <w:i/>
          <w:iCs/>
          <w:u w:val="single"/>
        </w:rPr>
        <w:t>John Sommers-Flanagan, Ph.D.</w:t>
      </w:r>
    </w:p>
    <w:p w14:paraId="5BE80708" w14:textId="40BDB460" w:rsidR="008140DB" w:rsidRPr="00364821" w:rsidRDefault="008140DB" w:rsidP="008140DB">
      <w:pPr>
        <w:tabs>
          <w:tab w:val="right" w:pos="9360"/>
        </w:tabs>
        <w:rPr>
          <w:rFonts w:cs="Calibri"/>
        </w:rPr>
      </w:pPr>
      <w:r>
        <w:t xml:space="preserve">  </w:t>
      </w:r>
      <w:hyperlink r:id="rId22" w:history="1">
        <w:r w:rsidR="003C5962" w:rsidRPr="00D03FEE">
          <w:rPr>
            <w:rStyle w:val="Hyperlink"/>
            <w:rFonts w:cs="Calibri"/>
          </w:rPr>
          <w:t>John.sf@mso.umt.edu</w:t>
        </w:r>
      </w:hyperlink>
      <w:r w:rsidRPr="00364821">
        <w:rPr>
          <w:rFonts w:cs="Calibri"/>
        </w:rPr>
        <w:t xml:space="preserve"> (</w:t>
      </w:r>
      <w:r>
        <w:rPr>
          <w:rFonts w:cs="Calibri"/>
        </w:rPr>
        <w:t>406-721-6367</w:t>
      </w:r>
      <w:r w:rsidRPr="00364821">
        <w:rPr>
          <w:rFonts w:cs="Calibri"/>
        </w:rPr>
        <w:t>)</w:t>
      </w:r>
    </w:p>
    <w:p w14:paraId="38CB195D" w14:textId="45D1B9FD" w:rsidR="008140DB" w:rsidRDefault="008140DB" w:rsidP="008140DB"/>
    <w:p w14:paraId="4E6E2D31" w14:textId="73C8925B" w:rsidR="00DC1DE1" w:rsidRDefault="00DC1DE1" w:rsidP="008140DB"/>
    <w:p w14:paraId="70A399ED" w14:textId="668E820D" w:rsidR="00DC1DE1" w:rsidRDefault="00DC1DE1" w:rsidP="008140DB"/>
    <w:p w14:paraId="6298DA20" w14:textId="45B02491" w:rsidR="008140DB" w:rsidRDefault="008140DB" w:rsidP="008140DB"/>
    <w:p w14:paraId="11779902" w14:textId="77777777" w:rsidR="003C5962" w:rsidRDefault="003C5962" w:rsidP="008140DB"/>
    <w:p w14:paraId="7853BBB8" w14:textId="7EBCAC12" w:rsidR="00C15C80" w:rsidRDefault="00C15C80" w:rsidP="00EB3E96"/>
    <w:p w14:paraId="3E105524" w14:textId="2FF62532" w:rsidR="00EB3E96" w:rsidRDefault="00EB3E96" w:rsidP="00EB3E96">
      <w:pPr>
        <w:rPr>
          <w:rFonts w:ascii="Times New Roman" w:hAnsi="Times New Roman" w:cs="Times New Roman"/>
        </w:rPr>
      </w:pPr>
      <w:r>
        <w:t xml:space="preserve">John Sommers-Flanagan is a professor in Counseling at The University of Montana. Previously, he served as a mental health consultant with Trapper Creek Job Corps (2003-2014) and executive director of Families First Parenting Programs in Missoula, Montana (1995-2003). John is author or coauthor of over 100 publications, including nine books and many professional training videos. His books, co-written with his wife Rita, include </w:t>
      </w:r>
      <w:r>
        <w:rPr>
          <w:i/>
          <w:iCs/>
        </w:rPr>
        <w:t xml:space="preserve">Tough Kids, Cool Counseling </w:t>
      </w:r>
      <w:r>
        <w:t xml:space="preserve">(ACA, 2007), </w:t>
      </w:r>
      <w:r>
        <w:rPr>
          <w:i/>
          <w:iCs/>
        </w:rPr>
        <w:t>How to Listen so Parents will Talk and Talk so Parents will Listen</w:t>
      </w:r>
      <w:r>
        <w:t xml:space="preserve"> (Wiley, 2011), </w:t>
      </w:r>
      <w:r>
        <w:rPr>
          <w:i/>
          <w:iCs/>
        </w:rPr>
        <w:t>Counseling and Psychotherapy Theories in Context and Practice</w:t>
      </w:r>
      <w:r>
        <w:t xml:space="preserve"> (3</w:t>
      </w:r>
      <w:r>
        <w:rPr>
          <w:vertAlign w:val="superscript"/>
        </w:rPr>
        <w:t>rd</w:t>
      </w:r>
      <w:r>
        <w:t xml:space="preserve"> ed., Wiley, 2018), </w:t>
      </w:r>
      <w:r>
        <w:rPr>
          <w:i/>
          <w:iCs/>
        </w:rPr>
        <w:t>Clinical Interviewing (7</w:t>
      </w:r>
      <w:r>
        <w:rPr>
          <w:i/>
          <w:iCs/>
          <w:vertAlign w:val="superscript"/>
        </w:rPr>
        <w:t>th</w:t>
      </w:r>
      <w:r>
        <w:rPr>
          <w:i/>
          <w:iCs/>
        </w:rPr>
        <w:t xml:space="preserve"> ed., coming in 2023)</w:t>
      </w:r>
      <w:r>
        <w:t xml:space="preserve">, and </w:t>
      </w:r>
      <w:r>
        <w:rPr>
          <w:i/>
          <w:iCs/>
        </w:rPr>
        <w:t>Suicide Assessment and Treatment Planning: A Strengths-Based Approach (ACA, 2021)</w:t>
      </w:r>
      <w:r>
        <w:t xml:space="preserve">. In 2018, he produced a three-part, 7.5-hour suicide training video with </w:t>
      </w:r>
      <w:r>
        <w:rPr>
          <w:i/>
          <w:iCs/>
        </w:rPr>
        <w:t>Psychotherapy.net</w:t>
      </w:r>
      <w:r>
        <w:t xml:space="preserve">. John has published many newspaper columns, Op-Ed pieces, and has had articles in </w:t>
      </w:r>
      <w:r>
        <w:rPr>
          <w:i/>
          <w:iCs/>
        </w:rPr>
        <w:t>Psychotherapy Networker, Counseling Today,</w:t>
      </w:r>
      <w:r>
        <w:t xml:space="preserve"> and </w:t>
      </w:r>
      <w:r>
        <w:rPr>
          <w:i/>
          <w:iCs/>
        </w:rPr>
        <w:t>Slate Magazine</w:t>
      </w:r>
      <w:r>
        <w:t xml:space="preserve">. John has an informational blog at </w:t>
      </w:r>
      <w:hyperlink r:id="rId23" w:history="1">
        <w:r>
          <w:rPr>
            <w:rStyle w:val="Hyperlink"/>
          </w:rPr>
          <w:t>https://johnsommersflanagan.com/</w:t>
        </w:r>
      </w:hyperlink>
      <w:r>
        <w:t xml:space="preserve">. You can learn more about John’s latest venture, the Montana Happiness Project, at </w:t>
      </w:r>
      <w:hyperlink r:id="rId24" w:history="1">
        <w:r>
          <w:rPr>
            <w:rStyle w:val="Hyperlink"/>
          </w:rPr>
          <w:t>montanahappinessproject.com/</w:t>
        </w:r>
      </w:hyperlink>
      <w:r>
        <w:t xml:space="preserve">. </w:t>
      </w:r>
    </w:p>
    <w:p w14:paraId="6F5D041B" w14:textId="77777777" w:rsidR="008140DB" w:rsidRDefault="008140DB" w:rsidP="008140DB">
      <w:pPr>
        <w:tabs>
          <w:tab w:val="right" w:pos="9360"/>
        </w:tabs>
        <w:rPr>
          <w:rFonts w:cs="Calibri"/>
          <w:color w:val="000000"/>
        </w:rPr>
      </w:pPr>
    </w:p>
    <w:p w14:paraId="5E738567" w14:textId="77777777" w:rsidR="008140DB" w:rsidRDefault="008140DB" w:rsidP="008140DB">
      <w:pPr>
        <w:tabs>
          <w:tab w:val="right" w:pos="9360"/>
        </w:tabs>
        <w:rPr>
          <w:rFonts w:cs="Calibri"/>
          <w:color w:val="000000"/>
        </w:rPr>
      </w:pPr>
    </w:p>
    <w:p w14:paraId="10D1BB87" w14:textId="17558622" w:rsidR="008140DB" w:rsidRPr="00310FCB" w:rsidRDefault="008140DB" w:rsidP="008140DB">
      <w:pPr>
        <w:tabs>
          <w:tab w:val="right" w:pos="9360"/>
        </w:tabs>
        <w:ind w:firstLine="2160"/>
        <w:rPr>
          <w:rFonts w:cs="Calibri"/>
          <w:i/>
          <w:color w:val="000000"/>
          <w:u w:val="single"/>
        </w:rPr>
      </w:pPr>
      <w:r>
        <w:rPr>
          <w:noProof/>
        </w:rPr>
        <w:drawing>
          <wp:anchor distT="0" distB="0" distL="114300" distR="114300" simplePos="0" relativeHeight="251665408" behindDoc="1" locked="0" layoutInCell="1" allowOverlap="1" wp14:anchorId="289D5E75" wp14:editId="383D7BC1">
            <wp:simplePos x="0" y="0"/>
            <wp:positionH relativeFrom="column">
              <wp:posOffset>-2540</wp:posOffset>
            </wp:positionH>
            <wp:positionV relativeFrom="paragraph">
              <wp:posOffset>-635</wp:posOffset>
            </wp:positionV>
            <wp:extent cx="1126490" cy="1257935"/>
            <wp:effectExtent l="0" t="0" r="0" b="0"/>
            <wp:wrapNone/>
            <wp:docPr id="5" name="Picture 5" descr="/var/folders/41/wszxv0zs0l7_62wds9mp6_4m0000gn/T/com.apple.iChat/Messages/Transfers/IMG_15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1/wszxv0zs0l7_62wds9mp6_4m0000gn/T/com.apple.iChat/Messages/Transfers/IMG_1598.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649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28B75D9E">
        <w:rPr>
          <w:rFonts w:cs="Calibri"/>
          <w:i/>
          <w:iCs/>
          <w:color w:val="000000"/>
          <w:u w:val="single"/>
        </w:rPr>
        <w:t>Jayna Mumbauer</w:t>
      </w:r>
      <w:r w:rsidR="00C15C80">
        <w:rPr>
          <w:rFonts w:cs="Calibri"/>
          <w:i/>
          <w:iCs/>
          <w:color w:val="000000"/>
          <w:u w:val="single"/>
        </w:rPr>
        <w:t>-Pisano</w:t>
      </w:r>
      <w:r w:rsidRPr="28B75D9E">
        <w:rPr>
          <w:rFonts w:cs="Calibri"/>
          <w:i/>
          <w:iCs/>
          <w:color w:val="000000"/>
          <w:u w:val="single"/>
        </w:rPr>
        <w:t>, Ph.D.</w:t>
      </w:r>
    </w:p>
    <w:p w14:paraId="5913EE3A" w14:textId="77777777" w:rsidR="008140DB" w:rsidRDefault="00BE085D" w:rsidP="008140DB">
      <w:pPr>
        <w:tabs>
          <w:tab w:val="right" w:pos="9360"/>
        </w:tabs>
        <w:ind w:firstLine="2160"/>
        <w:rPr>
          <w:rFonts w:cs="Calibri"/>
          <w:color w:val="000000"/>
        </w:rPr>
      </w:pPr>
      <w:hyperlink r:id="rId26" w:history="1">
        <w:r w:rsidR="008140DB" w:rsidRPr="00FB55FA">
          <w:rPr>
            <w:rStyle w:val="Hyperlink"/>
            <w:rFonts w:cs="Calibri"/>
          </w:rPr>
          <w:t>Jayna.mumbauer@mso.umt.edu</w:t>
        </w:r>
      </w:hyperlink>
      <w:r w:rsidR="008140DB">
        <w:rPr>
          <w:rFonts w:cs="Calibri"/>
          <w:color w:val="000000"/>
        </w:rPr>
        <w:t xml:space="preserve"> (406-243-5274)</w:t>
      </w:r>
    </w:p>
    <w:p w14:paraId="6CA70C25" w14:textId="77777777" w:rsidR="008140DB" w:rsidRDefault="008140DB" w:rsidP="008140DB">
      <w:pPr>
        <w:tabs>
          <w:tab w:val="right" w:pos="9360"/>
        </w:tabs>
        <w:ind w:firstLine="2160"/>
        <w:rPr>
          <w:rFonts w:cs="Calibri"/>
          <w:color w:val="000000"/>
        </w:rPr>
      </w:pPr>
    </w:p>
    <w:p w14:paraId="5F89E8EA" w14:textId="77777777" w:rsidR="008140DB" w:rsidRDefault="008140DB" w:rsidP="008140DB">
      <w:pPr>
        <w:tabs>
          <w:tab w:val="right" w:pos="9360"/>
        </w:tabs>
        <w:ind w:firstLine="2160"/>
        <w:rPr>
          <w:rFonts w:cs="Calibri"/>
          <w:color w:val="000000"/>
        </w:rPr>
      </w:pPr>
    </w:p>
    <w:p w14:paraId="48B9546A" w14:textId="77777777" w:rsidR="008140DB" w:rsidRDefault="008140DB" w:rsidP="008140DB">
      <w:pPr>
        <w:tabs>
          <w:tab w:val="right" w:pos="9360"/>
        </w:tabs>
        <w:ind w:firstLine="2160"/>
        <w:rPr>
          <w:rFonts w:cs="Calibri"/>
          <w:color w:val="000000"/>
        </w:rPr>
      </w:pPr>
    </w:p>
    <w:p w14:paraId="08E84692" w14:textId="77777777" w:rsidR="008140DB" w:rsidRDefault="008140DB" w:rsidP="008140DB">
      <w:pPr>
        <w:tabs>
          <w:tab w:val="right" w:pos="9360"/>
        </w:tabs>
        <w:ind w:firstLine="2160"/>
        <w:rPr>
          <w:rFonts w:cs="Calibri"/>
          <w:color w:val="000000"/>
        </w:rPr>
      </w:pPr>
    </w:p>
    <w:p w14:paraId="51E7FD45" w14:textId="77777777" w:rsidR="008140DB" w:rsidRDefault="008140DB" w:rsidP="008140DB">
      <w:pPr>
        <w:pStyle w:val="NormalWeb"/>
        <w:rPr>
          <w:rFonts w:ascii="Calibri" w:hAnsi="Calibri" w:cs="Calibri"/>
          <w:b/>
          <w:bCs/>
          <w:color w:val="000000"/>
          <w:sz w:val="22"/>
          <w:szCs w:val="22"/>
        </w:rPr>
      </w:pPr>
    </w:p>
    <w:p w14:paraId="4BEC1CAD" w14:textId="77777777" w:rsidR="008140DB" w:rsidRPr="001414C8" w:rsidRDefault="008140DB" w:rsidP="008140DB">
      <w:pPr>
        <w:rPr>
          <w:rFonts w:cstheme="minorHAnsi"/>
        </w:rPr>
      </w:pPr>
      <w:r w:rsidRPr="001414C8">
        <w:rPr>
          <w:rFonts w:eastAsia="Times New Roman" w:cstheme="minorHAnsi"/>
          <w:bCs/>
          <w:color w:val="000000"/>
        </w:rPr>
        <w:t>Jayna </w:t>
      </w:r>
      <w:r w:rsidRPr="001414C8">
        <w:rPr>
          <w:rFonts w:eastAsia="Times New Roman" w:cstheme="minorHAnsi"/>
          <w:color w:val="000000"/>
        </w:rPr>
        <w:t xml:space="preserve">graduated with her PhD in Counselor Education from the University of Central Florida in May, 2019. She received her Master of Arts degree in School Counseling from Wake Forest University and her Bachelor of Arts in Psychology from Vanderbilt University. She is a Certified School Counselor in the state of North Carolina, a Registered Mental Health Intern in Florida, and a Nationally Certified Counselor. </w:t>
      </w:r>
      <w:r w:rsidRPr="001414C8">
        <w:rPr>
          <w:rFonts w:cstheme="minorHAnsi"/>
        </w:rPr>
        <w:t>Jayna’s previous counseling experiences include counseling children and adolescents in elementary and high school, facilitating group counseling for adolescents with disabilities, and counseling adults at a community counseling clinic. Jayna has presented on issues relating to counseling and education at state, national, and international conferences. Her research focuses on mental health literacy, bibliotherapy, and adolescent health and well-being.</w:t>
      </w:r>
    </w:p>
    <w:p w14:paraId="3C15062B" w14:textId="77777777" w:rsidR="008140DB" w:rsidRDefault="008140DB" w:rsidP="008140DB">
      <w:pPr>
        <w:tabs>
          <w:tab w:val="right" w:pos="9360"/>
        </w:tabs>
        <w:rPr>
          <w:rFonts w:cs="Calibri"/>
          <w:color w:val="000000"/>
        </w:rPr>
      </w:pPr>
    </w:p>
    <w:p w14:paraId="0D9A79FD" w14:textId="77777777" w:rsidR="008140DB" w:rsidRDefault="008140DB" w:rsidP="008140DB">
      <w:pPr>
        <w:tabs>
          <w:tab w:val="right" w:pos="9360"/>
        </w:tabs>
        <w:rPr>
          <w:rFonts w:cs="Calibri"/>
          <w:i/>
          <w:color w:val="000000"/>
          <w:u w:val="single"/>
        </w:rPr>
      </w:pPr>
    </w:p>
    <w:p w14:paraId="6590EF16" w14:textId="77777777" w:rsidR="008140DB" w:rsidRDefault="008140DB" w:rsidP="008140DB">
      <w:pPr>
        <w:tabs>
          <w:tab w:val="right" w:pos="9360"/>
        </w:tabs>
      </w:pPr>
      <w:r w:rsidRPr="00AA19C3">
        <w:rPr>
          <w:rFonts w:cs="Calibri"/>
          <w:i/>
          <w:noProof/>
          <w:color w:val="000000"/>
        </w:rPr>
        <w:lastRenderedPageBreak/>
        <w:drawing>
          <wp:anchor distT="0" distB="0" distL="114300" distR="114300" simplePos="0" relativeHeight="251668480" behindDoc="0" locked="0" layoutInCell="1" allowOverlap="1" wp14:anchorId="29C17F5E" wp14:editId="7F401455">
            <wp:simplePos x="0" y="0"/>
            <wp:positionH relativeFrom="margin">
              <wp:align>left</wp:align>
            </wp:positionH>
            <wp:positionV relativeFrom="paragraph">
              <wp:posOffset>264</wp:posOffset>
            </wp:positionV>
            <wp:extent cx="1144313" cy="1716704"/>
            <wp:effectExtent l="0" t="0" r="0" b="0"/>
            <wp:wrapSquare wrapText="bothSides"/>
            <wp:docPr id="3" name="Picture 3" descr="C:\Users\veronica.johnson\AppData\Local\Microsoft\Windows\INetCache\Content.Outlook\YGRGQOW6\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johnson\AppData\Local\Microsoft\Windows\INetCache\Content.Outlook\YGRGQOW6\Headsho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4313" cy="1716704"/>
                    </a:xfrm>
                    <a:prstGeom prst="rect">
                      <a:avLst/>
                    </a:prstGeom>
                    <a:noFill/>
                    <a:ln>
                      <a:noFill/>
                    </a:ln>
                  </pic:spPr>
                </pic:pic>
              </a:graphicData>
            </a:graphic>
          </wp:anchor>
        </w:drawing>
      </w:r>
      <w:r>
        <w:rPr>
          <w:rFonts w:cs="Calibri"/>
          <w:i/>
          <w:color w:val="000000"/>
        </w:rPr>
        <w:t xml:space="preserve">       </w:t>
      </w:r>
      <w:r w:rsidRPr="00310FCB">
        <w:rPr>
          <w:rFonts w:cs="Calibri"/>
          <w:i/>
          <w:color w:val="000000"/>
          <w:u w:val="single"/>
        </w:rPr>
        <w:t xml:space="preserve">Emily Sallee, </w:t>
      </w:r>
      <w:proofErr w:type="spellStart"/>
      <w:proofErr w:type="gramStart"/>
      <w:r w:rsidRPr="00310FCB">
        <w:rPr>
          <w:rFonts w:cs="Calibri"/>
          <w:i/>
          <w:color w:val="000000"/>
          <w:u w:val="single"/>
        </w:rPr>
        <w:t>Ph.D</w:t>
      </w:r>
      <w:proofErr w:type="spellEnd"/>
      <w:proofErr w:type="gramEnd"/>
      <w:r>
        <w:t xml:space="preserve"> </w:t>
      </w:r>
    </w:p>
    <w:p w14:paraId="04311404" w14:textId="77777777" w:rsidR="008140DB" w:rsidRPr="00ED7CA4" w:rsidRDefault="008140DB" w:rsidP="008140DB">
      <w:pPr>
        <w:tabs>
          <w:tab w:val="right" w:pos="9360"/>
        </w:tabs>
        <w:rPr>
          <w:rFonts w:cs="Calibri"/>
          <w:color w:val="000000"/>
        </w:rPr>
      </w:pPr>
      <w:r>
        <w:t xml:space="preserve">       </w:t>
      </w:r>
      <w:hyperlink r:id="rId28" w:history="1">
        <w:r w:rsidRPr="00FB55FA">
          <w:rPr>
            <w:rStyle w:val="Hyperlink"/>
            <w:rFonts w:cs="Calibri"/>
          </w:rPr>
          <w:t>Emily.sallee@mso.umt.edu</w:t>
        </w:r>
      </w:hyperlink>
      <w:r>
        <w:rPr>
          <w:rFonts w:cs="Calibri"/>
          <w:color w:val="000000"/>
          <w:u w:val="single"/>
        </w:rPr>
        <w:t xml:space="preserve"> </w:t>
      </w:r>
      <w:r w:rsidRPr="00ED7CA4">
        <w:rPr>
          <w:rFonts w:cs="Calibri"/>
          <w:color w:val="000000"/>
        </w:rPr>
        <w:t>(406-243-</w:t>
      </w:r>
      <w:r>
        <w:rPr>
          <w:rFonts w:cs="Calibri"/>
          <w:color w:val="000000"/>
        </w:rPr>
        <w:t>5273</w:t>
      </w:r>
      <w:r w:rsidRPr="00ED7CA4">
        <w:rPr>
          <w:rFonts w:cs="Calibri"/>
          <w:color w:val="000000"/>
        </w:rPr>
        <w:t>)</w:t>
      </w:r>
    </w:p>
    <w:p w14:paraId="69D98E27" w14:textId="77777777" w:rsidR="008140DB" w:rsidRDefault="008140DB" w:rsidP="008140DB">
      <w:pPr>
        <w:rPr>
          <w:rFonts w:eastAsia="Times New Roman" w:cs="Calibri"/>
          <w:bCs/>
          <w:color w:val="201F1E"/>
        </w:rPr>
      </w:pPr>
    </w:p>
    <w:p w14:paraId="5A2F70EB" w14:textId="77777777" w:rsidR="008140DB" w:rsidRDefault="008140DB" w:rsidP="008140DB">
      <w:pPr>
        <w:rPr>
          <w:rFonts w:eastAsia="Times New Roman" w:cs="Calibri"/>
          <w:bCs/>
          <w:color w:val="201F1E"/>
        </w:rPr>
      </w:pPr>
    </w:p>
    <w:p w14:paraId="690BBFC9" w14:textId="77777777" w:rsidR="008140DB" w:rsidRDefault="008140DB" w:rsidP="008140DB">
      <w:pPr>
        <w:rPr>
          <w:rFonts w:eastAsia="Times New Roman" w:cs="Calibri"/>
          <w:bCs/>
          <w:color w:val="201F1E"/>
        </w:rPr>
      </w:pPr>
    </w:p>
    <w:p w14:paraId="02C968C0" w14:textId="77777777" w:rsidR="008140DB" w:rsidRDefault="008140DB" w:rsidP="008140DB">
      <w:pPr>
        <w:rPr>
          <w:rFonts w:eastAsia="Times New Roman" w:cs="Calibri"/>
          <w:bCs/>
          <w:color w:val="201F1E"/>
        </w:rPr>
      </w:pPr>
    </w:p>
    <w:p w14:paraId="6AC27500" w14:textId="77777777" w:rsidR="001414C8" w:rsidRDefault="001414C8" w:rsidP="008140DB">
      <w:pPr>
        <w:rPr>
          <w:rFonts w:eastAsia="Times New Roman" w:cs="Calibri"/>
          <w:bCs/>
          <w:color w:val="201F1E"/>
        </w:rPr>
      </w:pPr>
    </w:p>
    <w:p w14:paraId="0A35C111" w14:textId="77777777" w:rsidR="001414C8" w:rsidRDefault="001414C8" w:rsidP="008140DB">
      <w:pPr>
        <w:rPr>
          <w:rFonts w:eastAsia="Times New Roman" w:cs="Calibri"/>
          <w:bCs/>
          <w:color w:val="201F1E"/>
        </w:rPr>
      </w:pPr>
    </w:p>
    <w:p w14:paraId="66FD35DA" w14:textId="77777777" w:rsidR="001414C8" w:rsidRDefault="001414C8" w:rsidP="008140DB">
      <w:pPr>
        <w:rPr>
          <w:rFonts w:eastAsia="Times New Roman" w:cs="Calibri"/>
          <w:bCs/>
          <w:color w:val="201F1E"/>
        </w:rPr>
      </w:pPr>
    </w:p>
    <w:p w14:paraId="19C59993" w14:textId="77777777" w:rsidR="001414C8" w:rsidRDefault="001414C8" w:rsidP="008140DB">
      <w:pPr>
        <w:rPr>
          <w:rFonts w:eastAsia="Times New Roman" w:cs="Calibri"/>
          <w:bCs/>
          <w:color w:val="201F1E"/>
        </w:rPr>
      </w:pPr>
    </w:p>
    <w:p w14:paraId="2B57C006" w14:textId="77777777" w:rsidR="001414C8" w:rsidRPr="001414C8" w:rsidRDefault="001414C8" w:rsidP="001414C8">
      <w:pPr>
        <w:shd w:val="clear" w:color="auto" w:fill="FFFFFF"/>
        <w:rPr>
          <w:rFonts w:cstheme="minorHAnsi"/>
          <w:color w:val="000000"/>
        </w:rPr>
      </w:pPr>
      <w:r w:rsidRPr="001414C8">
        <w:rPr>
          <w:rFonts w:eastAsia="Franklin Gothic" w:cstheme="minorHAnsi"/>
          <w:color w:val="000000"/>
        </w:rPr>
        <w:t xml:space="preserve">Emily Sallee is an Assistant Professor of Counseling at the University of Montana as well as the Executive Director of the Montana Safe Schools Center housed at UM. Emily’s experiences as a professional school counselor led to her </w:t>
      </w:r>
      <w:proofErr w:type="gramStart"/>
      <w:r w:rsidRPr="001414C8">
        <w:rPr>
          <w:rFonts w:eastAsia="Franklin Gothic" w:cstheme="minorHAnsi"/>
          <w:color w:val="000000"/>
        </w:rPr>
        <w:t>drive in</w:t>
      </w:r>
      <w:proofErr w:type="gramEnd"/>
      <w:r w:rsidRPr="001414C8">
        <w:rPr>
          <w:rFonts w:eastAsia="Franklin Gothic" w:cstheme="minorHAnsi"/>
          <w:color w:val="000000"/>
        </w:rPr>
        <w:t xml:space="preserve"> training future school counselors and continuing advocacy efforts for the profession by serving on the MSCA Board of Directors and in various other roles throughout the state. Emily is also the part-time school counselor at Woodman School and subs for school counselors and educators in her communities to both stay attune to current educational challenges and contexts as well as to keep her school counselor-bucket full. While other people’s kiddos tend to be easier to work with, Emily has three of her own to wrangle, in addition to a growing menagerie and ever-increasing lists of books to read, foods to eat, and trails to run. </w:t>
      </w:r>
    </w:p>
    <w:p w14:paraId="41A7311F" w14:textId="0DDAD85A" w:rsidR="00DC1DE1" w:rsidRDefault="00DC1DE1" w:rsidP="008140DB">
      <w:pPr>
        <w:rPr>
          <w:rFonts w:cs="Helvetica Neue"/>
          <w:b/>
        </w:rPr>
      </w:pPr>
    </w:p>
    <w:p w14:paraId="0D8A8064" w14:textId="6C97FAE8" w:rsidR="00DC1DE1" w:rsidRPr="00DC1DE1" w:rsidRDefault="00DC1DE1" w:rsidP="00DC1DE1">
      <w:pPr>
        <w:shd w:val="clear" w:color="auto" w:fill="FFFFFF"/>
        <w:spacing w:line="276" w:lineRule="auto"/>
        <w:rPr>
          <w:rFonts w:cstheme="minorHAnsi"/>
          <w:i/>
          <w:color w:val="000000"/>
          <w:u w:val="single"/>
        </w:rPr>
      </w:pPr>
      <w:r w:rsidRPr="002D6442">
        <w:rPr>
          <w:i/>
          <w:noProof/>
        </w:rPr>
        <w:drawing>
          <wp:anchor distT="0" distB="0" distL="114300" distR="114300" simplePos="0" relativeHeight="251671552" behindDoc="0" locked="0" layoutInCell="1" allowOverlap="1" wp14:anchorId="03548A2B" wp14:editId="2734E161">
            <wp:simplePos x="0" y="0"/>
            <wp:positionH relativeFrom="column">
              <wp:posOffset>0</wp:posOffset>
            </wp:positionH>
            <wp:positionV relativeFrom="paragraph">
              <wp:posOffset>2540</wp:posOffset>
            </wp:positionV>
            <wp:extent cx="1360170" cy="1813560"/>
            <wp:effectExtent l="0" t="0" r="0" b="0"/>
            <wp:wrapThrough wrapText="bothSides">
              <wp:wrapPolygon edited="0">
                <wp:start x="0" y="0"/>
                <wp:lineTo x="0" y="21328"/>
                <wp:lineTo x="21176" y="21328"/>
                <wp:lineTo x="2117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017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442">
        <w:rPr>
          <w:rFonts w:cstheme="minorHAnsi"/>
          <w:color w:val="000000"/>
        </w:rPr>
        <w:t xml:space="preserve">        </w:t>
      </w:r>
      <w:r w:rsidRPr="002D6442">
        <w:rPr>
          <w:rFonts w:cstheme="minorHAnsi"/>
          <w:color w:val="000000"/>
          <w:u w:val="single"/>
        </w:rPr>
        <w:t xml:space="preserve"> </w:t>
      </w:r>
      <w:r w:rsidRPr="002D6442">
        <w:rPr>
          <w:rFonts w:cstheme="minorHAnsi"/>
          <w:i/>
          <w:color w:val="000000"/>
          <w:u w:val="single"/>
        </w:rPr>
        <w:t>Shannon</w:t>
      </w:r>
      <w:r w:rsidRPr="00DC1DE1">
        <w:rPr>
          <w:rFonts w:cstheme="minorHAnsi"/>
          <w:i/>
          <w:color w:val="000000"/>
          <w:u w:val="single"/>
        </w:rPr>
        <w:t xml:space="preserve"> Lollar, Ph.D.</w:t>
      </w:r>
    </w:p>
    <w:p w14:paraId="12909429" w14:textId="37A1298D" w:rsidR="00DC1DE1" w:rsidRDefault="00DC1DE1" w:rsidP="00DC1DE1">
      <w:pPr>
        <w:shd w:val="clear" w:color="auto" w:fill="FFFFFF"/>
        <w:spacing w:line="276" w:lineRule="auto"/>
        <w:rPr>
          <w:rFonts w:cstheme="minorHAnsi"/>
          <w:color w:val="000000"/>
        </w:rPr>
      </w:pPr>
      <w:r>
        <w:rPr>
          <w:rFonts w:cstheme="minorHAnsi"/>
          <w:color w:val="000000"/>
        </w:rPr>
        <w:t xml:space="preserve">         </w:t>
      </w:r>
      <w:hyperlink r:id="rId30" w:history="1">
        <w:r w:rsidR="002D6442" w:rsidRPr="00DB4BF5">
          <w:rPr>
            <w:rStyle w:val="Hyperlink"/>
            <w:rFonts w:cstheme="minorHAnsi"/>
          </w:rPr>
          <w:t>Shannon.lollar@mso.umt.edu</w:t>
        </w:r>
      </w:hyperlink>
      <w:r>
        <w:rPr>
          <w:rFonts w:cstheme="minorHAnsi"/>
          <w:color w:val="000000"/>
        </w:rPr>
        <w:t xml:space="preserve"> </w:t>
      </w:r>
    </w:p>
    <w:p w14:paraId="786BBD07" w14:textId="77777777" w:rsidR="00DC1DE1" w:rsidRDefault="00DC1DE1" w:rsidP="00DC1DE1">
      <w:pPr>
        <w:shd w:val="clear" w:color="auto" w:fill="FFFFFF"/>
        <w:spacing w:line="276" w:lineRule="auto"/>
        <w:rPr>
          <w:rFonts w:cstheme="minorHAnsi"/>
          <w:color w:val="000000"/>
        </w:rPr>
      </w:pPr>
    </w:p>
    <w:p w14:paraId="35621BEE" w14:textId="77777777" w:rsidR="00DC1DE1" w:rsidRDefault="00DC1DE1" w:rsidP="00DC1DE1">
      <w:pPr>
        <w:shd w:val="clear" w:color="auto" w:fill="FFFFFF"/>
        <w:spacing w:line="276" w:lineRule="auto"/>
        <w:rPr>
          <w:rFonts w:cstheme="minorHAnsi"/>
          <w:color w:val="000000"/>
        </w:rPr>
      </w:pPr>
    </w:p>
    <w:p w14:paraId="2CF5DAC2" w14:textId="77777777" w:rsidR="00DC1DE1" w:rsidRDefault="00DC1DE1" w:rsidP="00DC1DE1">
      <w:pPr>
        <w:shd w:val="clear" w:color="auto" w:fill="FFFFFF"/>
        <w:spacing w:line="276" w:lineRule="auto"/>
        <w:rPr>
          <w:rFonts w:cstheme="minorHAnsi"/>
          <w:color w:val="000000"/>
        </w:rPr>
      </w:pPr>
    </w:p>
    <w:p w14:paraId="2417207A" w14:textId="77777777" w:rsidR="00DC1DE1" w:rsidRDefault="00DC1DE1" w:rsidP="00DC1DE1">
      <w:pPr>
        <w:shd w:val="clear" w:color="auto" w:fill="FFFFFF"/>
        <w:spacing w:line="276" w:lineRule="auto"/>
        <w:rPr>
          <w:rFonts w:cstheme="minorHAnsi"/>
          <w:color w:val="000000"/>
        </w:rPr>
      </w:pPr>
    </w:p>
    <w:p w14:paraId="57AA7074" w14:textId="77777777" w:rsidR="00DC1DE1" w:rsidRDefault="00DC1DE1" w:rsidP="00DC1DE1">
      <w:pPr>
        <w:shd w:val="clear" w:color="auto" w:fill="FFFFFF"/>
        <w:spacing w:line="276" w:lineRule="auto"/>
        <w:rPr>
          <w:rFonts w:cstheme="minorHAnsi"/>
          <w:color w:val="000000"/>
        </w:rPr>
      </w:pPr>
    </w:p>
    <w:p w14:paraId="2BC24A3C" w14:textId="77777777" w:rsidR="00DC1DE1" w:rsidRDefault="00DC1DE1" w:rsidP="00DC1DE1">
      <w:pPr>
        <w:shd w:val="clear" w:color="auto" w:fill="FFFFFF"/>
        <w:spacing w:line="276" w:lineRule="auto"/>
        <w:rPr>
          <w:rFonts w:cstheme="minorHAnsi"/>
          <w:color w:val="000000"/>
        </w:rPr>
      </w:pPr>
    </w:p>
    <w:p w14:paraId="320FB52E" w14:textId="77777777" w:rsidR="00DC1DE1" w:rsidRDefault="00DC1DE1" w:rsidP="00DC1DE1">
      <w:pPr>
        <w:shd w:val="clear" w:color="auto" w:fill="FFFFFF"/>
        <w:spacing w:line="276" w:lineRule="auto"/>
        <w:rPr>
          <w:rFonts w:cstheme="minorHAnsi"/>
          <w:color w:val="000000"/>
        </w:rPr>
      </w:pPr>
    </w:p>
    <w:p w14:paraId="2B6FCC10" w14:textId="3C54AA0B" w:rsidR="00DC1DE1" w:rsidRDefault="00DC1DE1" w:rsidP="002D6442">
      <w:pPr>
        <w:shd w:val="clear" w:color="auto" w:fill="FFFFFF"/>
        <w:spacing w:line="276" w:lineRule="auto"/>
        <w:rPr>
          <w:rFonts w:cstheme="minorHAnsi"/>
          <w:color w:val="000000"/>
        </w:rPr>
      </w:pPr>
      <w:r>
        <w:rPr>
          <w:rFonts w:cstheme="minorHAnsi"/>
          <w:color w:val="000000"/>
        </w:rPr>
        <w:t>S</w:t>
      </w:r>
      <w:r w:rsidRPr="00DC1DE1">
        <w:rPr>
          <w:rFonts w:cstheme="minorHAnsi"/>
          <w:color w:val="000000"/>
        </w:rPr>
        <w:t>hannon is a Licensed Professional Counselor (Texas) and a Board-Certified Counselor (NCC) with 6 years of clinical experience and specializes in play therapy, working with first responders, individuals with addiction concerns, and folks who have experienced sexual violence. She graduated with her PhD in Counseling from the University of North Texas in December of 2021. She received her Master of Science in Clinical mental Health Counseling also from the University of North Texas. Shannon has presented on issues related to counseling and education at local, state, and national conferences. Her research focuses on the recruitment, retention, and resiliency of marginalized counselors in training, as well as healing and counselor wellness after vicarious and secondary trauma. Shannon loves playing soccer and cooking new recipes, she is also a huge nerd and loves all things Star Wars and Harry Potter.  </w:t>
      </w:r>
    </w:p>
    <w:p w14:paraId="08030EA9" w14:textId="77777777" w:rsidR="00DC1DE1" w:rsidRDefault="00DC1DE1" w:rsidP="00DC1DE1">
      <w:pPr>
        <w:shd w:val="clear" w:color="auto" w:fill="FFFFFF"/>
        <w:rPr>
          <w:i/>
          <w:color w:val="000000"/>
          <w:u w:val="single"/>
        </w:rPr>
      </w:pPr>
    </w:p>
    <w:p w14:paraId="1898FFF7" w14:textId="47077F39" w:rsidR="00DC1DE1" w:rsidRDefault="00DC1DE1" w:rsidP="00DC1DE1">
      <w:pPr>
        <w:shd w:val="clear" w:color="auto" w:fill="FFFFFF"/>
        <w:rPr>
          <w:i/>
          <w:color w:val="000000"/>
          <w:u w:val="single"/>
        </w:rPr>
      </w:pPr>
    </w:p>
    <w:p w14:paraId="05A88261" w14:textId="77777777" w:rsidR="00C15C80" w:rsidRDefault="00C15C80" w:rsidP="00DC1DE1">
      <w:pPr>
        <w:shd w:val="clear" w:color="auto" w:fill="FFFFFF"/>
        <w:rPr>
          <w:i/>
          <w:color w:val="000000"/>
          <w:u w:val="single"/>
        </w:rPr>
      </w:pPr>
    </w:p>
    <w:p w14:paraId="64945F32" w14:textId="77777777" w:rsidR="00DC1DE1" w:rsidRDefault="00DC1DE1" w:rsidP="00DC1DE1">
      <w:pPr>
        <w:shd w:val="clear" w:color="auto" w:fill="FFFFFF"/>
        <w:rPr>
          <w:i/>
          <w:color w:val="000000"/>
          <w:u w:val="single"/>
        </w:rPr>
      </w:pPr>
    </w:p>
    <w:p w14:paraId="65FED7A3" w14:textId="77777777" w:rsidR="002D6442" w:rsidRDefault="00DC1DE1" w:rsidP="00DC1DE1">
      <w:pPr>
        <w:shd w:val="clear" w:color="auto" w:fill="FFFFFF"/>
        <w:rPr>
          <w:i/>
          <w:color w:val="000000"/>
        </w:rPr>
      </w:pPr>
      <w:r>
        <w:rPr>
          <w:i/>
          <w:color w:val="000000"/>
        </w:rPr>
        <w:t xml:space="preserve">          </w:t>
      </w:r>
    </w:p>
    <w:p w14:paraId="42E0D89C" w14:textId="4D531A8D" w:rsidR="00DC1DE1" w:rsidRDefault="002D6442" w:rsidP="00DC1DE1">
      <w:pPr>
        <w:shd w:val="clear" w:color="auto" w:fill="FFFFFF"/>
        <w:rPr>
          <w:i/>
          <w:color w:val="000000"/>
          <w:u w:val="single"/>
        </w:rPr>
      </w:pPr>
      <w:r>
        <w:rPr>
          <w:i/>
          <w:color w:val="000000"/>
        </w:rPr>
        <w:lastRenderedPageBreak/>
        <w:t xml:space="preserve">          </w:t>
      </w:r>
      <w:r w:rsidR="00DC1DE1" w:rsidRPr="00DC1DE1">
        <w:rPr>
          <w:i/>
          <w:color w:val="000000"/>
          <w:u w:val="single"/>
        </w:rPr>
        <w:t>Daniel Salois, Ph</w:t>
      </w:r>
      <w:r w:rsidR="00DC1DE1">
        <w:rPr>
          <w:i/>
          <w:color w:val="000000"/>
          <w:u w:val="single"/>
        </w:rPr>
        <w:t>.D.</w:t>
      </w:r>
    </w:p>
    <w:p w14:paraId="019A7EF4" w14:textId="6D16581B" w:rsidR="00DC1DE1" w:rsidRPr="00DC1DE1" w:rsidRDefault="00DC1DE1" w:rsidP="00DC1DE1">
      <w:pPr>
        <w:shd w:val="clear" w:color="auto" w:fill="FFFFFF"/>
        <w:rPr>
          <w:i/>
          <w:color w:val="000000"/>
          <w:u w:val="single"/>
        </w:rPr>
      </w:pPr>
      <w:r>
        <w:rPr>
          <w:color w:val="000000"/>
        </w:rPr>
        <w:t xml:space="preserve">          </w:t>
      </w:r>
      <w:hyperlink r:id="rId31" w:history="1">
        <w:r w:rsidRPr="00DB4BF5">
          <w:rPr>
            <w:rStyle w:val="Hyperlink"/>
            <w:rFonts w:cstheme="minorBidi"/>
          </w:rPr>
          <w:t>Daniel.salois@mso.umt.edu</w:t>
        </w:r>
      </w:hyperlink>
      <w:r>
        <w:rPr>
          <w:color w:val="000000"/>
        </w:rPr>
        <w:t xml:space="preserve"> </w:t>
      </w:r>
    </w:p>
    <w:p w14:paraId="17287BFA" w14:textId="77777777" w:rsidR="00DC1DE1" w:rsidRDefault="00DC1DE1" w:rsidP="00DC1DE1">
      <w:pPr>
        <w:shd w:val="clear" w:color="auto" w:fill="FFFFFF"/>
        <w:rPr>
          <w:color w:val="000000"/>
        </w:rPr>
      </w:pPr>
    </w:p>
    <w:p w14:paraId="45C6030A" w14:textId="77777777" w:rsidR="00DC1DE1" w:rsidRDefault="00DC1DE1" w:rsidP="00DC1DE1">
      <w:pPr>
        <w:shd w:val="clear" w:color="auto" w:fill="FFFFFF"/>
        <w:rPr>
          <w:color w:val="000000"/>
        </w:rPr>
      </w:pPr>
    </w:p>
    <w:p w14:paraId="46126570" w14:textId="77777777" w:rsidR="00DC1DE1" w:rsidRDefault="00DC1DE1" w:rsidP="00DC1DE1">
      <w:pPr>
        <w:shd w:val="clear" w:color="auto" w:fill="FFFFFF"/>
        <w:rPr>
          <w:color w:val="000000"/>
        </w:rPr>
      </w:pPr>
    </w:p>
    <w:p w14:paraId="51C79320" w14:textId="77777777" w:rsidR="00DC1DE1" w:rsidRDefault="00DC1DE1" w:rsidP="00DC1DE1">
      <w:pPr>
        <w:shd w:val="clear" w:color="auto" w:fill="FFFFFF"/>
        <w:rPr>
          <w:color w:val="000000"/>
        </w:rPr>
      </w:pPr>
    </w:p>
    <w:p w14:paraId="48C64855" w14:textId="77777777" w:rsidR="00DC1DE1" w:rsidRDefault="00DC1DE1" w:rsidP="00DC1DE1">
      <w:pPr>
        <w:shd w:val="clear" w:color="auto" w:fill="FFFFFF"/>
        <w:rPr>
          <w:color w:val="000000"/>
        </w:rPr>
      </w:pPr>
    </w:p>
    <w:p w14:paraId="016E496A" w14:textId="77777777" w:rsidR="00DC1DE1" w:rsidRDefault="00DC1DE1" w:rsidP="00DC1DE1">
      <w:pPr>
        <w:shd w:val="clear" w:color="auto" w:fill="FFFFFF"/>
        <w:rPr>
          <w:color w:val="000000"/>
        </w:rPr>
      </w:pPr>
    </w:p>
    <w:p w14:paraId="3243A8D9" w14:textId="77777777" w:rsidR="00DC1DE1" w:rsidRDefault="00DC1DE1" w:rsidP="00DC1DE1">
      <w:pPr>
        <w:shd w:val="clear" w:color="auto" w:fill="FFFFFF"/>
        <w:rPr>
          <w:color w:val="000000"/>
        </w:rPr>
      </w:pPr>
    </w:p>
    <w:p w14:paraId="743ED9E2" w14:textId="77777777" w:rsidR="00DC1DE1" w:rsidRDefault="00DC1DE1" w:rsidP="00DC1DE1">
      <w:pPr>
        <w:shd w:val="clear" w:color="auto" w:fill="FFFFFF"/>
        <w:rPr>
          <w:color w:val="000000"/>
        </w:rPr>
      </w:pPr>
    </w:p>
    <w:p w14:paraId="02614BEF" w14:textId="77777777" w:rsidR="00DC1DE1" w:rsidRDefault="00DC1DE1" w:rsidP="00DC1DE1">
      <w:pPr>
        <w:shd w:val="clear" w:color="auto" w:fill="FFFFFF"/>
        <w:rPr>
          <w:color w:val="000000"/>
        </w:rPr>
      </w:pPr>
    </w:p>
    <w:p w14:paraId="6F19BC81" w14:textId="04081C4D" w:rsidR="00DC1DE1" w:rsidRDefault="00DC1DE1" w:rsidP="00DC1DE1">
      <w:pPr>
        <w:shd w:val="clear" w:color="auto" w:fill="FFFFFF"/>
        <w:rPr>
          <w:color w:val="000000"/>
        </w:rPr>
      </w:pPr>
      <w:r>
        <w:rPr>
          <w:rFonts w:eastAsia="Times New Roman"/>
          <w:noProof/>
          <w:color w:val="000000"/>
        </w:rPr>
        <w:drawing>
          <wp:anchor distT="0" distB="0" distL="114300" distR="114300" simplePos="0" relativeHeight="251670528" behindDoc="0" locked="0" layoutInCell="1" allowOverlap="1" wp14:anchorId="1B6B2623" wp14:editId="1F1543E8">
            <wp:simplePos x="0" y="0"/>
            <wp:positionH relativeFrom="column">
              <wp:posOffset>0</wp:posOffset>
            </wp:positionH>
            <wp:positionV relativeFrom="paragraph">
              <wp:posOffset>-2046605</wp:posOffset>
            </wp:positionV>
            <wp:extent cx="1384935" cy="1844040"/>
            <wp:effectExtent l="0" t="0" r="5715" b="3810"/>
            <wp:wrapThrough wrapText="bothSides">
              <wp:wrapPolygon edited="0">
                <wp:start x="0" y="0"/>
                <wp:lineTo x="0" y="21421"/>
                <wp:lineTo x="21392" y="21421"/>
                <wp:lineTo x="21392" y="0"/>
                <wp:lineTo x="0" y="0"/>
              </wp:wrapPolygon>
            </wp:wrapThrough>
            <wp:docPr id="15" name="Picture 15" descr="cid:91426704-f7e8-4b5b-9590-b927dd996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1426704-f7e8-4b5b-9590-b927dd996eee"/>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384935" cy="1844040"/>
                    </a:xfrm>
                    <a:prstGeom prst="rect">
                      <a:avLst/>
                    </a:prstGeom>
                    <a:noFill/>
                    <a:ln>
                      <a:noFill/>
                    </a:ln>
                  </pic:spPr>
                </pic:pic>
              </a:graphicData>
            </a:graphic>
          </wp:anchor>
        </w:drawing>
      </w:r>
      <w:r>
        <w:rPr>
          <w:color w:val="000000"/>
        </w:rPr>
        <w:t xml:space="preserve">Daniel is a licensed counselor in Montana and received his M.A. in </w:t>
      </w:r>
      <w:r w:rsidR="005F5D94">
        <w:rPr>
          <w:color w:val="000000"/>
        </w:rPr>
        <w:t xml:space="preserve">Clinical </w:t>
      </w:r>
      <w:r>
        <w:rPr>
          <w:color w:val="000000"/>
        </w:rPr>
        <w:t xml:space="preserve">Mental Health Counseling from the University of Montana. After working in rural communities near the Flathead Valley Daniel returned to the University of Montana to complete his PhD in Counselor Education and Supervision. Daniel sees private practice clients that focus on performance psychology, life transitions, and college counseling. Daniel also sees couples, families, and individuals at Tamarack Grief Resource Center, where he is the Clinical Supervisor. Daniel’s research focuses on promoting mental health on college campuses and </w:t>
      </w:r>
      <w:r w:rsidR="00643E8A">
        <w:rPr>
          <w:color w:val="000000"/>
        </w:rPr>
        <w:t xml:space="preserve">he </w:t>
      </w:r>
      <w:r>
        <w:rPr>
          <w:color w:val="000000"/>
        </w:rPr>
        <w:t>teaches a range of courses including Practicum, Fundamentals, Diagnosis, and Group Counseling. In his spare time Daniel prefers spending time with friends and family, crossword puzzles, going to the Roxy, and enjoying the Montana scenery.  </w:t>
      </w:r>
    </w:p>
    <w:p w14:paraId="457E3E95" w14:textId="77777777" w:rsidR="00DC1DE1" w:rsidRDefault="00DC1DE1" w:rsidP="008140DB">
      <w:pPr>
        <w:rPr>
          <w:rFonts w:cs="Helvetica Neue"/>
          <w:b/>
        </w:rPr>
      </w:pPr>
    </w:p>
    <w:p w14:paraId="1B323DCF" w14:textId="040B6DC1" w:rsidR="008140DB" w:rsidRPr="00632613" w:rsidRDefault="008140DB" w:rsidP="008140DB">
      <w:pPr>
        <w:rPr>
          <w:rFonts w:cs="Helvetica Neue"/>
          <w:b/>
        </w:rPr>
      </w:pPr>
      <w:r w:rsidRPr="00632613">
        <w:rPr>
          <w:rFonts w:cs="Helvetica Neue"/>
          <w:b/>
        </w:rPr>
        <w:t>Clinical Director</w:t>
      </w:r>
    </w:p>
    <w:p w14:paraId="7179E0C4" w14:textId="77777777" w:rsidR="008140DB" w:rsidRPr="00364821" w:rsidRDefault="008140DB" w:rsidP="008140DB">
      <w:pPr>
        <w:rPr>
          <w:rFonts w:cs="Helvetica Neue"/>
        </w:rPr>
      </w:pPr>
    </w:p>
    <w:p w14:paraId="6BB0A118" w14:textId="77777777" w:rsidR="008140DB" w:rsidRPr="00364821" w:rsidRDefault="008140DB" w:rsidP="008140DB">
      <w:pPr>
        <w:tabs>
          <w:tab w:val="right" w:pos="9360"/>
        </w:tabs>
        <w:ind w:firstLine="2160"/>
        <w:rPr>
          <w:rFonts w:cs="Calibri"/>
          <w:i/>
          <w:u w:val="single"/>
        </w:rPr>
      </w:pPr>
      <w:r>
        <w:rPr>
          <w:noProof/>
        </w:rPr>
        <w:drawing>
          <wp:anchor distT="0" distB="0" distL="114300" distR="114300" simplePos="0" relativeHeight="251659264" behindDoc="1" locked="0" layoutInCell="1" allowOverlap="1" wp14:anchorId="58590341" wp14:editId="742B4CB3">
            <wp:simplePos x="0" y="0"/>
            <wp:positionH relativeFrom="margin">
              <wp:align>left</wp:align>
            </wp:positionH>
            <wp:positionV relativeFrom="paragraph">
              <wp:posOffset>5522</wp:posOffset>
            </wp:positionV>
            <wp:extent cx="1114492" cy="109555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4492"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sidRPr="28B75D9E">
        <w:rPr>
          <w:rFonts w:cs="Calibri"/>
          <w:i/>
          <w:iCs/>
          <w:u w:val="single"/>
        </w:rPr>
        <w:t xml:space="preserve">Sara Polanchek, LCSW, Ed.D. </w:t>
      </w:r>
    </w:p>
    <w:p w14:paraId="72210EE0" w14:textId="4906675F" w:rsidR="008140DB" w:rsidRDefault="008140DB" w:rsidP="008140DB">
      <w:pPr>
        <w:tabs>
          <w:tab w:val="right" w:pos="9360"/>
        </w:tabs>
        <w:rPr>
          <w:rFonts w:cs="Calibri"/>
        </w:rPr>
      </w:pPr>
      <w:r>
        <w:t xml:space="preserve">                                        </w:t>
      </w:r>
      <w:hyperlink r:id="rId35" w:history="1">
        <w:r w:rsidR="003C5962" w:rsidRPr="00D03FEE">
          <w:rPr>
            <w:rStyle w:val="Hyperlink"/>
            <w:rFonts w:cs="Calibri"/>
          </w:rPr>
          <w:t>Sara.polanchek@mso.umt.edu</w:t>
        </w:r>
      </w:hyperlink>
      <w:r>
        <w:rPr>
          <w:rFonts w:cs="Calibri"/>
        </w:rPr>
        <w:t xml:space="preserve"> (406-243-4140) </w:t>
      </w:r>
    </w:p>
    <w:p w14:paraId="79449CA2" w14:textId="77777777" w:rsidR="008140DB" w:rsidRDefault="008140DB" w:rsidP="008140DB">
      <w:pPr>
        <w:tabs>
          <w:tab w:val="right" w:pos="9360"/>
        </w:tabs>
        <w:rPr>
          <w:rFonts w:cs="Calibri"/>
        </w:rPr>
      </w:pPr>
    </w:p>
    <w:p w14:paraId="5839FD65" w14:textId="77777777" w:rsidR="008140DB" w:rsidRDefault="008140DB" w:rsidP="008140DB">
      <w:pPr>
        <w:tabs>
          <w:tab w:val="right" w:pos="9360"/>
        </w:tabs>
        <w:rPr>
          <w:rFonts w:cs="Calibri"/>
        </w:rPr>
      </w:pPr>
    </w:p>
    <w:p w14:paraId="43BADFFC" w14:textId="77777777" w:rsidR="008140DB" w:rsidRDefault="008140DB" w:rsidP="008140DB">
      <w:pPr>
        <w:tabs>
          <w:tab w:val="right" w:pos="9360"/>
        </w:tabs>
        <w:rPr>
          <w:rFonts w:cs="Calibri"/>
        </w:rPr>
      </w:pPr>
    </w:p>
    <w:p w14:paraId="732FADA5" w14:textId="77777777" w:rsidR="008140DB" w:rsidRPr="00364821" w:rsidRDefault="008140DB" w:rsidP="008140DB">
      <w:pPr>
        <w:tabs>
          <w:tab w:val="right" w:pos="9360"/>
        </w:tabs>
        <w:rPr>
          <w:rFonts w:cs="Calibri"/>
        </w:rPr>
      </w:pPr>
    </w:p>
    <w:p w14:paraId="46165848" w14:textId="77777777" w:rsidR="0025355C" w:rsidRDefault="0025355C" w:rsidP="00B730A4">
      <w:pPr>
        <w:spacing w:line="276" w:lineRule="auto"/>
        <w:rPr>
          <w:rFonts w:cstheme="minorHAnsi"/>
          <w:color w:val="000000"/>
        </w:rPr>
      </w:pPr>
    </w:p>
    <w:p w14:paraId="3286B74D" w14:textId="078CF818" w:rsidR="008140DB" w:rsidRDefault="004B0069" w:rsidP="00B730A4">
      <w:pPr>
        <w:spacing w:line="276" w:lineRule="auto"/>
        <w:rPr>
          <w:rFonts w:cstheme="minorHAnsi"/>
          <w:color w:val="222222"/>
          <w:shd w:val="clear" w:color="auto" w:fill="FFFFFF"/>
        </w:rPr>
      </w:pPr>
      <w:r w:rsidRPr="004B0069">
        <w:rPr>
          <w:rFonts w:cstheme="minorHAnsi"/>
          <w:color w:val="000000"/>
        </w:rPr>
        <w:t>Sara is the clinical director in the Department of Counseling and Supervision.</w:t>
      </w:r>
      <w:r w:rsidRPr="004B0069">
        <w:rPr>
          <w:rStyle w:val="apple-converted-space"/>
          <w:rFonts w:cstheme="minorHAnsi"/>
          <w:color w:val="222222"/>
          <w:shd w:val="clear" w:color="auto" w:fill="FFFFFF"/>
        </w:rPr>
        <w:t> </w:t>
      </w:r>
      <w:r w:rsidRPr="004B0069">
        <w:rPr>
          <w:rFonts w:cstheme="minorHAnsi"/>
          <w:color w:val="222222"/>
          <w:shd w:val="clear" w:color="auto" w:fill="FFFFFF"/>
        </w:rPr>
        <w:t>As director, she is responsible for the clinical supervision of the department’s counselors-in-training, as well as the overall functioning of the</w:t>
      </w:r>
      <w:r w:rsidRPr="004B0069">
        <w:rPr>
          <w:rStyle w:val="apple-converted-space"/>
          <w:rFonts w:cstheme="minorHAnsi"/>
          <w:color w:val="222222"/>
          <w:shd w:val="clear" w:color="auto" w:fill="FFFFFF"/>
        </w:rPr>
        <w:t> </w:t>
      </w:r>
      <w:r w:rsidRPr="004B0069">
        <w:rPr>
          <w:rFonts w:cstheme="minorHAnsi"/>
          <w:i/>
          <w:iCs/>
          <w:color w:val="222222"/>
          <w:shd w:val="clear" w:color="auto" w:fill="FFFFFF"/>
        </w:rPr>
        <w:t>Intimate and Family Relationships Lab</w:t>
      </w:r>
      <w:r w:rsidRPr="004B0069">
        <w:rPr>
          <w:rFonts w:cstheme="minorHAnsi"/>
          <w:color w:val="222222"/>
          <w:shd w:val="clear" w:color="auto" w:fill="FFFFFF"/>
        </w:rPr>
        <w:t>. </w:t>
      </w:r>
      <w:r w:rsidRPr="004B0069">
        <w:rPr>
          <w:rStyle w:val="apple-converted-space"/>
          <w:rFonts w:cstheme="minorHAnsi"/>
          <w:color w:val="222222"/>
          <w:shd w:val="clear" w:color="auto" w:fill="FFFFFF"/>
        </w:rPr>
        <w:t> </w:t>
      </w:r>
      <w:r w:rsidRPr="004B0069">
        <w:rPr>
          <w:rFonts w:cstheme="minorHAnsi"/>
          <w:color w:val="222222"/>
          <w:shd w:val="clear" w:color="auto" w:fill="FFFFFF"/>
        </w:rPr>
        <w:t xml:space="preserve">Sara received her </w:t>
      </w:r>
      <w:proofErr w:type="spellStart"/>
      <w:r w:rsidRPr="004B0069">
        <w:rPr>
          <w:rFonts w:cstheme="minorHAnsi"/>
          <w:color w:val="222222"/>
          <w:shd w:val="clear" w:color="auto" w:fill="FFFFFF"/>
        </w:rPr>
        <w:t>Masters</w:t>
      </w:r>
      <w:proofErr w:type="spellEnd"/>
      <w:r w:rsidRPr="004B0069">
        <w:rPr>
          <w:rFonts w:cstheme="minorHAnsi"/>
          <w:color w:val="222222"/>
          <w:shd w:val="clear" w:color="auto" w:fill="FFFFFF"/>
        </w:rPr>
        <w:t xml:space="preserve"> in Social Work from Arizona State University, and a doctorate in Counselor Education and Supervision from the University of Montana. </w:t>
      </w:r>
      <w:r w:rsidRPr="004B0069">
        <w:rPr>
          <w:rStyle w:val="apple-converted-space"/>
          <w:rFonts w:cstheme="minorHAnsi"/>
          <w:color w:val="222222"/>
          <w:shd w:val="clear" w:color="auto" w:fill="FFFFFF"/>
        </w:rPr>
        <w:t> </w:t>
      </w:r>
      <w:r w:rsidRPr="004B0069">
        <w:rPr>
          <w:rFonts w:cstheme="minorHAnsi"/>
          <w:color w:val="222222"/>
          <w:shd w:val="clear" w:color="auto" w:fill="FFFFFF"/>
        </w:rPr>
        <w:t>Sara and her husband have two super-awesome giant children (ages 20 and 17) whom she hopes are on the cusp of appreciating all her relationship-related wisdom. </w:t>
      </w:r>
      <w:r w:rsidRPr="004B0069">
        <w:rPr>
          <w:rStyle w:val="apple-converted-space"/>
          <w:rFonts w:cstheme="minorHAnsi"/>
          <w:color w:val="222222"/>
          <w:shd w:val="clear" w:color="auto" w:fill="FFFFFF"/>
        </w:rPr>
        <w:t> </w:t>
      </w:r>
      <w:r w:rsidRPr="004B0069">
        <w:rPr>
          <w:rFonts w:cstheme="minorHAnsi"/>
          <w:color w:val="222222"/>
          <w:shd w:val="clear" w:color="auto" w:fill="FFFFFF"/>
        </w:rPr>
        <w:t>Together they enjoy ping-ping, a multitude of team sports, card games, neighborhood</w:t>
      </w:r>
      <w:r w:rsidRPr="004B0069">
        <w:rPr>
          <w:rStyle w:val="apple-converted-space"/>
          <w:rFonts w:cstheme="minorHAnsi"/>
          <w:color w:val="222222"/>
          <w:shd w:val="clear" w:color="auto" w:fill="FFFFFF"/>
        </w:rPr>
        <w:t> </w:t>
      </w:r>
      <w:r w:rsidRPr="004B0069">
        <w:rPr>
          <w:rFonts w:cstheme="minorHAnsi"/>
          <w:i/>
          <w:iCs/>
          <w:color w:val="222222"/>
          <w:shd w:val="clear" w:color="auto" w:fill="FFFFFF"/>
        </w:rPr>
        <w:t>Top Chef</w:t>
      </w:r>
      <w:r w:rsidRPr="004B0069">
        <w:rPr>
          <w:rStyle w:val="apple-converted-space"/>
          <w:rFonts w:cstheme="minorHAnsi"/>
          <w:i/>
          <w:iCs/>
          <w:color w:val="222222"/>
          <w:shd w:val="clear" w:color="auto" w:fill="FFFFFF"/>
        </w:rPr>
        <w:t> </w:t>
      </w:r>
      <w:r w:rsidRPr="004B0069">
        <w:rPr>
          <w:rFonts w:cstheme="minorHAnsi"/>
          <w:color w:val="222222"/>
          <w:shd w:val="clear" w:color="auto" w:fill="FFFFFF"/>
        </w:rPr>
        <w:t>competitions, and myriad outdoor adventures. </w:t>
      </w:r>
      <w:r w:rsidRPr="004B0069">
        <w:rPr>
          <w:rStyle w:val="apple-converted-space"/>
          <w:rFonts w:cstheme="minorHAnsi"/>
          <w:color w:val="222222"/>
          <w:shd w:val="clear" w:color="auto" w:fill="FFFFFF"/>
        </w:rPr>
        <w:t> </w:t>
      </w:r>
      <w:r w:rsidRPr="004B0069">
        <w:rPr>
          <w:rFonts w:cstheme="minorHAnsi"/>
          <w:color w:val="222222"/>
          <w:shd w:val="clear" w:color="auto" w:fill="FFFFFF"/>
        </w:rPr>
        <w:t> </w:t>
      </w:r>
    </w:p>
    <w:p w14:paraId="57B2CB57" w14:textId="77777777" w:rsidR="00C15C80" w:rsidRDefault="00C15C80" w:rsidP="00B730A4">
      <w:pPr>
        <w:spacing w:line="276" w:lineRule="auto"/>
        <w:rPr>
          <w:rFonts w:cs="Calibri"/>
          <w:b/>
          <w:i/>
        </w:rPr>
      </w:pPr>
    </w:p>
    <w:p w14:paraId="7532D49E" w14:textId="77777777" w:rsidR="008140DB" w:rsidRPr="00FD005C" w:rsidRDefault="008140DB" w:rsidP="00B730A4">
      <w:pPr>
        <w:pStyle w:val="Heading2"/>
      </w:pPr>
      <w:bookmarkStart w:id="20" w:name="_Toc144283689"/>
      <w:r w:rsidRPr="00364821">
        <w:t>DOCTORAL TEACHING ASSISTANTS</w:t>
      </w:r>
      <w:bookmarkEnd w:id="20"/>
    </w:p>
    <w:p w14:paraId="210CCD35" w14:textId="220C28D3" w:rsidR="008140DB" w:rsidRPr="00C15C80" w:rsidRDefault="00C15C80" w:rsidP="00C15C80">
      <w:pPr>
        <w:tabs>
          <w:tab w:val="right" w:pos="4320"/>
        </w:tabs>
        <w:rPr>
          <w:rFonts w:cs="Calibri"/>
          <w:i/>
        </w:rPr>
      </w:pPr>
      <w:r>
        <w:rPr>
          <w:rFonts w:cs="Calibri"/>
          <w:i/>
          <w:u w:val="single"/>
        </w:rPr>
        <w:t>Leah Finch</w:t>
      </w:r>
      <w:r>
        <w:rPr>
          <w:rFonts w:cs="Calibri"/>
          <w:i/>
        </w:rPr>
        <w:tab/>
      </w:r>
      <w:r>
        <w:rPr>
          <w:rFonts w:cs="Calibri"/>
          <w:i/>
          <w:u w:val="single"/>
        </w:rPr>
        <w:t>Matthew Schramm</w:t>
      </w:r>
      <w:r>
        <w:rPr>
          <w:rFonts w:cs="Calibri"/>
          <w:i/>
        </w:rPr>
        <w:tab/>
      </w:r>
      <w:r>
        <w:rPr>
          <w:rFonts w:cs="Calibri"/>
          <w:i/>
        </w:rPr>
        <w:tab/>
      </w:r>
      <w:r w:rsidRPr="00C15C80">
        <w:rPr>
          <w:rFonts w:cs="Calibri"/>
          <w:i/>
          <w:u w:val="single"/>
        </w:rPr>
        <w:t>Timothy Kempff</w:t>
      </w:r>
    </w:p>
    <w:p w14:paraId="032939D5" w14:textId="46084139" w:rsidR="008140DB" w:rsidRDefault="008140DB" w:rsidP="00C15C80">
      <w:pPr>
        <w:tabs>
          <w:tab w:val="right" w:pos="4320"/>
        </w:tabs>
        <w:rPr>
          <w:rFonts w:cs="Calibri"/>
          <w:i/>
          <w:u w:val="single"/>
        </w:rPr>
      </w:pPr>
      <w:r>
        <w:rPr>
          <w:rFonts w:cs="Calibri"/>
          <w:i/>
          <w:u w:val="single"/>
        </w:rPr>
        <w:t xml:space="preserve">Kanbi Knippling </w:t>
      </w:r>
      <w:r w:rsidR="00C15C80">
        <w:rPr>
          <w:rFonts w:cs="Calibri"/>
          <w:i/>
        </w:rPr>
        <w:tab/>
      </w:r>
      <w:r w:rsidR="00C15C80">
        <w:rPr>
          <w:rFonts w:cs="Calibri"/>
          <w:i/>
          <w:u w:val="single"/>
        </w:rPr>
        <w:t>Alli Bristow</w:t>
      </w:r>
      <w:r w:rsidRPr="005D58D2">
        <w:rPr>
          <w:rFonts w:cs="Calibri"/>
          <w:i/>
        </w:rPr>
        <w:tab/>
      </w:r>
    </w:p>
    <w:p w14:paraId="5F9C501B" w14:textId="2C2133FB" w:rsidR="008140DB" w:rsidRPr="0025355C" w:rsidRDefault="002F0C76" w:rsidP="008140DB">
      <w:r w:rsidRPr="002F0C76">
        <w:rPr>
          <w:rFonts w:cs="Calibri"/>
          <w:i/>
          <w:u w:val="single"/>
        </w:rPr>
        <w:t>Sabina Sabyrkulova</w:t>
      </w:r>
      <w:r w:rsidR="00392872">
        <w:rPr>
          <w:rFonts w:cs="Calibri"/>
          <w:i/>
        </w:rPr>
        <w:tab/>
        <w:t xml:space="preserve">          </w:t>
      </w:r>
      <w:r w:rsidR="00C15C80">
        <w:rPr>
          <w:rFonts w:cs="Calibri"/>
          <w:i/>
        </w:rPr>
        <w:tab/>
        <w:t xml:space="preserve">      </w:t>
      </w:r>
      <w:r w:rsidR="00392872" w:rsidRPr="00392872">
        <w:rPr>
          <w:rFonts w:cs="Calibri"/>
          <w:i/>
          <w:u w:val="single"/>
        </w:rPr>
        <w:t>Cindy Boyle</w:t>
      </w:r>
      <w:r w:rsidR="0025355C">
        <w:tab/>
      </w:r>
      <w:r w:rsidR="0025355C">
        <w:tab/>
      </w:r>
      <w:r w:rsidR="0025355C">
        <w:tab/>
      </w:r>
      <w:r w:rsidR="0025355C">
        <w:tab/>
      </w:r>
      <w:hyperlink w:anchor="_Table_of_Contents" w:history="1">
        <w:r w:rsidR="008140DB" w:rsidRPr="00A44655">
          <w:rPr>
            <w:rStyle w:val="Hyperlink"/>
            <w:rFonts w:cs="Calibri"/>
          </w:rPr>
          <w:t>BACK TO TABLE OF CONTENTS</w:t>
        </w:r>
      </w:hyperlink>
    </w:p>
    <w:p w14:paraId="0ABA10B4" w14:textId="77777777" w:rsidR="008140DB" w:rsidRPr="002451F9" w:rsidRDefault="008140DB" w:rsidP="00FE4C2D">
      <w:pPr>
        <w:pStyle w:val="Heading2"/>
        <w:jc w:val="center"/>
      </w:pPr>
      <w:bookmarkStart w:id="21" w:name="_COUNSELOR_IDENTITY"/>
      <w:bookmarkEnd w:id="21"/>
      <w:r w:rsidRPr="00364821">
        <w:rPr>
          <w:sz w:val="24"/>
        </w:rPr>
        <w:br w:type="page"/>
      </w:r>
      <w:bookmarkStart w:id="22" w:name="_Toc144283690"/>
      <w:r w:rsidRPr="002451F9">
        <w:lastRenderedPageBreak/>
        <w:t>COUNSELOR IDENTITY</w:t>
      </w:r>
      <w:bookmarkEnd w:id="22"/>
    </w:p>
    <w:p w14:paraId="1F1F7B4C" w14:textId="77777777" w:rsidR="008140DB" w:rsidRPr="00364821" w:rsidRDefault="008140DB" w:rsidP="008140DB">
      <w:pPr>
        <w:tabs>
          <w:tab w:val="right" w:pos="9360"/>
        </w:tabs>
        <w:rPr>
          <w:rFonts w:cs="Calibri"/>
          <w:i/>
        </w:rPr>
      </w:pPr>
    </w:p>
    <w:p w14:paraId="15C9C50A" w14:textId="77777777" w:rsidR="008140DB" w:rsidRPr="00364821" w:rsidRDefault="008140DB" w:rsidP="00FE4C2D">
      <w:pPr>
        <w:pStyle w:val="Heading3"/>
      </w:pPr>
      <w:bookmarkStart w:id="23" w:name="_Toc144283691"/>
      <w:r w:rsidRPr="00364821">
        <w:t>WHAT IS PROFESSIONAL COUNSELING?</w:t>
      </w:r>
      <w:bookmarkEnd w:id="23"/>
    </w:p>
    <w:p w14:paraId="7898CD79" w14:textId="77777777" w:rsidR="008140DB" w:rsidRPr="00364821" w:rsidRDefault="008140DB" w:rsidP="008140DB">
      <w:pPr>
        <w:tabs>
          <w:tab w:val="right" w:pos="9360"/>
        </w:tabs>
        <w:rPr>
          <w:rFonts w:cs="Calibri"/>
        </w:rPr>
      </w:pPr>
    </w:p>
    <w:p w14:paraId="190F87AE" w14:textId="77777777" w:rsidR="008140DB" w:rsidRPr="00364821" w:rsidRDefault="008140DB" w:rsidP="008140DB">
      <w:pPr>
        <w:tabs>
          <w:tab w:val="right" w:pos="9360"/>
        </w:tabs>
        <w:rPr>
          <w:rFonts w:cs="Calibri"/>
        </w:rPr>
      </w:pPr>
      <w:r w:rsidRPr="00364821">
        <w:rPr>
          <w:rFonts w:cs="Calibri"/>
        </w:rPr>
        <w:t>Counseling is a professional relationship that empowers diverse individuals, families, and groups to accomplish mental health, wellness, education, and career goals. Counseling is a collaborative effort between the counselor and the client/student. Through counseling, people can examine the behaviors, thoughts, and feelings that are causing difficulties in their lives. Clients and students learn effective ways to deal with their problems by building upon personal strengths. A professional counselor encourages growth and development in ways that foster client interests and welfare.  For one view of the developmental process involved in counselor identity, note the following:</w:t>
      </w:r>
    </w:p>
    <w:p w14:paraId="03D4E745" w14:textId="77777777" w:rsidR="008140DB" w:rsidRPr="00364821" w:rsidRDefault="008140DB" w:rsidP="008140DB">
      <w:pPr>
        <w:tabs>
          <w:tab w:val="right" w:pos="9360"/>
        </w:tabs>
        <w:rPr>
          <w:rFonts w:cs="Calibri"/>
        </w:rPr>
      </w:pPr>
    </w:p>
    <w:p w14:paraId="19B8F95E" w14:textId="77777777" w:rsidR="008140DB" w:rsidRPr="00364821" w:rsidRDefault="008140DB" w:rsidP="008140DB">
      <w:pPr>
        <w:tabs>
          <w:tab w:val="right" w:pos="9360"/>
        </w:tabs>
        <w:rPr>
          <w:rFonts w:cs="Calibri"/>
        </w:rPr>
      </w:pPr>
      <w:r w:rsidRPr="00364821">
        <w:rPr>
          <w:rFonts w:cs="Calibri"/>
        </w:rPr>
        <w:t>By Timothy E. Coppock</w:t>
      </w:r>
    </w:p>
    <w:p w14:paraId="68434092" w14:textId="77777777" w:rsidR="008140DB" w:rsidRPr="00364821" w:rsidRDefault="008140DB" w:rsidP="008140DB">
      <w:pPr>
        <w:tabs>
          <w:tab w:val="right" w:pos="9360"/>
        </w:tabs>
        <w:rPr>
          <w:rFonts w:cs="Calibri"/>
        </w:rPr>
      </w:pPr>
      <w:r w:rsidRPr="00364821">
        <w:rPr>
          <w:rFonts w:cs="Calibri"/>
        </w:rPr>
        <w:t xml:space="preserve">From: </w:t>
      </w:r>
      <w:hyperlink r:id="rId36" w:history="1">
        <w:r w:rsidRPr="00563E61">
          <w:rPr>
            <w:rStyle w:val="Hyperlink"/>
            <w:rFonts w:cs="Calibri"/>
          </w:rPr>
          <w:t>http://ct.counseling.org/2012/03/a-closer-look-at-developing-counselor-identity/</w:t>
        </w:r>
      </w:hyperlink>
      <w:r>
        <w:rPr>
          <w:rFonts w:cs="Calibri"/>
        </w:rPr>
        <w:t xml:space="preserve"> </w:t>
      </w:r>
    </w:p>
    <w:p w14:paraId="77110E6E" w14:textId="77777777" w:rsidR="008140DB" w:rsidRPr="00364821" w:rsidRDefault="008140DB" w:rsidP="008140DB">
      <w:pPr>
        <w:tabs>
          <w:tab w:val="right" w:pos="9360"/>
        </w:tabs>
        <w:rPr>
          <w:rFonts w:cs="Calibri"/>
        </w:rPr>
      </w:pPr>
    </w:p>
    <w:p w14:paraId="646399A7" w14:textId="77777777" w:rsidR="008140DB" w:rsidRPr="00364821" w:rsidRDefault="008140DB" w:rsidP="008140DB">
      <w:pPr>
        <w:tabs>
          <w:tab w:val="right" w:pos="9360"/>
        </w:tabs>
        <w:rPr>
          <w:rFonts w:cs="Calibri"/>
        </w:rPr>
      </w:pPr>
      <w:r w:rsidRPr="00364821">
        <w:rPr>
          <w:rFonts w:cs="Calibri"/>
        </w:rPr>
        <w:t xml:space="preserve">“To be sure, professional identity is much more than attending and presenting at conferences. But the process of building identity does include strong relationships with mentors and colleagues who aspire to teach and learn from one another at conferences and continuing education events. And, most formidably, professional identity is built during the two to four years devoted to acquiring the master’s degree required for licensure as a professional counselor in all 50 states. Indeed, there would be no licensure for professional counselors and, hence, we would not be able to provide vital services to clients if it weren’t for the dedication and advocacy of professional counselors and counselor educators. Professional identity depends in part on the critical decisions and crucial sacrifices made by leading counselors and counselor educators. They forged the relationships and coalitions necessary to enact laws that ensure credentialing and accreditation by organizations such as the National Board for Certified Counselors and the Council for Accreditation of Counseling and Related Educational Programs. They also provide us with the </w:t>
      </w:r>
      <w:r w:rsidRPr="00364821">
        <w:rPr>
          <w:rFonts w:cs="Calibri"/>
          <w:i/>
          <w:iCs/>
        </w:rPr>
        <w:t>ACA Code of Ethics</w:t>
      </w:r>
      <w:r w:rsidRPr="00364821">
        <w:rPr>
          <w:rFonts w:cs="Calibri"/>
        </w:rPr>
        <w:t xml:space="preserve"> and other professional guidelines that protect both the public and our obligation to provide services that meet standards of care. Ultimately, if not for the perseverance and continued dedication of these leaders, counselor licensure laws would not have been enacted in all 50 states. “</w:t>
      </w:r>
    </w:p>
    <w:p w14:paraId="5C0A9A12" w14:textId="77777777" w:rsidR="008140DB" w:rsidRPr="00364821" w:rsidRDefault="008140DB" w:rsidP="008140DB">
      <w:pPr>
        <w:tabs>
          <w:tab w:val="right" w:pos="9360"/>
        </w:tabs>
        <w:rPr>
          <w:rFonts w:cs="Calibri"/>
        </w:rPr>
      </w:pPr>
    </w:p>
    <w:p w14:paraId="1DC58ECA" w14:textId="77777777" w:rsidR="008140DB" w:rsidRPr="00364821" w:rsidRDefault="008140DB" w:rsidP="00FE4C2D">
      <w:pPr>
        <w:pStyle w:val="Heading3"/>
      </w:pPr>
      <w:bookmarkStart w:id="24" w:name="_Toc144283692"/>
      <w:r w:rsidRPr="00364821">
        <w:t>WHO ARE PROFESSIONAL MENTAL HEALTH COUNSELORS?</w:t>
      </w:r>
      <w:bookmarkEnd w:id="24"/>
    </w:p>
    <w:p w14:paraId="3F03A497" w14:textId="77777777" w:rsidR="008140DB" w:rsidRPr="00364821" w:rsidRDefault="008140DB" w:rsidP="008140DB">
      <w:pPr>
        <w:tabs>
          <w:tab w:val="right" w:pos="9360"/>
        </w:tabs>
        <w:rPr>
          <w:rFonts w:cs="Calibri"/>
        </w:rPr>
      </w:pPr>
    </w:p>
    <w:p w14:paraId="09CDFA18" w14:textId="77777777" w:rsidR="008140DB" w:rsidRPr="00364821" w:rsidRDefault="008140DB" w:rsidP="008140DB">
      <w:pPr>
        <w:tabs>
          <w:tab w:val="right" w:pos="9360"/>
        </w:tabs>
        <w:rPr>
          <w:rFonts w:cs="Calibri"/>
        </w:rPr>
      </w:pPr>
      <w:r w:rsidRPr="00364821">
        <w:rPr>
          <w:rFonts w:cs="Calibri"/>
        </w:rPr>
        <w:t>Licensed professional counselors provide quality mental health counseling to millions of Americans. Professional counselors have a graduate degree in counseling or a related field which included an internship and academic coursework in the eight core areas of professional counseling.</w:t>
      </w:r>
    </w:p>
    <w:p w14:paraId="3E0017E7" w14:textId="77777777" w:rsidR="008140DB" w:rsidRPr="00364821" w:rsidRDefault="008140DB" w:rsidP="008140DB">
      <w:pPr>
        <w:tabs>
          <w:tab w:val="right" w:pos="9360"/>
        </w:tabs>
        <w:rPr>
          <w:rFonts w:cs="Calibri"/>
        </w:rPr>
      </w:pPr>
    </w:p>
    <w:p w14:paraId="24A1C0B4" w14:textId="77777777" w:rsidR="008140DB" w:rsidRPr="00364821" w:rsidRDefault="008140DB" w:rsidP="008140DB">
      <w:pPr>
        <w:tabs>
          <w:tab w:val="right" w:pos="9360"/>
        </w:tabs>
        <w:rPr>
          <w:rFonts w:cs="Calibri"/>
        </w:rPr>
      </w:pPr>
      <w:r w:rsidRPr="00364821">
        <w:rPr>
          <w:rFonts w:cs="Calibri"/>
        </w:rPr>
        <w:t xml:space="preserve">Professional counselors are licensed or certified in every state in the United States and the District of Columbia. State licensure typically requires a master’s or doctoral degree, two or three years of supervised clinical experience, and the passage of an examination. Many excellent professional counselors are certified by the National Board for Certified Counselors (NBCC). Participation in continuing education is often required for the renewal of a license or certification. </w:t>
      </w:r>
    </w:p>
    <w:p w14:paraId="6C6A6D50" w14:textId="77777777" w:rsidR="008140DB" w:rsidRPr="00364821" w:rsidRDefault="008140DB" w:rsidP="008140DB">
      <w:pPr>
        <w:tabs>
          <w:tab w:val="right" w:pos="9360"/>
        </w:tabs>
        <w:rPr>
          <w:rFonts w:cs="Calibri"/>
        </w:rPr>
      </w:pPr>
    </w:p>
    <w:p w14:paraId="49F0918B" w14:textId="77777777" w:rsidR="008140DB" w:rsidRPr="00364821" w:rsidRDefault="008140DB" w:rsidP="008140DB">
      <w:pPr>
        <w:tabs>
          <w:tab w:val="right" w:pos="9360"/>
        </w:tabs>
        <w:rPr>
          <w:rFonts w:cs="Calibri"/>
        </w:rPr>
      </w:pPr>
      <w:r w:rsidRPr="00364821">
        <w:rPr>
          <w:rFonts w:cs="Calibri"/>
        </w:rPr>
        <w:t xml:space="preserve">Professional counselors adhere to a code of ethics that protects client or student confidentiality, prohibits discrimination, and requires understanding of and respect for diverse cultural backgrounds. It </w:t>
      </w:r>
      <w:r w:rsidRPr="00364821">
        <w:rPr>
          <w:rFonts w:cs="Calibri"/>
        </w:rPr>
        <w:lastRenderedPageBreak/>
        <w:t xml:space="preserve">also mandates that professional counselors put the needs and welfare of clients before all others in their practice. </w:t>
      </w:r>
    </w:p>
    <w:p w14:paraId="2D0C6886" w14:textId="77777777" w:rsidR="008140DB" w:rsidRPr="00364821" w:rsidRDefault="008140DB" w:rsidP="008140DB">
      <w:pPr>
        <w:tabs>
          <w:tab w:val="right" w:pos="9360"/>
        </w:tabs>
        <w:rPr>
          <w:rFonts w:cs="Calibri"/>
        </w:rPr>
      </w:pPr>
    </w:p>
    <w:p w14:paraId="5012AD27" w14:textId="77777777" w:rsidR="008140DB" w:rsidRPr="00364821" w:rsidRDefault="008140DB" w:rsidP="00FE4C2D">
      <w:pPr>
        <w:pStyle w:val="Heading3"/>
      </w:pPr>
      <w:bookmarkStart w:id="25" w:name="_Toc144283693"/>
      <w:r w:rsidRPr="00364821">
        <w:t>WHO ARE PROFESSIONAL SCHOOL COUNSELORS?</w:t>
      </w:r>
      <w:bookmarkEnd w:id="25"/>
      <w:r w:rsidRPr="00364821">
        <w:t xml:space="preserve"> </w:t>
      </w:r>
    </w:p>
    <w:p w14:paraId="77898E27" w14:textId="77777777" w:rsidR="008140DB" w:rsidRPr="00364821" w:rsidRDefault="008140DB" w:rsidP="008140DB">
      <w:pPr>
        <w:tabs>
          <w:tab w:val="right" w:pos="9360"/>
        </w:tabs>
        <w:rPr>
          <w:rFonts w:cs="Calibri"/>
        </w:rPr>
      </w:pPr>
    </w:p>
    <w:p w14:paraId="731F57F7" w14:textId="77777777" w:rsidR="008140DB" w:rsidRPr="00364821" w:rsidRDefault="008140DB" w:rsidP="008140DB">
      <w:pPr>
        <w:tabs>
          <w:tab w:val="right" w:pos="9360"/>
        </w:tabs>
        <w:rPr>
          <w:rFonts w:cs="Calibri"/>
        </w:rPr>
      </w:pPr>
      <w:r w:rsidRPr="00364821">
        <w:rPr>
          <w:rFonts w:cs="Calibri"/>
        </w:rPr>
        <w:t xml:space="preserve">Professional school counselors address the academic, career, and personal/social needs of all students through the implementation of a comprehensive, standards-based, developmental school counseling program. They are employed in elementary, middle or junior high, and senior high schools, and in post-secondary settings. Their work is differentiated by attention to age-specific developmental stages of student growth, and the needs, tasks and student interests related to those stages. School counselors work with all students, including those considered at-risk and those with special needs. They are specialists in human behavior and build relationships which </w:t>
      </w:r>
      <w:proofErr w:type="gramStart"/>
      <w:r w:rsidRPr="00364821">
        <w:rPr>
          <w:rFonts w:cs="Calibri"/>
        </w:rPr>
        <w:t>provide assistance to</w:t>
      </w:r>
      <w:proofErr w:type="gramEnd"/>
      <w:r w:rsidRPr="00364821">
        <w:rPr>
          <w:rFonts w:cs="Calibri"/>
        </w:rPr>
        <w:t xml:space="preserve"> students through four primary interventions: counseling (individual and group), large group guidance, consultation, and coordination.</w:t>
      </w:r>
    </w:p>
    <w:p w14:paraId="147E8ADB" w14:textId="77777777" w:rsidR="008140DB" w:rsidRPr="00364821" w:rsidRDefault="008140DB" w:rsidP="008140DB">
      <w:pPr>
        <w:tabs>
          <w:tab w:val="right" w:pos="9360"/>
        </w:tabs>
        <w:rPr>
          <w:rFonts w:cs="Calibri"/>
        </w:rPr>
      </w:pPr>
    </w:p>
    <w:p w14:paraId="55A1AB3B" w14:textId="77777777" w:rsidR="008140DB" w:rsidRPr="00364821" w:rsidRDefault="008140DB" w:rsidP="008140DB">
      <w:pPr>
        <w:tabs>
          <w:tab w:val="right" w:pos="9360"/>
        </w:tabs>
        <w:rPr>
          <w:rFonts w:cs="Calibri"/>
        </w:rPr>
      </w:pPr>
    </w:p>
    <w:p w14:paraId="3632CEB3" w14:textId="77777777" w:rsidR="008140DB" w:rsidRPr="00364821" w:rsidRDefault="008140DB" w:rsidP="00FE4C2D">
      <w:pPr>
        <w:pStyle w:val="Heading3"/>
      </w:pPr>
      <w:bookmarkStart w:id="26" w:name="_Toc144283694"/>
      <w:r w:rsidRPr="00364821">
        <w:t>PROFESSIONAL COUNSELING ORGANIZATIONS AND RESOURCES</w:t>
      </w:r>
      <w:bookmarkEnd w:id="26"/>
    </w:p>
    <w:p w14:paraId="563081D1" w14:textId="77777777" w:rsidR="008140DB" w:rsidRPr="00364821" w:rsidRDefault="008140DB" w:rsidP="008140DB">
      <w:pPr>
        <w:tabs>
          <w:tab w:val="right" w:pos="9360"/>
        </w:tabs>
        <w:rPr>
          <w:rFonts w:cs="Calibri"/>
        </w:rPr>
      </w:pPr>
    </w:p>
    <w:p w14:paraId="1DF11222" w14:textId="77777777" w:rsidR="008140DB" w:rsidRPr="00364821" w:rsidRDefault="008140DB" w:rsidP="008140DB">
      <w:pPr>
        <w:tabs>
          <w:tab w:val="right" w:pos="9360"/>
        </w:tabs>
        <w:rPr>
          <w:rFonts w:cs="Calibri"/>
        </w:rPr>
      </w:pPr>
      <w:r w:rsidRPr="00364821">
        <w:rPr>
          <w:rFonts w:cs="Calibri"/>
        </w:rPr>
        <w:t xml:space="preserve">The American Counseling Association, </w:t>
      </w:r>
      <w:hyperlink r:id="rId37" w:history="1">
        <w:r w:rsidRPr="00234662">
          <w:rPr>
            <w:rStyle w:val="Hyperlink"/>
            <w:rFonts w:cs="Calibri"/>
          </w:rPr>
          <w:t>http://www.counseling.org</w:t>
        </w:r>
      </w:hyperlink>
    </w:p>
    <w:p w14:paraId="445168B6" w14:textId="77777777" w:rsidR="008140DB" w:rsidRPr="00364821" w:rsidRDefault="008140DB" w:rsidP="008140DB">
      <w:pPr>
        <w:tabs>
          <w:tab w:val="right" w:pos="9360"/>
        </w:tabs>
        <w:rPr>
          <w:rFonts w:cs="Calibri"/>
        </w:rPr>
      </w:pPr>
      <w:r w:rsidRPr="00364821">
        <w:rPr>
          <w:rFonts w:cs="Calibri"/>
        </w:rPr>
        <w:t xml:space="preserve">American Mental Health Counselors Association, </w:t>
      </w:r>
      <w:hyperlink r:id="rId38" w:history="1">
        <w:r w:rsidRPr="005D58D2">
          <w:rPr>
            <w:rStyle w:val="Hyperlink"/>
            <w:rFonts w:cs="Calibri"/>
          </w:rPr>
          <w:t xml:space="preserve">http://www.amhca.org  </w:t>
        </w:r>
      </w:hyperlink>
      <w:r>
        <w:rPr>
          <w:rStyle w:val="Hyperlink"/>
          <w:rFonts w:cs="Calibri"/>
          <w:color w:val="auto"/>
        </w:rPr>
        <w:t xml:space="preserve">  </w:t>
      </w:r>
    </w:p>
    <w:p w14:paraId="022AD71A" w14:textId="77777777" w:rsidR="008140DB" w:rsidRPr="00364821" w:rsidRDefault="008140DB" w:rsidP="008140DB">
      <w:pPr>
        <w:tabs>
          <w:tab w:val="right" w:pos="9360"/>
        </w:tabs>
        <w:rPr>
          <w:rFonts w:cs="Calibri"/>
        </w:rPr>
      </w:pPr>
      <w:r w:rsidRPr="00364821">
        <w:rPr>
          <w:rFonts w:cs="Calibri"/>
        </w:rPr>
        <w:t xml:space="preserve">American School Counselor Association, </w:t>
      </w:r>
      <w:hyperlink r:id="rId39" w:history="1">
        <w:r w:rsidRPr="00234662">
          <w:rPr>
            <w:rStyle w:val="Hyperlink"/>
            <w:rFonts w:cs="Calibri"/>
          </w:rPr>
          <w:t>http://www.schoolcounselor.org</w:t>
        </w:r>
      </w:hyperlink>
      <w:r w:rsidRPr="00364821">
        <w:rPr>
          <w:rFonts w:cs="Calibri"/>
        </w:rPr>
        <w:t xml:space="preserve"> </w:t>
      </w:r>
    </w:p>
    <w:p w14:paraId="408AB0C6" w14:textId="77777777" w:rsidR="008140DB" w:rsidRPr="00364821" w:rsidRDefault="008140DB" w:rsidP="008140DB">
      <w:pPr>
        <w:tabs>
          <w:tab w:val="right" w:pos="9360"/>
        </w:tabs>
        <w:rPr>
          <w:rFonts w:cs="Calibri"/>
        </w:rPr>
      </w:pPr>
      <w:r w:rsidRPr="00364821">
        <w:rPr>
          <w:rFonts w:cs="Calibri"/>
        </w:rPr>
        <w:t xml:space="preserve">The National Board of Certified Counselors, </w:t>
      </w:r>
      <w:hyperlink r:id="rId40" w:history="1">
        <w:r w:rsidRPr="00234662">
          <w:rPr>
            <w:rStyle w:val="Hyperlink"/>
            <w:rFonts w:cs="Calibri"/>
          </w:rPr>
          <w:t>http://www.nbcc.org</w:t>
        </w:r>
      </w:hyperlink>
      <w:r w:rsidRPr="00364821">
        <w:rPr>
          <w:rFonts w:cs="Calibri"/>
        </w:rPr>
        <w:t xml:space="preserve"> </w:t>
      </w:r>
    </w:p>
    <w:p w14:paraId="2B17C4C4" w14:textId="77777777" w:rsidR="008140DB" w:rsidRPr="00364821" w:rsidRDefault="008140DB" w:rsidP="008140DB">
      <w:pPr>
        <w:tabs>
          <w:tab w:val="right" w:pos="9360"/>
        </w:tabs>
        <w:rPr>
          <w:rFonts w:cs="Calibri"/>
        </w:rPr>
      </w:pPr>
      <w:r w:rsidRPr="00364821">
        <w:rPr>
          <w:rFonts w:cs="Calibri"/>
        </w:rPr>
        <w:t xml:space="preserve">Montana School Counselor Association, </w:t>
      </w:r>
      <w:hyperlink r:id="rId41" w:history="1">
        <w:r w:rsidRPr="00234662">
          <w:rPr>
            <w:rStyle w:val="Hyperlink"/>
            <w:rFonts w:cs="Calibri"/>
          </w:rPr>
          <w:t>http://www.mtschoolcounselor.org</w:t>
        </w:r>
      </w:hyperlink>
      <w:r w:rsidRPr="00364821">
        <w:rPr>
          <w:rFonts w:cs="Calibri"/>
        </w:rPr>
        <w:t xml:space="preserve"> </w:t>
      </w:r>
    </w:p>
    <w:p w14:paraId="49E46EFD" w14:textId="77777777" w:rsidR="008140DB" w:rsidRPr="00364821" w:rsidRDefault="008140DB" w:rsidP="008140DB">
      <w:pPr>
        <w:tabs>
          <w:tab w:val="right" w:pos="9360"/>
        </w:tabs>
        <w:rPr>
          <w:rFonts w:cs="Calibri"/>
        </w:rPr>
      </w:pPr>
      <w:r w:rsidRPr="00364821">
        <w:rPr>
          <w:rFonts w:cs="Calibri"/>
        </w:rPr>
        <w:t xml:space="preserve">Council for Accreditation of Counseling and Related Educational Programs, </w:t>
      </w:r>
      <w:hyperlink r:id="rId42" w:history="1">
        <w:r w:rsidRPr="00234662">
          <w:rPr>
            <w:rStyle w:val="Hyperlink"/>
            <w:rFonts w:cs="Calibri"/>
          </w:rPr>
          <w:t>http://www.cacrep.org</w:t>
        </w:r>
      </w:hyperlink>
      <w:r w:rsidRPr="00364821">
        <w:rPr>
          <w:rFonts w:cs="Calibri"/>
        </w:rPr>
        <w:t xml:space="preserve"> </w:t>
      </w:r>
    </w:p>
    <w:p w14:paraId="5B82CD4E" w14:textId="77777777" w:rsidR="008140DB" w:rsidRPr="00364821" w:rsidRDefault="008140DB" w:rsidP="008140DB">
      <w:pPr>
        <w:tabs>
          <w:tab w:val="right" w:pos="9360"/>
        </w:tabs>
        <w:rPr>
          <w:rFonts w:cs="Calibri"/>
        </w:rPr>
      </w:pPr>
    </w:p>
    <w:p w14:paraId="440B0AAB" w14:textId="77777777" w:rsidR="008140DB" w:rsidRPr="00364821" w:rsidRDefault="008140DB" w:rsidP="00FE4C2D">
      <w:pPr>
        <w:pStyle w:val="Heading3"/>
      </w:pPr>
      <w:bookmarkStart w:id="27" w:name="_Toc144283695"/>
      <w:r w:rsidRPr="00364821">
        <w:t>PROFESSIONAL INVOLVEMENT</w:t>
      </w:r>
      <w:bookmarkEnd w:id="27"/>
    </w:p>
    <w:p w14:paraId="76A51A15" w14:textId="77777777" w:rsidR="008140DB" w:rsidRPr="00364821" w:rsidRDefault="008140DB" w:rsidP="008140DB">
      <w:pPr>
        <w:tabs>
          <w:tab w:val="right" w:pos="9360"/>
        </w:tabs>
        <w:rPr>
          <w:rFonts w:cs="Calibri"/>
        </w:rPr>
      </w:pPr>
    </w:p>
    <w:p w14:paraId="36E6A146" w14:textId="77777777" w:rsidR="008140DB" w:rsidRDefault="008140DB" w:rsidP="008140DB">
      <w:pPr>
        <w:tabs>
          <w:tab w:val="right" w:pos="9360"/>
        </w:tabs>
        <w:rPr>
          <w:rFonts w:cs="Calibri"/>
        </w:rPr>
      </w:pPr>
      <w:r w:rsidRPr="00364821">
        <w:rPr>
          <w:rFonts w:cs="Calibri"/>
        </w:rPr>
        <w:t>Students are encouraged to become active members in professional counseling organizations. Professional involvem</w:t>
      </w:r>
      <w:r>
        <w:rPr>
          <w:rFonts w:cs="Calibri"/>
        </w:rPr>
        <w:t>ent and activities can occur in</w:t>
      </w:r>
      <w:r w:rsidRPr="00364821">
        <w:rPr>
          <w:rFonts w:cs="Calibri"/>
        </w:rPr>
        <w:t xml:space="preserve"> many ways, including volunteering at conferences, presenting research and innovative methods to professional bodies, </w:t>
      </w:r>
      <w:r>
        <w:rPr>
          <w:rFonts w:cs="Calibri"/>
        </w:rPr>
        <w:t xml:space="preserve">providing professional advocacy to the US Congress or Montana Legislature, or </w:t>
      </w:r>
      <w:r w:rsidRPr="00364821">
        <w:rPr>
          <w:rFonts w:cs="Calibri"/>
        </w:rPr>
        <w:t>holding a professional office. Students are strongly encouraged to work with faculty members to further cultivate their professional interests and identities beyond our foundational coursework and advising.</w:t>
      </w:r>
    </w:p>
    <w:p w14:paraId="48C5C7D5" w14:textId="77777777" w:rsidR="008140DB" w:rsidRDefault="008140DB" w:rsidP="008140DB">
      <w:pPr>
        <w:tabs>
          <w:tab w:val="right" w:pos="9360"/>
        </w:tabs>
        <w:rPr>
          <w:rFonts w:cs="Calibri"/>
        </w:rPr>
      </w:pPr>
    </w:p>
    <w:p w14:paraId="66900234" w14:textId="77777777" w:rsidR="008140DB" w:rsidRDefault="008140DB" w:rsidP="008140DB">
      <w:pPr>
        <w:tabs>
          <w:tab w:val="right" w:pos="9360"/>
        </w:tabs>
        <w:rPr>
          <w:rFonts w:cs="Calibri"/>
        </w:rPr>
      </w:pPr>
    </w:p>
    <w:p w14:paraId="3DB17E33" w14:textId="77777777" w:rsidR="008140DB" w:rsidRDefault="008140DB" w:rsidP="008140DB">
      <w:pPr>
        <w:tabs>
          <w:tab w:val="right" w:pos="9360"/>
        </w:tabs>
        <w:rPr>
          <w:rFonts w:cs="Calibri"/>
        </w:rPr>
      </w:pPr>
    </w:p>
    <w:p w14:paraId="5D434749" w14:textId="77777777" w:rsidR="008140DB" w:rsidRDefault="008140DB" w:rsidP="008140DB">
      <w:pPr>
        <w:tabs>
          <w:tab w:val="right" w:pos="9360"/>
        </w:tabs>
        <w:rPr>
          <w:rFonts w:cs="Calibri"/>
        </w:rPr>
      </w:pPr>
    </w:p>
    <w:p w14:paraId="78013957" w14:textId="77777777" w:rsidR="008140DB" w:rsidRDefault="008140DB" w:rsidP="008140DB">
      <w:pPr>
        <w:tabs>
          <w:tab w:val="right" w:pos="9360"/>
        </w:tabs>
        <w:rPr>
          <w:rFonts w:cs="Calibri"/>
        </w:rPr>
      </w:pPr>
    </w:p>
    <w:p w14:paraId="6201C0D4" w14:textId="77777777" w:rsidR="008140DB" w:rsidRDefault="008140DB" w:rsidP="008140DB">
      <w:pPr>
        <w:tabs>
          <w:tab w:val="right" w:pos="9360"/>
        </w:tabs>
        <w:rPr>
          <w:rFonts w:cs="Calibri"/>
        </w:rPr>
      </w:pPr>
    </w:p>
    <w:p w14:paraId="784F7987" w14:textId="77777777" w:rsidR="008140DB" w:rsidRDefault="008140DB" w:rsidP="008140DB">
      <w:pPr>
        <w:tabs>
          <w:tab w:val="right" w:pos="9360"/>
        </w:tabs>
        <w:rPr>
          <w:rFonts w:cs="Calibri"/>
        </w:rPr>
      </w:pPr>
    </w:p>
    <w:p w14:paraId="1BF61B31" w14:textId="77777777" w:rsidR="008140DB" w:rsidRDefault="008140DB" w:rsidP="008140DB">
      <w:pPr>
        <w:tabs>
          <w:tab w:val="right" w:pos="9360"/>
        </w:tabs>
        <w:rPr>
          <w:rFonts w:cs="Calibri"/>
        </w:rPr>
      </w:pPr>
    </w:p>
    <w:p w14:paraId="4B7DF70C"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2D632FA3" w14:textId="4E2F2149" w:rsidR="008140DB" w:rsidRPr="00A64FE8" w:rsidRDefault="008140DB" w:rsidP="00A64FE8">
      <w:pPr>
        <w:pStyle w:val="Heading1"/>
        <w:jc w:val="center"/>
        <w:rPr>
          <w:b/>
        </w:rPr>
      </w:pPr>
      <w:bookmarkStart w:id="28" w:name="_Toc144283696"/>
      <w:r w:rsidRPr="00A64FE8">
        <w:rPr>
          <w:b/>
        </w:rPr>
        <w:lastRenderedPageBreak/>
        <w:t>Part II</w:t>
      </w:r>
      <w:r w:rsidR="00A64FE8" w:rsidRPr="00A64FE8">
        <w:rPr>
          <w:b/>
        </w:rPr>
        <w:t xml:space="preserve">: </w:t>
      </w:r>
      <w:r w:rsidRPr="00A64FE8">
        <w:rPr>
          <w:b/>
        </w:rPr>
        <w:t>Department Policies</w:t>
      </w:r>
      <w:bookmarkEnd w:id="28"/>
    </w:p>
    <w:p w14:paraId="6A89215B" w14:textId="77777777" w:rsidR="008140DB" w:rsidRPr="00364821" w:rsidRDefault="008140DB" w:rsidP="008110E6">
      <w:pPr>
        <w:pStyle w:val="Heading2"/>
        <w:jc w:val="center"/>
      </w:pPr>
      <w:bookmarkStart w:id="29" w:name="_ETHICAL_RESPONSIBILITIES"/>
      <w:bookmarkStart w:id="30" w:name="_Toc144283697"/>
      <w:bookmarkEnd w:id="29"/>
      <w:r w:rsidRPr="00364821">
        <w:t>ETHICAL RESPONSIBILITIES</w:t>
      </w:r>
      <w:bookmarkEnd w:id="30"/>
    </w:p>
    <w:p w14:paraId="29D188CF" w14:textId="77777777" w:rsidR="008140DB" w:rsidRPr="00364821" w:rsidRDefault="008140DB" w:rsidP="008140DB">
      <w:pPr>
        <w:tabs>
          <w:tab w:val="right" w:pos="9360"/>
        </w:tabs>
        <w:rPr>
          <w:rFonts w:cs="Calibri"/>
        </w:rPr>
      </w:pPr>
    </w:p>
    <w:p w14:paraId="667A447D" w14:textId="7E9E4CDA" w:rsidR="008140DB" w:rsidRDefault="008140DB" w:rsidP="008140DB">
      <w:pPr>
        <w:tabs>
          <w:tab w:val="right" w:pos="9360"/>
        </w:tabs>
        <w:rPr>
          <w:rFonts w:cs="Calibri"/>
        </w:rPr>
      </w:pPr>
      <w:r w:rsidRPr="00364821">
        <w:rPr>
          <w:rFonts w:cs="Calibri"/>
        </w:rPr>
        <w:t xml:space="preserve">Within the first month of study, all students are required to read the Code of Ethics of the American Counseling Association and the American School Counseling Association. At all times, you must conduct yourself in professional and ethical ways while studying and practicing in our degree programs. </w:t>
      </w:r>
      <w:r w:rsidRPr="00364821">
        <w:rPr>
          <w:rFonts w:cs="Calibri"/>
          <w:u w:val="single"/>
        </w:rPr>
        <w:t>Failure to do so will result in the termination of your training with us.</w:t>
      </w:r>
      <w:r>
        <w:rPr>
          <w:rFonts w:cs="Calibri"/>
          <w:u w:val="single"/>
        </w:rPr>
        <w:t xml:space="preserve"> </w:t>
      </w:r>
      <w:r>
        <w:rPr>
          <w:rFonts w:cs="Calibri"/>
        </w:rPr>
        <w:t>E</w:t>
      </w:r>
      <w:r w:rsidRPr="00364821">
        <w:rPr>
          <w:rFonts w:cs="Calibri"/>
        </w:rPr>
        <w:t xml:space="preserve">thical codes can be found online at </w:t>
      </w:r>
      <w:hyperlink r:id="rId43" w:history="1">
        <w:r w:rsidRPr="002B595B">
          <w:rPr>
            <w:rStyle w:val="Hyperlink"/>
            <w:rFonts w:cs="Calibri"/>
          </w:rPr>
          <w:t>https://www.counseling.org/knowledge-center/ethics</w:t>
        </w:r>
      </w:hyperlink>
      <w:r w:rsidRPr="00364821">
        <w:rPr>
          <w:rFonts w:cs="Calibri"/>
        </w:rPr>
        <w:t>, and</w:t>
      </w:r>
      <w:r>
        <w:rPr>
          <w:rFonts w:cs="Calibri"/>
        </w:rPr>
        <w:t xml:space="preserve"> </w:t>
      </w:r>
      <w:hyperlink r:id="rId44" w:history="1">
        <w:r w:rsidR="001414C8" w:rsidRPr="00D03FEE">
          <w:rPr>
            <w:rStyle w:val="Hyperlink"/>
            <w:rFonts w:cstheme="minorBidi"/>
          </w:rPr>
          <w:t>https://www.schoolcounselor.org/getmedia/44f30280-ffe8-4b41-9ad8-f15909c3d164/EthicalStandards.pdf</w:t>
        </w:r>
      </w:hyperlink>
      <w:r w:rsidR="001414C8">
        <w:t xml:space="preserve"> </w:t>
      </w:r>
      <w:r w:rsidRPr="001414C8">
        <w:rPr>
          <w:rStyle w:val="Hyperlink"/>
          <w:rFonts w:cs="Calibri"/>
          <w:u w:val="none"/>
        </w:rPr>
        <w:t xml:space="preserve"> </w:t>
      </w:r>
      <w:r w:rsidRPr="00364821">
        <w:rPr>
          <w:rFonts w:cs="Calibri"/>
        </w:rPr>
        <w:t>respectively.</w:t>
      </w:r>
    </w:p>
    <w:p w14:paraId="19F74A9F" w14:textId="77777777" w:rsidR="008110E6" w:rsidRPr="00447974" w:rsidRDefault="008110E6" w:rsidP="008140DB">
      <w:pPr>
        <w:tabs>
          <w:tab w:val="right" w:pos="9360"/>
        </w:tabs>
        <w:rPr>
          <w:rFonts w:cs="Calibri"/>
          <w:u w:val="single"/>
        </w:rPr>
      </w:pPr>
    </w:p>
    <w:p w14:paraId="1F64A572" w14:textId="77777777" w:rsidR="008140DB" w:rsidRPr="00364821" w:rsidRDefault="008140DB" w:rsidP="008110E6">
      <w:pPr>
        <w:pStyle w:val="Heading2"/>
        <w:jc w:val="center"/>
      </w:pPr>
      <w:bookmarkStart w:id="31" w:name="_DEPARTMENT_COMMUNICATION_POLICIES"/>
      <w:bookmarkStart w:id="32" w:name="_Toc144283698"/>
      <w:bookmarkEnd w:id="31"/>
      <w:r w:rsidRPr="00364821">
        <w:t>DEPARTMENT COMMUNICATION POLICIES</w:t>
      </w:r>
      <w:bookmarkEnd w:id="32"/>
    </w:p>
    <w:p w14:paraId="732BC7F9" w14:textId="77777777" w:rsidR="008140DB" w:rsidRPr="00364821" w:rsidRDefault="008140DB" w:rsidP="008140DB">
      <w:pPr>
        <w:tabs>
          <w:tab w:val="right" w:pos="9360"/>
        </w:tabs>
        <w:rPr>
          <w:rFonts w:cs="Calibri"/>
          <w:b/>
          <w:i/>
        </w:rPr>
      </w:pPr>
    </w:p>
    <w:p w14:paraId="71A3992F" w14:textId="77777777" w:rsidR="008140DB" w:rsidRPr="00364821" w:rsidRDefault="008140DB" w:rsidP="008110E6">
      <w:pPr>
        <w:pStyle w:val="Heading3"/>
      </w:pPr>
      <w:bookmarkStart w:id="33" w:name="_Toc144283699"/>
      <w:r w:rsidRPr="00364821">
        <w:t>POSTING OF DEPARTMENT ANNOUNCEMENTS AND INFORMATION</w:t>
      </w:r>
      <w:bookmarkEnd w:id="33"/>
    </w:p>
    <w:p w14:paraId="2C38987C" w14:textId="77777777" w:rsidR="008140DB" w:rsidRPr="00364821" w:rsidRDefault="008140DB" w:rsidP="008140DB">
      <w:pPr>
        <w:tabs>
          <w:tab w:val="right" w:pos="9360"/>
        </w:tabs>
        <w:rPr>
          <w:rFonts w:cs="Calibri"/>
        </w:rPr>
      </w:pPr>
    </w:p>
    <w:p w14:paraId="123EA2FE" w14:textId="6699D3EA" w:rsidR="008140DB" w:rsidRPr="00364821" w:rsidRDefault="008140DB" w:rsidP="008140DB">
      <w:pPr>
        <w:tabs>
          <w:tab w:val="right" w:pos="9360"/>
        </w:tabs>
        <w:rPr>
          <w:rFonts w:cs="Calibri"/>
        </w:rPr>
      </w:pPr>
      <w:r w:rsidRPr="00364821">
        <w:rPr>
          <w:rFonts w:cs="Calibri"/>
        </w:rPr>
        <w:t>Please check our website</w:t>
      </w:r>
      <w:r>
        <w:rPr>
          <w:rFonts w:cs="Calibri"/>
        </w:rPr>
        <w:t xml:space="preserve"> </w:t>
      </w:r>
      <w:hyperlink r:id="rId45" w:history="1">
        <w:r w:rsidR="001414C8" w:rsidRPr="00D03FEE">
          <w:rPr>
            <w:rStyle w:val="Hyperlink"/>
            <w:rFonts w:cstheme="minorBidi"/>
          </w:rPr>
          <w:t>https://www.umt.edu/education/departments/counsed/</w:t>
        </w:r>
      </w:hyperlink>
      <w:r w:rsidRPr="00364821">
        <w:rPr>
          <w:rFonts w:cs="Calibri"/>
        </w:rPr>
        <w:t xml:space="preserve">, </w:t>
      </w:r>
      <w:proofErr w:type="spellStart"/>
      <w:r>
        <w:rPr>
          <w:rFonts w:cs="Calibri"/>
        </w:rPr>
        <w:t>CyberBear</w:t>
      </w:r>
      <w:proofErr w:type="spellEnd"/>
      <w:r>
        <w:rPr>
          <w:rFonts w:cs="Calibri"/>
        </w:rPr>
        <w:t xml:space="preserve">, </w:t>
      </w:r>
      <w:r w:rsidRPr="00364821">
        <w:rPr>
          <w:rFonts w:cs="Calibri"/>
        </w:rPr>
        <w:t xml:space="preserve">and your </w:t>
      </w:r>
      <w:r>
        <w:rPr>
          <w:rFonts w:cs="Calibri"/>
        </w:rPr>
        <w:t>e</w:t>
      </w:r>
      <w:r w:rsidRPr="00364821">
        <w:rPr>
          <w:rFonts w:cs="Calibri"/>
        </w:rPr>
        <w:t xml:space="preserve">mail for information about courses, sign-ups for limited enrollment classes, schedules, workshops, internship opportunities, graduation deadlines and requirements, social events, news about the campus, colloquium information and so forth. During the Fall and Spring semesters, the departmental TAs produce the Counseling Digest—A weekly electronic informational newsletter distributed to the </w:t>
      </w:r>
      <w:r>
        <w:rPr>
          <w:rFonts w:cs="Calibri"/>
        </w:rPr>
        <w:t>Counseling</w:t>
      </w:r>
      <w:r w:rsidRPr="00364821">
        <w:rPr>
          <w:rFonts w:cs="Calibri"/>
        </w:rPr>
        <w:t xml:space="preserve"> e-mail list. </w:t>
      </w:r>
    </w:p>
    <w:p w14:paraId="07FFAADE" w14:textId="77777777" w:rsidR="008140DB" w:rsidRPr="00364821" w:rsidRDefault="008140DB" w:rsidP="008140DB">
      <w:pPr>
        <w:tabs>
          <w:tab w:val="right" w:pos="9360"/>
        </w:tabs>
        <w:rPr>
          <w:rFonts w:cs="Calibri"/>
          <w:i/>
        </w:rPr>
      </w:pPr>
    </w:p>
    <w:p w14:paraId="764AA9C9" w14:textId="77777777" w:rsidR="008140DB" w:rsidRPr="00364821" w:rsidRDefault="008140DB" w:rsidP="008110E6">
      <w:pPr>
        <w:pStyle w:val="Heading3"/>
      </w:pPr>
      <w:bookmarkStart w:id="34" w:name="_Toc144283700"/>
      <w:r w:rsidRPr="00364821">
        <w:t>ELECTRONIC MAIL</w:t>
      </w:r>
      <w:bookmarkEnd w:id="34"/>
    </w:p>
    <w:p w14:paraId="29608B7E" w14:textId="77777777" w:rsidR="008140DB" w:rsidRPr="00364821" w:rsidRDefault="008140DB" w:rsidP="008140DB">
      <w:pPr>
        <w:tabs>
          <w:tab w:val="right" w:pos="9360"/>
        </w:tabs>
        <w:rPr>
          <w:rFonts w:cs="Calibri"/>
          <w:i/>
        </w:rPr>
      </w:pPr>
    </w:p>
    <w:p w14:paraId="77D423D5" w14:textId="77777777" w:rsidR="008140DB" w:rsidRPr="00364821" w:rsidRDefault="008140DB" w:rsidP="008140DB">
      <w:pPr>
        <w:tabs>
          <w:tab w:val="right" w:pos="9360"/>
        </w:tabs>
        <w:rPr>
          <w:rFonts w:cs="Calibri"/>
        </w:rPr>
      </w:pPr>
      <w:r w:rsidRPr="00364821">
        <w:rPr>
          <w:rFonts w:cs="Calibri"/>
        </w:rPr>
        <w:t xml:space="preserve">All students must establish an e-mail account in their first semester of study (this service is free to UM students). Your account must be through The University of Montana though you can establish an alias that will pass University email through to your personal email. You can establish a U of MT account in the Liberal Arts building on campus. Be sure to take your </w:t>
      </w:r>
      <w:proofErr w:type="spellStart"/>
      <w:r w:rsidRPr="00364821">
        <w:rPr>
          <w:rFonts w:cs="Calibri"/>
        </w:rPr>
        <w:t>Griz</w:t>
      </w:r>
      <w:proofErr w:type="spellEnd"/>
      <w:r w:rsidRPr="00364821">
        <w:rPr>
          <w:rFonts w:cs="Calibri"/>
        </w:rPr>
        <w:t xml:space="preserve"> Card with you (</w:t>
      </w:r>
      <w:proofErr w:type="spellStart"/>
      <w:r w:rsidRPr="00364821">
        <w:rPr>
          <w:rFonts w:cs="Calibri"/>
        </w:rPr>
        <w:t>Griz</w:t>
      </w:r>
      <w:proofErr w:type="spellEnd"/>
      <w:r w:rsidRPr="00364821">
        <w:rPr>
          <w:rFonts w:cs="Calibri"/>
        </w:rPr>
        <w:t xml:space="preserve"> Cards are obtained in the University Center). Provide the </w:t>
      </w:r>
      <w:r>
        <w:rPr>
          <w:rFonts w:cs="Calibri"/>
        </w:rPr>
        <w:t>Doctoral</w:t>
      </w:r>
      <w:r w:rsidRPr="00364821">
        <w:rPr>
          <w:rFonts w:cs="Calibri"/>
        </w:rPr>
        <w:t xml:space="preserve"> T.A. with your current e-mail for our department roster. Faculty and staff frequently use e-mail to contact students, so check yours daily. Whenever you change your address, phone number or e-mail address, please notify the T.A. immediately or you may miss important information. </w:t>
      </w:r>
    </w:p>
    <w:p w14:paraId="206F9206" w14:textId="77777777" w:rsidR="008140DB" w:rsidRPr="00364821" w:rsidRDefault="008140DB" w:rsidP="008140DB">
      <w:pPr>
        <w:tabs>
          <w:tab w:val="right" w:pos="9360"/>
        </w:tabs>
        <w:rPr>
          <w:rFonts w:cs="Calibri"/>
          <w:i/>
        </w:rPr>
      </w:pPr>
    </w:p>
    <w:p w14:paraId="7341BC87" w14:textId="77777777" w:rsidR="008140DB" w:rsidRPr="00364821" w:rsidRDefault="008140DB" w:rsidP="008110E6">
      <w:pPr>
        <w:pStyle w:val="Heading3"/>
      </w:pPr>
      <w:bookmarkStart w:id="35" w:name="_Toc144283701"/>
      <w:r w:rsidRPr="00364821">
        <w:t>CELL/MOBILE PHONE USE</w:t>
      </w:r>
      <w:bookmarkEnd w:id="35"/>
    </w:p>
    <w:p w14:paraId="3BEA8AC4" w14:textId="77777777" w:rsidR="008140DB" w:rsidRPr="00364821" w:rsidRDefault="008140DB" w:rsidP="008140DB">
      <w:pPr>
        <w:tabs>
          <w:tab w:val="right" w:pos="9360"/>
        </w:tabs>
        <w:rPr>
          <w:rFonts w:cs="Calibri"/>
        </w:rPr>
      </w:pPr>
    </w:p>
    <w:p w14:paraId="2FDA67A2" w14:textId="77777777" w:rsidR="008140DB" w:rsidRPr="00364821" w:rsidRDefault="008140DB" w:rsidP="008140DB">
      <w:pPr>
        <w:tabs>
          <w:tab w:val="right" w:pos="9360"/>
        </w:tabs>
        <w:rPr>
          <w:rFonts w:cs="Calibri"/>
        </w:rPr>
      </w:pPr>
      <w:r w:rsidRPr="00364821">
        <w:rPr>
          <w:rFonts w:cs="Calibri"/>
        </w:rPr>
        <w:t xml:space="preserve">Turn off your cell phone during class time, consultation time, supervision, and counseling times. </w:t>
      </w:r>
    </w:p>
    <w:p w14:paraId="68C670F0" w14:textId="106FCD83" w:rsidR="008140DB" w:rsidRDefault="008140DB" w:rsidP="008140DB">
      <w:pPr>
        <w:tabs>
          <w:tab w:val="right" w:pos="9360"/>
        </w:tabs>
        <w:rPr>
          <w:rFonts w:cs="Calibri"/>
        </w:rPr>
      </w:pPr>
      <w:r w:rsidRPr="00364821">
        <w:rPr>
          <w:rFonts w:cs="Calibri"/>
        </w:rPr>
        <w:t xml:space="preserve">If you’ve forgotten to turn it off and it rings, do NOT answer. It is not acceptable to send or check texts messages in class.  </w:t>
      </w:r>
    </w:p>
    <w:p w14:paraId="2C2BD616" w14:textId="77777777" w:rsidR="0005767D" w:rsidRPr="00364821" w:rsidRDefault="0005767D" w:rsidP="008140DB">
      <w:pPr>
        <w:tabs>
          <w:tab w:val="right" w:pos="9360"/>
        </w:tabs>
        <w:rPr>
          <w:rFonts w:cs="Calibri"/>
        </w:rPr>
      </w:pPr>
    </w:p>
    <w:bookmarkStart w:id="36" w:name="_FIRST_YEAR_REQUIREMENTS"/>
    <w:bookmarkEnd w:id="36"/>
    <w:p w14:paraId="1FE7A525" w14:textId="77777777" w:rsidR="008140DB" w:rsidRPr="00364821" w:rsidRDefault="008140DB" w:rsidP="008140DB">
      <w:pPr>
        <w:rPr>
          <w:rFonts w:cs="Calibri"/>
          <w:b/>
        </w:rPr>
      </w:pPr>
      <w:r>
        <w:rPr>
          <w:rFonts w:cs="Calibri"/>
        </w:rPr>
        <w:fldChar w:fldCharType="begin"/>
      </w:r>
      <w:r>
        <w:rPr>
          <w:rFonts w:cs="Calibri"/>
        </w:rPr>
        <w:instrText xml:space="preserve"> HYPERLINK  \l "_Table_of_Contents" </w:instrText>
      </w:r>
      <w:r>
        <w:rPr>
          <w:rFonts w:cs="Calibri"/>
        </w:rPr>
        <w:fldChar w:fldCharType="separate"/>
      </w:r>
      <w:r w:rsidRPr="00A44655">
        <w:rPr>
          <w:rStyle w:val="Hyperlink"/>
          <w:rFonts w:cs="Calibri"/>
        </w:rPr>
        <w:t>BACK TO TABLE OF CONTENTS</w:t>
      </w:r>
      <w:r>
        <w:rPr>
          <w:rFonts w:cs="Calibri"/>
        </w:rPr>
        <w:fldChar w:fldCharType="end"/>
      </w:r>
    </w:p>
    <w:p w14:paraId="14B73CE2" w14:textId="77777777" w:rsidR="008140DB" w:rsidRPr="00364821" w:rsidRDefault="008140DB" w:rsidP="008110E6">
      <w:pPr>
        <w:pStyle w:val="Heading2"/>
        <w:jc w:val="center"/>
      </w:pPr>
      <w:r w:rsidRPr="00364821">
        <w:rPr>
          <w:sz w:val="24"/>
        </w:rPr>
        <w:br w:type="page"/>
      </w:r>
      <w:bookmarkStart w:id="37" w:name="_Toc144283702"/>
      <w:r w:rsidRPr="00364821">
        <w:lastRenderedPageBreak/>
        <w:t>FIRST YEAR REQUIREMENTS</w:t>
      </w:r>
      <w:bookmarkEnd w:id="37"/>
    </w:p>
    <w:p w14:paraId="54A765AB" w14:textId="77777777" w:rsidR="008140DB" w:rsidRPr="00364821" w:rsidRDefault="008140DB" w:rsidP="008140DB">
      <w:pPr>
        <w:tabs>
          <w:tab w:val="right" w:pos="9360"/>
        </w:tabs>
        <w:rPr>
          <w:rFonts w:cs="Calibri"/>
          <w:b/>
          <w:i/>
          <w:sz w:val="28"/>
          <w:szCs w:val="28"/>
        </w:rPr>
      </w:pPr>
    </w:p>
    <w:p w14:paraId="34F43A79" w14:textId="10D3FBDA" w:rsidR="008140DB" w:rsidRDefault="008140DB" w:rsidP="00C628BD">
      <w:pPr>
        <w:pStyle w:val="Heading3"/>
      </w:pPr>
      <w:bookmarkStart w:id="38" w:name="_Toc144283703"/>
      <w:r w:rsidRPr="00364821">
        <w:t>FALL ORIENTATION AND PROFESSIONAL IDENTITY ENHANCER</w:t>
      </w:r>
      <w:bookmarkEnd w:id="38"/>
    </w:p>
    <w:p w14:paraId="2F71A19A" w14:textId="77777777" w:rsidR="0025355C" w:rsidRPr="0025355C" w:rsidRDefault="0025355C" w:rsidP="0025355C"/>
    <w:p w14:paraId="1873F645" w14:textId="77777777" w:rsidR="008140DB" w:rsidRPr="00364821" w:rsidRDefault="008140DB" w:rsidP="008140DB">
      <w:pPr>
        <w:tabs>
          <w:tab w:val="right" w:pos="9360"/>
        </w:tabs>
        <w:rPr>
          <w:rFonts w:cs="Calibri"/>
        </w:rPr>
      </w:pPr>
      <w:r w:rsidRPr="00364821">
        <w:rPr>
          <w:rFonts w:cs="Calibri"/>
        </w:rPr>
        <w:t xml:space="preserve">At the beginning of the fall term, at a time determined to be convenient for most students, the department faculty and second year students will host a social gathering intended to welcome all students back to campus and facilitate professional and social connections among students. Besides being fun, the intention of this gathering is to facilitate deeper connections among students who will soon become professional colleagues.  </w:t>
      </w:r>
    </w:p>
    <w:p w14:paraId="33BB8564" w14:textId="77777777" w:rsidR="008140DB" w:rsidRPr="00364821" w:rsidRDefault="008140DB" w:rsidP="008140DB">
      <w:pPr>
        <w:tabs>
          <w:tab w:val="right" w:pos="9360"/>
        </w:tabs>
        <w:rPr>
          <w:rFonts w:cs="Calibri"/>
        </w:rPr>
      </w:pPr>
    </w:p>
    <w:p w14:paraId="3BF91C61" w14:textId="7BBC4E39" w:rsidR="008140DB" w:rsidRPr="00364821" w:rsidRDefault="008140DB" w:rsidP="008140DB">
      <w:pPr>
        <w:tabs>
          <w:tab w:val="right" w:pos="9360"/>
        </w:tabs>
        <w:rPr>
          <w:rFonts w:cs="Calibri"/>
        </w:rPr>
      </w:pPr>
      <w:r w:rsidRPr="00364821">
        <w:rPr>
          <w:rFonts w:cs="Calibri"/>
        </w:rPr>
        <w:t xml:space="preserve">During the fall semester, incoming students are required to attend </w:t>
      </w:r>
      <w:r w:rsidRPr="00364821">
        <w:rPr>
          <w:rFonts w:cs="Calibri"/>
          <w:i/>
        </w:rPr>
        <w:t>COUN 510:  Introduction to the Counseling Profession</w:t>
      </w:r>
      <w:r w:rsidRPr="00364821">
        <w:rPr>
          <w:rFonts w:cs="Calibri"/>
        </w:rPr>
        <w:t xml:space="preserve">, a one-credit interactive class that serves as an introduction to the program and the profession. This course is managed by the department faculty and will include TAs and guests. During this time together, we begin to foster the counselor identity that will develop throughout the rest of your time in our graduate program. COUN 510 includes two full days of instruction.  </w:t>
      </w:r>
    </w:p>
    <w:p w14:paraId="5EC280EA" w14:textId="77777777" w:rsidR="008140DB" w:rsidRPr="00364821" w:rsidRDefault="008140DB" w:rsidP="008140DB">
      <w:pPr>
        <w:tabs>
          <w:tab w:val="right" w:pos="9360"/>
        </w:tabs>
        <w:rPr>
          <w:rFonts w:cs="Calibri"/>
        </w:rPr>
      </w:pPr>
    </w:p>
    <w:p w14:paraId="66D87C61" w14:textId="77777777" w:rsidR="008140DB" w:rsidRPr="00364821" w:rsidRDefault="008140DB" w:rsidP="008110E6">
      <w:pPr>
        <w:pStyle w:val="Heading3"/>
      </w:pPr>
      <w:bookmarkStart w:id="39" w:name="_Toc144283704"/>
      <w:r w:rsidRPr="00364821">
        <w:t>PROFESSIONAL ASSOCIATION MEMBERSHIP</w:t>
      </w:r>
      <w:bookmarkEnd w:id="39"/>
    </w:p>
    <w:p w14:paraId="1A287A3F" w14:textId="77777777" w:rsidR="008140DB" w:rsidRPr="00364821" w:rsidRDefault="008140DB" w:rsidP="008140DB">
      <w:pPr>
        <w:tabs>
          <w:tab w:val="right" w:pos="9360"/>
        </w:tabs>
        <w:rPr>
          <w:rFonts w:cs="Calibri"/>
        </w:rPr>
      </w:pPr>
    </w:p>
    <w:p w14:paraId="1DE670AC" w14:textId="0211CBC9" w:rsidR="008140DB" w:rsidRPr="00234662" w:rsidRDefault="008140DB" w:rsidP="008140DB">
      <w:pPr>
        <w:tabs>
          <w:tab w:val="right" w:pos="9360"/>
        </w:tabs>
        <w:rPr>
          <w:rFonts w:cs="Calibri"/>
        </w:rPr>
      </w:pPr>
      <w:r w:rsidRPr="00364821">
        <w:rPr>
          <w:rFonts w:cs="Calibri"/>
        </w:rPr>
        <w:t>Students must submit proof of membership in a professional organization and professional liability insurance to the T.A. during their first fall semester, as well as each subsequent year when the membership is renewed. All students are encouraged to be continuous members of the American Counseling Association (</w:t>
      </w:r>
      <w:hyperlink r:id="rId46" w:history="1">
        <w:r w:rsidRPr="00234662">
          <w:rPr>
            <w:rStyle w:val="Hyperlink"/>
            <w:rFonts w:cs="Calibri"/>
          </w:rPr>
          <w:t>www.counseling.org</w:t>
        </w:r>
      </w:hyperlink>
      <w:r w:rsidRPr="00364821">
        <w:rPr>
          <w:rFonts w:cs="Calibri"/>
        </w:rPr>
        <w:t>), the American Mental Health Counseling Association (</w:t>
      </w:r>
      <w:hyperlink r:id="rId47" w:history="1">
        <w:r w:rsidRPr="00234662">
          <w:rPr>
            <w:rStyle w:val="Hyperlink"/>
            <w:rFonts w:cs="Calibri"/>
          </w:rPr>
          <w:t>http://www.amhca.org</w:t>
        </w:r>
      </w:hyperlink>
      <w:r w:rsidRPr="00364821">
        <w:rPr>
          <w:rFonts w:cs="Calibri"/>
        </w:rPr>
        <w:t>) or the American School Counselor Association (</w:t>
      </w:r>
      <w:hyperlink r:id="rId48" w:history="1">
        <w:r w:rsidRPr="00234662">
          <w:rPr>
            <w:rStyle w:val="Hyperlink"/>
            <w:rFonts w:cs="Calibri"/>
          </w:rPr>
          <w:t>www.schoolcounselor.org</w:t>
        </w:r>
      </w:hyperlink>
      <w:r w:rsidRPr="00364821">
        <w:rPr>
          <w:rFonts w:cs="Calibri"/>
        </w:rPr>
        <w:t>). Membership in the Montana School Counseling Association (</w:t>
      </w:r>
      <w:hyperlink r:id="rId49" w:history="1">
        <w:r w:rsidRPr="00234662">
          <w:rPr>
            <w:rStyle w:val="Hyperlink"/>
            <w:rFonts w:cs="Calibri"/>
          </w:rPr>
          <w:t>www.mtschoolcounselor.org</w:t>
        </w:r>
      </w:hyperlink>
      <w:r w:rsidRPr="00364821">
        <w:rPr>
          <w:rFonts w:cs="Calibri"/>
        </w:rPr>
        <w:t xml:space="preserve">) is also encouraged.  </w:t>
      </w:r>
    </w:p>
    <w:p w14:paraId="2C7D294A" w14:textId="77777777" w:rsidR="008140DB" w:rsidRPr="00364821" w:rsidRDefault="008140DB" w:rsidP="008140DB">
      <w:pPr>
        <w:tabs>
          <w:tab w:val="right" w:pos="9360"/>
        </w:tabs>
        <w:rPr>
          <w:rFonts w:cs="Calibri"/>
        </w:rPr>
      </w:pPr>
    </w:p>
    <w:p w14:paraId="58A5B534" w14:textId="77777777" w:rsidR="008140DB" w:rsidRPr="00364821" w:rsidRDefault="008140DB" w:rsidP="008110E6">
      <w:pPr>
        <w:pStyle w:val="Heading3"/>
      </w:pPr>
      <w:bookmarkStart w:id="40" w:name="_Toc144283705"/>
      <w:r w:rsidRPr="00364821">
        <w:t>LIABILITY INSURANCE</w:t>
      </w:r>
      <w:bookmarkEnd w:id="40"/>
    </w:p>
    <w:p w14:paraId="68256401" w14:textId="77777777" w:rsidR="008140DB" w:rsidRPr="00364821" w:rsidRDefault="008140DB" w:rsidP="008140DB">
      <w:pPr>
        <w:tabs>
          <w:tab w:val="right" w:pos="9360"/>
        </w:tabs>
        <w:rPr>
          <w:rFonts w:cs="Calibri"/>
          <w:i/>
        </w:rPr>
      </w:pPr>
    </w:p>
    <w:p w14:paraId="7D7A6B94" w14:textId="77777777" w:rsidR="008140DB" w:rsidRPr="00364821" w:rsidRDefault="008140DB" w:rsidP="008140DB">
      <w:pPr>
        <w:tabs>
          <w:tab w:val="right" w:pos="9360"/>
        </w:tabs>
        <w:rPr>
          <w:rFonts w:cs="Calibri"/>
        </w:rPr>
      </w:pPr>
      <w:r w:rsidRPr="00364821">
        <w:rPr>
          <w:rFonts w:cs="Calibri"/>
        </w:rPr>
        <w:t>During your first term, while enrolled in COUN 512, Fundamentals of Counseling, you must obtain liability insurance available through the American Counseling Association or the American School Counseling Association. At the present time, student liability insurance is included in student membership in the above two organizations. Regardless of which policy you obtain, you must give a copy of your liability insurance certificate to the T.A. every year or you will not be able to engage in clinical work. You may need to request the certificate from your insurance carrier; they do not always send the certificates automatically. You must carry this insurance throughout your studies with us, and it is your responsibility to ensure the Department has proof of current coverage on file at all times.</w:t>
      </w:r>
    </w:p>
    <w:p w14:paraId="5C7DF836" w14:textId="77777777" w:rsidR="008140DB" w:rsidRPr="00364821" w:rsidRDefault="008140DB" w:rsidP="008140DB">
      <w:pPr>
        <w:tabs>
          <w:tab w:val="right" w:pos="9360"/>
        </w:tabs>
        <w:rPr>
          <w:rFonts w:cs="Calibri"/>
          <w:i/>
        </w:rPr>
      </w:pPr>
    </w:p>
    <w:p w14:paraId="0D10570C" w14:textId="77777777" w:rsidR="00B63613" w:rsidRDefault="00B63613" w:rsidP="008110E6">
      <w:pPr>
        <w:pStyle w:val="Heading3"/>
      </w:pPr>
      <w:bookmarkStart w:id="41" w:name="_Toc144283706"/>
      <w:r w:rsidRPr="004F1573">
        <w:t>TEVERA</w:t>
      </w:r>
      <w:bookmarkEnd w:id="41"/>
    </w:p>
    <w:p w14:paraId="536E1D7D" w14:textId="4670CCED" w:rsidR="00B63613" w:rsidRDefault="00B63613" w:rsidP="008140DB">
      <w:pPr>
        <w:tabs>
          <w:tab w:val="right" w:pos="9360"/>
        </w:tabs>
        <w:rPr>
          <w:rFonts w:cs="Calibri"/>
          <w:i/>
        </w:rPr>
      </w:pPr>
    </w:p>
    <w:p w14:paraId="70726B8C" w14:textId="6825BD3B" w:rsidR="004F1573" w:rsidRPr="004F1573" w:rsidRDefault="004F1573" w:rsidP="008140DB">
      <w:pPr>
        <w:tabs>
          <w:tab w:val="right" w:pos="9360"/>
        </w:tabs>
        <w:rPr>
          <w:rFonts w:cs="Calibri"/>
        </w:rPr>
      </w:pPr>
      <w:r>
        <w:rPr>
          <w:rFonts w:cs="Calibri"/>
        </w:rPr>
        <w:t xml:space="preserve">Several courses in the Department of Counseling will have a course fee attached to registration for the course. COUN 510: Intro to the Counseling Profession is one of those courses, and the fee covers the cost of registering your use of </w:t>
      </w:r>
      <w:proofErr w:type="spellStart"/>
      <w:r>
        <w:rPr>
          <w:rFonts w:cs="Calibri"/>
        </w:rPr>
        <w:t>Tevera</w:t>
      </w:r>
      <w:proofErr w:type="spellEnd"/>
      <w:r>
        <w:rPr>
          <w:rFonts w:cs="Calibri"/>
        </w:rPr>
        <w:t xml:space="preserve">, a software program that tracks clinical or school placement documentation and counseling hours. You will begin utilizing </w:t>
      </w:r>
      <w:proofErr w:type="spellStart"/>
      <w:r>
        <w:rPr>
          <w:rFonts w:cs="Calibri"/>
        </w:rPr>
        <w:t>Tevera</w:t>
      </w:r>
      <w:proofErr w:type="spellEnd"/>
      <w:r>
        <w:rPr>
          <w:rFonts w:cs="Calibri"/>
        </w:rPr>
        <w:t xml:space="preserve"> when you enter COUN 530: </w:t>
      </w:r>
      <w:r>
        <w:rPr>
          <w:rFonts w:cs="Calibri"/>
        </w:rPr>
        <w:lastRenderedPageBreak/>
        <w:t xml:space="preserve">Practicum, throughout your program, and continuing post-degree. You will be provided with instruction on how to use </w:t>
      </w:r>
      <w:proofErr w:type="spellStart"/>
      <w:r>
        <w:rPr>
          <w:rFonts w:cs="Calibri"/>
        </w:rPr>
        <w:t>Tevera</w:t>
      </w:r>
      <w:proofErr w:type="spellEnd"/>
      <w:r>
        <w:rPr>
          <w:rFonts w:cs="Calibri"/>
        </w:rPr>
        <w:t xml:space="preserve">, and the course fee covers ongoing access to the program. </w:t>
      </w:r>
    </w:p>
    <w:p w14:paraId="6AEAA2B4" w14:textId="77777777" w:rsidR="004F1573" w:rsidRDefault="004F1573" w:rsidP="008140DB">
      <w:pPr>
        <w:tabs>
          <w:tab w:val="right" w:pos="9360"/>
        </w:tabs>
        <w:rPr>
          <w:rFonts w:cs="Calibri"/>
          <w:i/>
        </w:rPr>
      </w:pPr>
    </w:p>
    <w:p w14:paraId="67A81BBD" w14:textId="46E828B2" w:rsidR="008140DB" w:rsidRPr="007B574D" w:rsidRDefault="008140DB" w:rsidP="008110E6">
      <w:pPr>
        <w:pStyle w:val="Heading3"/>
      </w:pPr>
      <w:bookmarkStart w:id="42" w:name="_Toc144283707"/>
      <w:r w:rsidRPr="007B574D">
        <w:t>BACKGROUND CHECK</w:t>
      </w:r>
      <w:bookmarkEnd w:id="42"/>
    </w:p>
    <w:p w14:paraId="373CFF9F" w14:textId="77777777" w:rsidR="008140DB" w:rsidRPr="007B574D" w:rsidRDefault="008140DB" w:rsidP="008140DB">
      <w:pPr>
        <w:tabs>
          <w:tab w:val="right" w:pos="9360"/>
        </w:tabs>
        <w:rPr>
          <w:rFonts w:cs="Calibri"/>
        </w:rPr>
      </w:pPr>
    </w:p>
    <w:p w14:paraId="3A27480F" w14:textId="3C22B5E5" w:rsidR="008140DB" w:rsidRPr="0005767D" w:rsidRDefault="008140DB" w:rsidP="008140DB">
      <w:pPr>
        <w:tabs>
          <w:tab w:val="right" w:pos="9360"/>
        </w:tabs>
        <w:rPr>
          <w:rFonts w:cstheme="minorHAnsi"/>
        </w:rPr>
      </w:pPr>
      <w:r w:rsidRPr="0005767D">
        <w:rPr>
          <w:rFonts w:cstheme="minorHAnsi"/>
        </w:rPr>
        <w:t xml:space="preserve">The Department of Counseling does not require a background check for admission. </w:t>
      </w:r>
      <w:r w:rsidR="00C5095D">
        <w:rPr>
          <w:rFonts w:cstheme="minorHAnsi"/>
        </w:rPr>
        <w:t xml:space="preserve">During COUN 512: Fundamentals of Counseling, students are required to complete a background check. Background checks are required by most internship sites and </w:t>
      </w:r>
      <w:proofErr w:type="gramStart"/>
      <w:r w:rsidR="00C5095D">
        <w:rPr>
          <w:rFonts w:cstheme="minorHAnsi"/>
        </w:rPr>
        <w:t>employers</w:t>
      </w:r>
      <w:proofErr w:type="gramEnd"/>
      <w:r w:rsidR="00C5095D">
        <w:rPr>
          <w:rFonts w:cstheme="minorHAnsi"/>
        </w:rPr>
        <w:t xml:space="preserve"> post-degree. </w:t>
      </w:r>
      <w:r w:rsidRPr="0005767D">
        <w:rPr>
          <w:rFonts w:cstheme="minorHAnsi"/>
        </w:rPr>
        <w:t xml:space="preserve">As well, licensing entities will require a background check. It is important that students discuss any background concerns with their advisor during the first semester of study.  Instructions for Counseling students to obtain a background check is below. </w:t>
      </w:r>
    </w:p>
    <w:p w14:paraId="1004445D" w14:textId="77777777" w:rsidR="008140DB" w:rsidRPr="0031354A" w:rsidRDefault="008140DB" w:rsidP="008140DB">
      <w:pPr>
        <w:tabs>
          <w:tab w:val="right" w:pos="9360"/>
        </w:tabs>
        <w:rPr>
          <w:rFonts w:asciiTheme="majorHAnsi" w:hAnsiTheme="majorHAnsi" w:cstheme="majorHAnsi"/>
        </w:rPr>
      </w:pPr>
    </w:p>
    <w:p w14:paraId="0EBF6041" w14:textId="050F7D2D" w:rsidR="008140DB" w:rsidRPr="0005767D" w:rsidRDefault="008140DB" w:rsidP="008140DB">
      <w:pPr>
        <w:rPr>
          <w:rFonts w:cstheme="minorHAnsi"/>
          <w:color w:val="000000"/>
        </w:rPr>
      </w:pPr>
      <w:r w:rsidRPr="0005767D">
        <w:rPr>
          <w:rFonts w:cstheme="minorHAnsi"/>
          <w:color w:val="000000"/>
        </w:rPr>
        <w:t xml:space="preserve">Students can complete the process of obtaining a background check through the University of Montana Office of </w:t>
      </w:r>
      <w:r w:rsidR="00354D57">
        <w:rPr>
          <w:rFonts w:cstheme="minorHAnsi"/>
          <w:color w:val="000000"/>
        </w:rPr>
        <w:t>Clinical</w:t>
      </w:r>
      <w:r w:rsidRPr="0005767D">
        <w:rPr>
          <w:rFonts w:cstheme="minorHAnsi"/>
          <w:color w:val="000000"/>
        </w:rPr>
        <w:t xml:space="preserve"> Experiences at the start of their </w:t>
      </w:r>
      <w:r w:rsidR="00C5095D">
        <w:rPr>
          <w:rFonts w:cstheme="minorHAnsi"/>
          <w:color w:val="000000"/>
        </w:rPr>
        <w:t>first</w:t>
      </w:r>
      <w:r w:rsidRPr="0005767D">
        <w:rPr>
          <w:rFonts w:cstheme="minorHAnsi"/>
          <w:color w:val="000000"/>
        </w:rPr>
        <w:t xml:space="preserve"> term</w:t>
      </w:r>
      <w:r w:rsidR="00C5095D">
        <w:rPr>
          <w:rFonts w:cstheme="minorHAnsi"/>
          <w:color w:val="000000"/>
        </w:rPr>
        <w:t>, or the term they enroll in COUN 512: Fundamentals of Counseling</w:t>
      </w:r>
      <w:r w:rsidRPr="0005767D">
        <w:rPr>
          <w:rFonts w:cstheme="minorHAnsi"/>
          <w:color w:val="000000"/>
        </w:rPr>
        <w:t xml:space="preserve">. The Office of </w:t>
      </w:r>
      <w:r w:rsidR="00354D57">
        <w:rPr>
          <w:rFonts w:cstheme="minorHAnsi"/>
          <w:color w:val="000000"/>
        </w:rPr>
        <w:t>Clinical</w:t>
      </w:r>
      <w:r w:rsidRPr="0005767D">
        <w:rPr>
          <w:rFonts w:cstheme="minorHAnsi"/>
          <w:color w:val="000000"/>
        </w:rPr>
        <w:t xml:space="preserve"> Experiences is located in the </w:t>
      </w:r>
      <w:proofErr w:type="spellStart"/>
      <w:r w:rsidRPr="0005767D">
        <w:rPr>
          <w:rFonts w:cstheme="minorHAnsi"/>
          <w:color w:val="000000"/>
        </w:rPr>
        <w:t>PJWCoE</w:t>
      </w:r>
      <w:proofErr w:type="spellEnd"/>
      <w:r w:rsidRPr="0005767D">
        <w:rPr>
          <w:rFonts w:cstheme="minorHAnsi"/>
          <w:color w:val="000000"/>
        </w:rPr>
        <w:t xml:space="preserve"> Teacher Education Suite on the second floor, East end of the building, room 225. </w:t>
      </w:r>
      <w:r w:rsidR="00C5095D">
        <w:rPr>
          <w:rFonts w:cstheme="minorHAnsi"/>
          <w:color w:val="000000"/>
        </w:rPr>
        <w:t>Anna Kiley</w:t>
      </w:r>
      <w:r w:rsidR="00E05BA8" w:rsidRPr="0005767D">
        <w:rPr>
          <w:rFonts w:cstheme="minorHAnsi"/>
          <w:color w:val="000000"/>
        </w:rPr>
        <w:t xml:space="preserve"> (</w:t>
      </w:r>
      <w:hyperlink r:id="rId50" w:history="1">
        <w:r w:rsidR="00C5095D" w:rsidRPr="00947FC1">
          <w:rPr>
            <w:rStyle w:val="Hyperlink"/>
            <w:rFonts w:cstheme="minorHAnsi"/>
          </w:rPr>
          <w:t>anna.kiley@mso.umt.edu</w:t>
        </w:r>
      </w:hyperlink>
      <w:r w:rsidR="00E05BA8" w:rsidRPr="0005767D">
        <w:rPr>
          <w:rFonts w:cstheme="minorHAnsi"/>
          <w:color w:val="000000"/>
        </w:rPr>
        <w:t>; 406-243-5581</w:t>
      </w:r>
      <w:r w:rsidRPr="0005767D">
        <w:rPr>
          <w:rFonts w:cstheme="minorHAnsi"/>
          <w:color w:val="000000"/>
        </w:rPr>
        <w:t xml:space="preserve">) is the Director that processes background checks for our College. The first step in completing a background check is to get fingerprinted. </w:t>
      </w:r>
      <w:r w:rsidRPr="0005767D">
        <w:rPr>
          <w:rFonts w:eastAsia="Times New Roman" w:cstheme="minorHAnsi"/>
          <w:color w:val="000000"/>
        </w:rPr>
        <w:t xml:space="preserve">Currently, the Missoula County Sheriff's Office is taking appointments for fingerprinting, and students can access that information </w:t>
      </w:r>
      <w:bookmarkStart w:id="43" w:name="_GoBack"/>
      <w:bookmarkEnd w:id="43"/>
      <w:r w:rsidR="0025355C">
        <w:rPr>
          <w:rFonts w:eastAsia="Times New Roman" w:cstheme="minorHAnsi"/>
          <w:color w:val="000000"/>
        </w:rPr>
        <w:t>h</w:t>
      </w:r>
      <w:r w:rsidRPr="0005767D">
        <w:rPr>
          <w:rFonts w:eastAsia="Times New Roman" w:cstheme="minorHAnsi"/>
          <w:color w:val="000000"/>
        </w:rPr>
        <w:t>ere: </w:t>
      </w:r>
      <w:hyperlink r:id="rId51" w:history="1">
        <w:r w:rsidRPr="0005767D">
          <w:rPr>
            <w:rStyle w:val="Hyperlink"/>
            <w:rFonts w:eastAsia="Times New Roman" w:cstheme="minorHAnsi"/>
          </w:rPr>
          <w:t>https://www.ci.missoula.mt.us/446/Get-Fingerprinted</w:t>
        </w:r>
      </w:hyperlink>
      <w:r w:rsidRPr="0005767D">
        <w:rPr>
          <w:rFonts w:eastAsia="Times New Roman" w:cstheme="minorHAnsi"/>
          <w:color w:val="000000"/>
        </w:rPr>
        <w:t xml:space="preserve">. The fingerprint cards are available near the front desk of the Teacher Education Services offices on the far end of the 2nd floor in the </w:t>
      </w:r>
      <w:proofErr w:type="spellStart"/>
      <w:r w:rsidRPr="0005767D">
        <w:rPr>
          <w:rFonts w:eastAsia="Times New Roman" w:cstheme="minorHAnsi"/>
          <w:color w:val="000000"/>
        </w:rPr>
        <w:t>PJWCoE</w:t>
      </w:r>
      <w:proofErr w:type="spellEnd"/>
      <w:r w:rsidRPr="0005767D">
        <w:rPr>
          <w:rFonts w:eastAsia="Times New Roman" w:cstheme="minorHAnsi"/>
          <w:color w:val="000000"/>
        </w:rPr>
        <w:t xml:space="preserve"> building. You can either pick one up prior to your appointment or see the instructions here on how to complete a blank card: </w:t>
      </w:r>
      <w:hyperlink r:id="rId52" w:history="1">
        <w:r w:rsidR="0005767D" w:rsidRPr="00D03FEE">
          <w:rPr>
            <w:rStyle w:val="Hyperlink"/>
            <w:rFonts w:cstheme="minorHAnsi"/>
          </w:rPr>
          <w:t>https://www.umt.edu/education/departments/currinst/documents/fingerprint-instructions-out-of-area-july-2017.pdf</w:t>
        </w:r>
      </w:hyperlink>
      <w:r w:rsidR="0005767D">
        <w:rPr>
          <w:rFonts w:cstheme="minorHAnsi"/>
        </w:rPr>
        <w:t xml:space="preserve"> </w:t>
      </w:r>
    </w:p>
    <w:p w14:paraId="7950C3D1" w14:textId="77777777" w:rsidR="0025355C" w:rsidRDefault="0025355C" w:rsidP="008140DB">
      <w:pPr>
        <w:pStyle w:val="xmsonormal"/>
        <w:rPr>
          <w:rFonts w:asciiTheme="minorHAnsi" w:hAnsiTheme="minorHAnsi" w:cstheme="minorHAnsi"/>
          <w:color w:val="000000"/>
          <w:sz w:val="24"/>
          <w:szCs w:val="24"/>
        </w:rPr>
      </w:pPr>
    </w:p>
    <w:p w14:paraId="5EDC677E" w14:textId="62F77571" w:rsidR="008140DB" w:rsidRPr="0005767D" w:rsidRDefault="008140DB" w:rsidP="008140DB">
      <w:pPr>
        <w:pStyle w:val="xmsonormal"/>
        <w:rPr>
          <w:rFonts w:asciiTheme="minorHAnsi" w:hAnsiTheme="minorHAnsi" w:cstheme="minorHAnsi"/>
        </w:rPr>
      </w:pPr>
      <w:r w:rsidRPr="0005767D">
        <w:rPr>
          <w:rFonts w:asciiTheme="minorHAnsi" w:hAnsiTheme="minorHAnsi" w:cstheme="minorHAnsi"/>
          <w:color w:val="000000"/>
          <w:sz w:val="24"/>
          <w:szCs w:val="24"/>
        </w:rPr>
        <w:t xml:space="preserve">Once </w:t>
      </w:r>
      <w:r w:rsidR="00C5095D">
        <w:rPr>
          <w:rFonts w:asciiTheme="minorHAnsi" w:hAnsiTheme="minorHAnsi" w:cstheme="minorHAnsi"/>
          <w:color w:val="000000"/>
          <w:sz w:val="24"/>
          <w:szCs w:val="24"/>
        </w:rPr>
        <w:t>Anna</w:t>
      </w:r>
      <w:r w:rsidRPr="0005767D">
        <w:rPr>
          <w:rFonts w:asciiTheme="minorHAnsi" w:hAnsiTheme="minorHAnsi" w:cstheme="minorHAnsi"/>
          <w:color w:val="000000"/>
          <w:sz w:val="24"/>
          <w:szCs w:val="24"/>
        </w:rPr>
        <w:t xml:space="preserve"> receives the results of the background check, </w:t>
      </w:r>
      <w:r w:rsidR="00FF06EE">
        <w:rPr>
          <w:rFonts w:asciiTheme="minorHAnsi" w:hAnsiTheme="minorHAnsi" w:cstheme="minorHAnsi"/>
          <w:color w:val="000000"/>
          <w:sz w:val="24"/>
          <w:szCs w:val="24"/>
        </w:rPr>
        <w:t>t</w:t>
      </w:r>
      <w:r w:rsidR="005F30F2" w:rsidRPr="0025355C">
        <w:rPr>
          <w:rFonts w:asciiTheme="minorHAnsi" w:hAnsiTheme="minorHAnsi" w:cstheme="minorHAnsi"/>
          <w:color w:val="000000"/>
          <w:sz w:val="24"/>
          <w:szCs w:val="24"/>
        </w:rPr>
        <w:t xml:space="preserve">he Office of </w:t>
      </w:r>
      <w:r w:rsidR="00354D57">
        <w:rPr>
          <w:rFonts w:asciiTheme="minorHAnsi" w:hAnsiTheme="minorHAnsi" w:cstheme="minorHAnsi"/>
          <w:color w:val="000000"/>
          <w:sz w:val="24"/>
          <w:szCs w:val="24"/>
        </w:rPr>
        <w:t>Clinical</w:t>
      </w:r>
      <w:r w:rsidR="005F30F2" w:rsidRPr="0025355C">
        <w:rPr>
          <w:rFonts w:asciiTheme="minorHAnsi" w:hAnsiTheme="minorHAnsi" w:cstheme="minorHAnsi"/>
          <w:color w:val="000000"/>
          <w:sz w:val="24"/>
          <w:szCs w:val="24"/>
        </w:rPr>
        <w:t xml:space="preserve"> Experiences will consult with </w:t>
      </w:r>
      <w:r w:rsidR="0025355C">
        <w:rPr>
          <w:rFonts w:asciiTheme="minorHAnsi" w:hAnsiTheme="minorHAnsi" w:cstheme="minorHAnsi"/>
          <w:color w:val="000000"/>
          <w:sz w:val="24"/>
          <w:szCs w:val="24"/>
        </w:rPr>
        <w:t xml:space="preserve">a </w:t>
      </w:r>
      <w:r w:rsidR="00BB3796" w:rsidRPr="0025355C">
        <w:rPr>
          <w:rFonts w:asciiTheme="minorHAnsi" w:hAnsiTheme="minorHAnsi" w:cstheme="minorHAnsi"/>
          <w:color w:val="000000"/>
          <w:sz w:val="24"/>
          <w:szCs w:val="24"/>
        </w:rPr>
        <w:t>Department of Counseling appointed committee</w:t>
      </w:r>
      <w:r w:rsidR="005F30F2" w:rsidRPr="0025355C">
        <w:rPr>
          <w:rFonts w:asciiTheme="minorHAnsi" w:hAnsiTheme="minorHAnsi" w:cstheme="minorHAnsi"/>
          <w:color w:val="000000"/>
          <w:sz w:val="24"/>
          <w:szCs w:val="24"/>
        </w:rPr>
        <w:t xml:space="preserve"> about any issues that arise out of the background check</w:t>
      </w:r>
      <w:r w:rsidRPr="0025355C">
        <w:rPr>
          <w:rFonts w:asciiTheme="minorHAnsi" w:hAnsiTheme="minorHAnsi" w:cstheme="minorHAnsi"/>
          <w:color w:val="000000"/>
          <w:sz w:val="24"/>
          <w:szCs w:val="24"/>
        </w:rPr>
        <w:t>.</w:t>
      </w:r>
      <w:r w:rsidRPr="0005767D">
        <w:rPr>
          <w:rFonts w:asciiTheme="minorHAnsi" w:hAnsiTheme="minorHAnsi" w:cstheme="minorHAnsi"/>
          <w:color w:val="000000"/>
          <w:sz w:val="24"/>
          <w:szCs w:val="24"/>
        </w:rPr>
        <w:t xml:space="preserve"> Students will be required to re-apply again through the Office of Public Instruction (OPI)</w:t>
      </w:r>
      <w:r w:rsidR="005F30F2">
        <w:rPr>
          <w:rFonts w:asciiTheme="minorHAnsi" w:hAnsiTheme="minorHAnsi" w:cstheme="minorHAnsi"/>
          <w:color w:val="000000"/>
          <w:sz w:val="24"/>
          <w:szCs w:val="24"/>
        </w:rPr>
        <w:t>, or the Board of Behavioral Health, depending on track,</w:t>
      </w:r>
      <w:r w:rsidRPr="0005767D">
        <w:rPr>
          <w:rFonts w:asciiTheme="minorHAnsi" w:hAnsiTheme="minorHAnsi" w:cstheme="minorHAnsi"/>
          <w:color w:val="000000"/>
          <w:sz w:val="24"/>
          <w:szCs w:val="24"/>
        </w:rPr>
        <w:t xml:space="preserve"> at the time of graduation and licensure. </w:t>
      </w:r>
    </w:p>
    <w:p w14:paraId="487B2A5C" w14:textId="77777777" w:rsidR="008140DB" w:rsidRPr="0005767D" w:rsidRDefault="008140DB" w:rsidP="008140DB">
      <w:pPr>
        <w:rPr>
          <w:rFonts w:eastAsia="Times New Roman" w:cstheme="minorHAnsi"/>
          <w:color w:val="000000"/>
        </w:rPr>
      </w:pPr>
    </w:p>
    <w:p w14:paraId="1DCC670E" w14:textId="4B16DF29" w:rsidR="008140DB" w:rsidRDefault="008140DB" w:rsidP="008140DB">
      <w:pPr>
        <w:tabs>
          <w:tab w:val="right" w:pos="9360"/>
        </w:tabs>
        <w:jc w:val="center"/>
        <w:rPr>
          <w:rFonts w:cs="Calibri"/>
          <w:b/>
          <w:i/>
          <w:sz w:val="28"/>
          <w:szCs w:val="28"/>
        </w:rPr>
      </w:pPr>
    </w:p>
    <w:p w14:paraId="459A571B" w14:textId="77777777" w:rsidR="008140DB" w:rsidRDefault="008140DB" w:rsidP="008140DB">
      <w:pPr>
        <w:tabs>
          <w:tab w:val="right" w:pos="9360"/>
        </w:tabs>
        <w:jc w:val="center"/>
        <w:rPr>
          <w:rFonts w:cs="Calibri"/>
          <w:b/>
          <w:i/>
          <w:sz w:val="28"/>
          <w:szCs w:val="28"/>
        </w:rPr>
      </w:pPr>
    </w:p>
    <w:p w14:paraId="4D0C8A8A" w14:textId="77777777" w:rsidR="008140DB" w:rsidRDefault="008140DB" w:rsidP="008140DB">
      <w:pPr>
        <w:tabs>
          <w:tab w:val="right" w:pos="9360"/>
        </w:tabs>
        <w:jc w:val="center"/>
        <w:rPr>
          <w:rFonts w:cs="Calibri"/>
          <w:b/>
          <w:i/>
          <w:sz w:val="28"/>
          <w:szCs w:val="28"/>
        </w:rPr>
      </w:pPr>
    </w:p>
    <w:p w14:paraId="752BA0E7" w14:textId="77777777" w:rsidR="008140DB" w:rsidRDefault="008140DB" w:rsidP="008140DB">
      <w:pPr>
        <w:tabs>
          <w:tab w:val="right" w:pos="9360"/>
        </w:tabs>
        <w:jc w:val="center"/>
        <w:rPr>
          <w:rFonts w:cs="Calibri"/>
          <w:b/>
          <w:i/>
          <w:sz w:val="28"/>
          <w:szCs w:val="28"/>
        </w:rPr>
      </w:pPr>
    </w:p>
    <w:p w14:paraId="25C8B6C7" w14:textId="77777777" w:rsidR="008140DB" w:rsidRDefault="008140DB" w:rsidP="008140DB">
      <w:pPr>
        <w:tabs>
          <w:tab w:val="right" w:pos="9360"/>
        </w:tabs>
        <w:jc w:val="center"/>
        <w:rPr>
          <w:rFonts w:cs="Calibri"/>
          <w:b/>
          <w:i/>
          <w:sz w:val="28"/>
          <w:szCs w:val="28"/>
        </w:rPr>
      </w:pPr>
    </w:p>
    <w:p w14:paraId="2018C9AF" w14:textId="77777777" w:rsidR="008140DB" w:rsidRDefault="008140DB" w:rsidP="008140DB">
      <w:pPr>
        <w:tabs>
          <w:tab w:val="right" w:pos="9360"/>
        </w:tabs>
        <w:jc w:val="center"/>
        <w:rPr>
          <w:rFonts w:cs="Calibri"/>
          <w:b/>
          <w:i/>
          <w:sz w:val="28"/>
          <w:szCs w:val="28"/>
        </w:rPr>
      </w:pPr>
    </w:p>
    <w:p w14:paraId="71FE0CCC" w14:textId="77777777" w:rsidR="008140DB" w:rsidRDefault="008140DB" w:rsidP="008140DB">
      <w:pPr>
        <w:tabs>
          <w:tab w:val="right" w:pos="9360"/>
        </w:tabs>
        <w:jc w:val="center"/>
        <w:rPr>
          <w:rFonts w:cs="Calibri"/>
          <w:b/>
          <w:i/>
          <w:sz w:val="28"/>
          <w:szCs w:val="28"/>
        </w:rPr>
      </w:pPr>
    </w:p>
    <w:p w14:paraId="3A3DE03A" w14:textId="77777777" w:rsidR="008140DB" w:rsidRPr="00A44655" w:rsidRDefault="008140DB" w:rsidP="008140DB">
      <w:pPr>
        <w:tabs>
          <w:tab w:val="right" w:pos="9360"/>
        </w:tabs>
        <w:rPr>
          <w:rFonts w:cs="Calibri"/>
          <w:b/>
          <w:sz w:val="28"/>
          <w:szCs w:val="28"/>
        </w:rPr>
      </w:pPr>
    </w:p>
    <w:p w14:paraId="72CFDD1F" w14:textId="77777777" w:rsidR="008140DB" w:rsidRDefault="008140DB" w:rsidP="008140DB">
      <w:pPr>
        <w:tabs>
          <w:tab w:val="right" w:pos="9360"/>
        </w:tabs>
        <w:jc w:val="center"/>
        <w:rPr>
          <w:rFonts w:cs="Calibri"/>
          <w:b/>
          <w:i/>
          <w:sz w:val="28"/>
          <w:szCs w:val="28"/>
        </w:rPr>
      </w:pPr>
    </w:p>
    <w:p w14:paraId="2B62D61D" w14:textId="77777777" w:rsidR="008140DB" w:rsidRDefault="008140DB" w:rsidP="008140DB">
      <w:pPr>
        <w:tabs>
          <w:tab w:val="right" w:pos="9360"/>
        </w:tabs>
        <w:jc w:val="center"/>
        <w:rPr>
          <w:rFonts w:cs="Calibri"/>
          <w:b/>
          <w:i/>
          <w:sz w:val="28"/>
          <w:szCs w:val="28"/>
        </w:rPr>
      </w:pPr>
    </w:p>
    <w:p w14:paraId="09BCE716" w14:textId="77777777" w:rsidR="008140DB" w:rsidRDefault="008140DB" w:rsidP="008140DB">
      <w:pPr>
        <w:tabs>
          <w:tab w:val="right" w:pos="9360"/>
        </w:tabs>
        <w:jc w:val="center"/>
        <w:rPr>
          <w:rFonts w:cs="Calibri"/>
          <w:b/>
          <w:i/>
          <w:sz w:val="28"/>
          <w:szCs w:val="28"/>
        </w:rPr>
      </w:pPr>
    </w:p>
    <w:p w14:paraId="2EF9F496"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4628DDCE" w14:textId="6E2787A2" w:rsidR="008140DB" w:rsidRPr="00364821" w:rsidRDefault="008140DB" w:rsidP="0033308D">
      <w:pPr>
        <w:pStyle w:val="Heading2"/>
        <w:jc w:val="center"/>
      </w:pPr>
      <w:bookmarkStart w:id="44" w:name="_ADVISING"/>
      <w:bookmarkStart w:id="45" w:name="_Toc144283708"/>
      <w:bookmarkEnd w:id="44"/>
      <w:r w:rsidRPr="00364821">
        <w:lastRenderedPageBreak/>
        <w:t>ADVISING</w:t>
      </w:r>
      <w:bookmarkEnd w:id="45"/>
    </w:p>
    <w:p w14:paraId="28D21455" w14:textId="77777777" w:rsidR="008140DB" w:rsidRPr="00364821" w:rsidRDefault="008140DB" w:rsidP="008140DB">
      <w:pPr>
        <w:tabs>
          <w:tab w:val="right" w:pos="9360"/>
        </w:tabs>
        <w:jc w:val="center"/>
        <w:rPr>
          <w:rFonts w:cs="Calibri"/>
          <w:b/>
          <w:i/>
        </w:rPr>
      </w:pPr>
    </w:p>
    <w:p w14:paraId="1E62DB52" w14:textId="77777777" w:rsidR="008140DB" w:rsidRPr="00364821" w:rsidRDefault="008140DB" w:rsidP="0033308D">
      <w:pPr>
        <w:pStyle w:val="Heading3"/>
      </w:pPr>
      <w:bookmarkStart w:id="46" w:name="_Toc144283709"/>
      <w:r w:rsidRPr="00364821">
        <w:t>USE OF FACULTY ADVISING</w:t>
      </w:r>
      <w:bookmarkEnd w:id="46"/>
    </w:p>
    <w:p w14:paraId="5184957B" w14:textId="77777777" w:rsidR="008140DB" w:rsidRPr="00364821" w:rsidRDefault="008140DB" w:rsidP="008140DB">
      <w:pPr>
        <w:tabs>
          <w:tab w:val="right" w:pos="9360"/>
        </w:tabs>
        <w:rPr>
          <w:rFonts w:cs="Calibri"/>
        </w:rPr>
      </w:pPr>
    </w:p>
    <w:p w14:paraId="66676E77" w14:textId="77777777" w:rsidR="008140DB" w:rsidRPr="00364821" w:rsidRDefault="008140DB" w:rsidP="008140DB">
      <w:pPr>
        <w:tabs>
          <w:tab w:val="right" w:pos="9360"/>
        </w:tabs>
        <w:rPr>
          <w:rFonts w:cs="Calibri"/>
        </w:rPr>
      </w:pPr>
      <w:r w:rsidRPr="00364821">
        <w:rPr>
          <w:rFonts w:cs="Calibri"/>
        </w:rPr>
        <w:t xml:space="preserve">Please use faculty office hours and/or email for extended conversations and </w:t>
      </w:r>
      <w:r w:rsidRPr="004915F9">
        <w:rPr>
          <w:rFonts w:cs="Calibri"/>
          <w:i/>
        </w:rPr>
        <w:t>be sure to come prepared for advising.</w:t>
      </w:r>
      <w:r w:rsidRPr="00364821">
        <w:rPr>
          <w:rFonts w:cs="Calibri"/>
        </w:rPr>
        <w:t xml:space="preserve"> Fill out your proposed course of study, and make notes of any questions you might have. Keep up with Department or Graduate School policy ch</w:t>
      </w:r>
      <w:r>
        <w:rPr>
          <w:rFonts w:cs="Calibri"/>
        </w:rPr>
        <w:t xml:space="preserve">anges by consulting the </w:t>
      </w:r>
      <w:r w:rsidRPr="00364821">
        <w:rPr>
          <w:rFonts w:cs="Calibri"/>
        </w:rPr>
        <w:t xml:space="preserve">course </w:t>
      </w:r>
      <w:r>
        <w:rPr>
          <w:rFonts w:cs="Calibri"/>
        </w:rPr>
        <w:t xml:space="preserve">schedule on </w:t>
      </w:r>
      <w:proofErr w:type="spellStart"/>
      <w:r>
        <w:rPr>
          <w:rFonts w:cs="Calibri"/>
        </w:rPr>
        <w:t>Cyberbear</w:t>
      </w:r>
      <w:proofErr w:type="spellEnd"/>
      <w:r>
        <w:rPr>
          <w:rFonts w:cs="Calibri"/>
        </w:rPr>
        <w:t xml:space="preserve"> (</w:t>
      </w:r>
      <w:hyperlink r:id="rId53" w:history="1">
        <w:r>
          <w:rPr>
            <w:rStyle w:val="Hyperlink"/>
          </w:rPr>
          <w:t>https://cyberbear.umt.edu/</w:t>
        </w:r>
      </w:hyperlink>
      <w:r>
        <w:t>)</w:t>
      </w:r>
      <w:r w:rsidRPr="00364821">
        <w:rPr>
          <w:rFonts w:cs="Calibri"/>
        </w:rPr>
        <w:t>, and the</w:t>
      </w:r>
      <w:r>
        <w:rPr>
          <w:rFonts w:cs="Calibri"/>
        </w:rPr>
        <w:t xml:space="preserve"> Counseling Handbook. We encourage new students </w:t>
      </w:r>
      <w:r w:rsidRPr="00364821">
        <w:rPr>
          <w:rFonts w:cs="Calibri"/>
        </w:rPr>
        <w:t xml:space="preserve">to meet with their advisor during their first month of enrollment or sooner to develop a personalized program of study. </w:t>
      </w:r>
    </w:p>
    <w:p w14:paraId="2905C2D1" w14:textId="77777777" w:rsidR="008140DB" w:rsidRPr="00364821" w:rsidRDefault="008140DB" w:rsidP="008140DB">
      <w:pPr>
        <w:tabs>
          <w:tab w:val="right" w:pos="9360"/>
        </w:tabs>
        <w:rPr>
          <w:rFonts w:cs="Calibri"/>
        </w:rPr>
      </w:pPr>
    </w:p>
    <w:p w14:paraId="5D0FA1DE" w14:textId="77777777" w:rsidR="008140DB" w:rsidRPr="00364821" w:rsidRDefault="008140DB" w:rsidP="008140DB">
      <w:pPr>
        <w:tabs>
          <w:tab w:val="right" w:pos="9360"/>
        </w:tabs>
        <w:rPr>
          <w:rFonts w:cs="Calibri"/>
        </w:rPr>
      </w:pPr>
      <w:r w:rsidRPr="004915F9">
        <w:rPr>
          <w:rFonts w:cs="Calibri"/>
          <w:b/>
        </w:rPr>
        <w:t>NOTE:</w:t>
      </w:r>
      <w:r w:rsidRPr="00364821">
        <w:rPr>
          <w:rFonts w:cs="Calibri"/>
        </w:rPr>
        <w:t xml:space="preserve"> Department faculty do not provide counseling to students. This would constitute a dual role that would seriously impact the objectivity necessary in each role, and would therefore be considered highly unethical. When faculty members recognize areas that may inhibit professional effectiveness, they will identify these to the student and suggest resources that may be helpful. F</w:t>
      </w:r>
      <w:r>
        <w:rPr>
          <w:rFonts w:cs="Calibri"/>
        </w:rPr>
        <w:t>aculty are obligated to include</w:t>
      </w:r>
      <w:r w:rsidRPr="00364821">
        <w:rPr>
          <w:rFonts w:cs="Calibri"/>
        </w:rPr>
        <w:t xml:space="preserve"> any and all information they are aware of in considering a student’s progress toward becoming a school counselor or licensed </w:t>
      </w:r>
      <w:r>
        <w:rPr>
          <w:rFonts w:cs="Calibri"/>
        </w:rPr>
        <w:t xml:space="preserve">clinical </w:t>
      </w:r>
      <w:r w:rsidRPr="00364821">
        <w:rPr>
          <w:rFonts w:cs="Calibri"/>
        </w:rPr>
        <w:t>mental health counselor. Therefore, all information that students choose to share in class, in advising sessions, at social gatherings, or in any other context is not considered confidential.</w:t>
      </w:r>
    </w:p>
    <w:p w14:paraId="3BC1A89A" w14:textId="77777777" w:rsidR="008140DB" w:rsidRPr="00364821" w:rsidRDefault="008140DB" w:rsidP="008140DB">
      <w:pPr>
        <w:tabs>
          <w:tab w:val="right" w:pos="9360"/>
        </w:tabs>
        <w:rPr>
          <w:rFonts w:cs="Calibri"/>
        </w:rPr>
      </w:pPr>
    </w:p>
    <w:p w14:paraId="0F6DE574" w14:textId="77777777" w:rsidR="008140DB" w:rsidRPr="00364821" w:rsidRDefault="008140DB" w:rsidP="008140DB">
      <w:pPr>
        <w:tabs>
          <w:tab w:val="right" w:pos="9360"/>
        </w:tabs>
        <w:rPr>
          <w:rFonts w:cs="Calibri"/>
        </w:rPr>
      </w:pPr>
      <w:r w:rsidRPr="00364821">
        <w:rPr>
          <w:rFonts w:cs="Calibri"/>
        </w:rPr>
        <w:t>In some instances, students will not be allowed to participate in practicum or internship until the identified personal or professional issues are resolved. In rare cases, students may be asked to withdraw from the department for personal and/or academic reasons, inclu</w:t>
      </w:r>
      <w:r>
        <w:rPr>
          <w:rFonts w:cs="Calibri"/>
        </w:rPr>
        <w:t xml:space="preserve">ding seriously unethical </w:t>
      </w:r>
      <w:r w:rsidRPr="00364821">
        <w:rPr>
          <w:rFonts w:cs="Calibri"/>
        </w:rPr>
        <w:t xml:space="preserve">behavior or plagiarism. Faculty will make every effort to work with students to identify such problems as early as possible in the educational process and to develop a </w:t>
      </w:r>
      <w:r>
        <w:rPr>
          <w:rFonts w:cs="Calibri"/>
        </w:rPr>
        <w:t xml:space="preserve">professional development and </w:t>
      </w:r>
      <w:r w:rsidRPr="00364821">
        <w:rPr>
          <w:rFonts w:cs="Calibri"/>
        </w:rPr>
        <w:t>remediation plan that addresses these issues.</w:t>
      </w:r>
    </w:p>
    <w:p w14:paraId="06084DE3" w14:textId="77777777" w:rsidR="008140DB" w:rsidRPr="00364821" w:rsidRDefault="008140DB" w:rsidP="008140DB">
      <w:pPr>
        <w:tabs>
          <w:tab w:val="right" w:pos="9360"/>
        </w:tabs>
        <w:rPr>
          <w:rFonts w:cs="Calibri"/>
        </w:rPr>
      </w:pPr>
    </w:p>
    <w:p w14:paraId="07A0C088" w14:textId="26D8FDA8" w:rsidR="008140DB" w:rsidRPr="00364821" w:rsidRDefault="008140DB" w:rsidP="008140DB">
      <w:pPr>
        <w:tabs>
          <w:tab w:val="right" w:pos="9360"/>
        </w:tabs>
        <w:rPr>
          <w:rFonts w:cs="Calibri"/>
        </w:rPr>
      </w:pPr>
      <w:r w:rsidRPr="00364821">
        <w:rPr>
          <w:rFonts w:cs="Calibri"/>
        </w:rPr>
        <w:t xml:space="preserve">Additional advising materials to be reviewed are located in </w:t>
      </w:r>
      <w:hyperlink w:anchor="_Part_III:_DEGREE" w:history="1">
        <w:r w:rsidRPr="00E20B58">
          <w:rPr>
            <w:rStyle w:val="Hyperlink"/>
            <w:rFonts w:cs="Calibri"/>
            <w:b/>
          </w:rPr>
          <w:t>Part III – Degree Requirements</w:t>
        </w:r>
      </w:hyperlink>
      <w:r w:rsidRPr="00364821">
        <w:rPr>
          <w:rFonts w:cs="Calibri"/>
        </w:rPr>
        <w:t>.</w:t>
      </w:r>
    </w:p>
    <w:p w14:paraId="3D06C453" w14:textId="77777777" w:rsidR="008140DB" w:rsidRPr="00364821" w:rsidRDefault="008140DB" w:rsidP="008140DB">
      <w:pPr>
        <w:tabs>
          <w:tab w:val="right" w:pos="9360"/>
        </w:tabs>
        <w:rPr>
          <w:rFonts w:cs="Calibri"/>
        </w:rPr>
      </w:pPr>
    </w:p>
    <w:p w14:paraId="47A6705B" w14:textId="77777777" w:rsidR="008140DB" w:rsidRPr="00364821" w:rsidRDefault="008140DB" w:rsidP="0033308D">
      <w:pPr>
        <w:pStyle w:val="Heading3"/>
      </w:pPr>
      <w:bookmarkStart w:id="47" w:name="_Toc144283710"/>
      <w:r w:rsidRPr="00364821">
        <w:t>SWITCHING OR COMBINING TRACKS</w:t>
      </w:r>
      <w:bookmarkEnd w:id="47"/>
    </w:p>
    <w:p w14:paraId="5731227B" w14:textId="77777777" w:rsidR="008140DB" w:rsidRPr="00364821" w:rsidRDefault="008140DB" w:rsidP="008140DB">
      <w:pPr>
        <w:tabs>
          <w:tab w:val="right" w:pos="9360"/>
        </w:tabs>
        <w:rPr>
          <w:rFonts w:cs="Calibri"/>
        </w:rPr>
      </w:pPr>
    </w:p>
    <w:p w14:paraId="1304B735" w14:textId="3C763A7A" w:rsidR="008140DB" w:rsidRDefault="008140DB" w:rsidP="008140DB">
      <w:pPr>
        <w:rPr>
          <w:rFonts w:cs="Calibri"/>
        </w:rPr>
      </w:pPr>
      <w:r w:rsidRPr="00364821">
        <w:rPr>
          <w:rFonts w:cs="Calibri"/>
        </w:rPr>
        <w:t xml:space="preserve">You were accepted into a specific course of study. </w:t>
      </w:r>
      <w:r>
        <w:rPr>
          <w:rFonts w:cs="Calibri"/>
        </w:rPr>
        <w:t>For example, i</w:t>
      </w:r>
      <w:r w:rsidRPr="00364821">
        <w:rPr>
          <w:rFonts w:cs="Calibri"/>
        </w:rPr>
        <w:t xml:space="preserve">f you applied for the School Counseling Track, you cannot take courses in the </w:t>
      </w:r>
      <w:r>
        <w:rPr>
          <w:rFonts w:cs="Calibri"/>
        </w:rPr>
        <w:t xml:space="preserve">Clinical </w:t>
      </w:r>
      <w:r w:rsidRPr="00364821">
        <w:rPr>
          <w:rFonts w:cs="Calibri"/>
        </w:rPr>
        <w:t xml:space="preserve">Mental Health </w:t>
      </w:r>
      <w:r>
        <w:rPr>
          <w:rFonts w:cs="Calibri"/>
        </w:rPr>
        <w:t xml:space="preserve">Counseling </w:t>
      </w:r>
      <w:r w:rsidRPr="00364821">
        <w:rPr>
          <w:rFonts w:cs="Calibri"/>
        </w:rPr>
        <w:t xml:space="preserve">Track, nor can you switch tracks. </w:t>
      </w:r>
      <w:r w:rsidR="002F0C76" w:rsidRPr="002F0C76">
        <w:rPr>
          <w:rFonts w:cs="Calibri"/>
          <w:b/>
        </w:rPr>
        <w:t>We do not have a dual-track option</w:t>
      </w:r>
      <w:r w:rsidR="002F0C76">
        <w:rPr>
          <w:rFonts w:cs="Calibri"/>
        </w:rPr>
        <w:t xml:space="preserve">. If students wish to switch tracks, they must withdraw from the program they were accepted to and reapply to the desired program. There is no guarantee that students will be admitted when reapplying. </w:t>
      </w:r>
      <w:r w:rsidRPr="00364821">
        <w:rPr>
          <w:rFonts w:cs="Calibri"/>
        </w:rPr>
        <w:t xml:space="preserve">On a course-by-course basis, you may be allowed to take a given course, but you cannot complete the practicum and internship requirements in the other track. </w:t>
      </w:r>
      <w:r>
        <w:rPr>
          <w:rFonts w:cs="Calibri"/>
        </w:rPr>
        <w:t>Please discuss your interest in taking courses from the “other” track with your advisor.</w:t>
      </w:r>
    </w:p>
    <w:p w14:paraId="36F51CA9" w14:textId="77777777" w:rsidR="008140DB" w:rsidRDefault="008140DB" w:rsidP="008140DB">
      <w:pPr>
        <w:tabs>
          <w:tab w:val="right" w:pos="9360"/>
        </w:tabs>
        <w:rPr>
          <w:rFonts w:cs="Calibri"/>
        </w:rPr>
      </w:pPr>
    </w:p>
    <w:p w14:paraId="74593FE8" w14:textId="77777777" w:rsidR="008140DB" w:rsidRDefault="008140DB" w:rsidP="008140DB">
      <w:pPr>
        <w:rPr>
          <w:rFonts w:cs="Calibri"/>
        </w:rPr>
      </w:pPr>
      <w:r w:rsidRPr="00426658">
        <w:rPr>
          <w:rFonts w:cs="Calibri"/>
        </w:rPr>
        <w:t xml:space="preserve">There are specific guidelines for students wanting to pursue both licensure options after graduation (Licensed School Counselor and Licensed Clinical Mental Health Counselor). </w:t>
      </w:r>
    </w:p>
    <w:p w14:paraId="1EF5902F" w14:textId="77777777" w:rsidR="008140DB" w:rsidRDefault="008140DB" w:rsidP="008140DB"/>
    <w:p w14:paraId="2E2AC10F" w14:textId="77777777" w:rsidR="008355F5" w:rsidRDefault="008355F5" w:rsidP="008140DB">
      <w:pPr>
        <w:ind w:left="720"/>
      </w:pPr>
    </w:p>
    <w:p w14:paraId="780B9815" w14:textId="77777777" w:rsidR="008355F5" w:rsidRDefault="008355F5" w:rsidP="008140DB">
      <w:pPr>
        <w:ind w:left="720"/>
      </w:pPr>
    </w:p>
    <w:p w14:paraId="0E9B1D8A" w14:textId="77777777" w:rsidR="008355F5" w:rsidRDefault="008355F5" w:rsidP="008140DB">
      <w:pPr>
        <w:ind w:left="720"/>
      </w:pPr>
    </w:p>
    <w:p w14:paraId="4DA919F0" w14:textId="6FD662D9" w:rsidR="008140DB" w:rsidRPr="00426658" w:rsidRDefault="008140DB" w:rsidP="008140DB">
      <w:pPr>
        <w:ind w:left="720"/>
      </w:pPr>
      <w:r w:rsidRPr="28B75D9E">
        <w:lastRenderedPageBreak/>
        <w:t xml:space="preserve">For students on the School Counseling track wanting to pursue LCPC licensure after graduation – </w:t>
      </w:r>
    </w:p>
    <w:p w14:paraId="6B54F53C" w14:textId="53AE6464" w:rsidR="008140DB" w:rsidRPr="00164E7E" w:rsidRDefault="008140DB" w:rsidP="008140DB">
      <w:pPr>
        <w:pStyle w:val="ListParagraph"/>
        <w:numPr>
          <w:ilvl w:val="1"/>
          <w:numId w:val="1"/>
        </w:numPr>
        <w:spacing w:after="0" w:line="240" w:lineRule="auto"/>
        <w:rPr>
          <w:sz w:val="24"/>
          <w:szCs w:val="24"/>
        </w:rPr>
      </w:pPr>
      <w:r w:rsidRPr="00164E7E">
        <w:rPr>
          <w:sz w:val="24"/>
          <w:szCs w:val="24"/>
        </w:rPr>
        <w:t xml:space="preserve">Apply to </w:t>
      </w:r>
      <w:r w:rsidR="002F0C76">
        <w:rPr>
          <w:sz w:val="24"/>
          <w:szCs w:val="24"/>
        </w:rPr>
        <w:t xml:space="preserve">the </w:t>
      </w:r>
      <w:proofErr w:type="spellStart"/>
      <w:r w:rsidR="002F0C76">
        <w:rPr>
          <w:sz w:val="24"/>
          <w:szCs w:val="24"/>
        </w:rPr>
        <w:t>Ed.S</w:t>
      </w:r>
      <w:proofErr w:type="spellEnd"/>
      <w:r w:rsidR="002F0C76">
        <w:rPr>
          <w:sz w:val="24"/>
          <w:szCs w:val="24"/>
        </w:rPr>
        <w:t>. program post-degree</w:t>
      </w:r>
      <w:r w:rsidRPr="00164E7E">
        <w:rPr>
          <w:sz w:val="24"/>
          <w:szCs w:val="24"/>
        </w:rPr>
        <w:t xml:space="preserve"> to pursue Mental Health Counseling specialty courses </w:t>
      </w:r>
      <w:r w:rsidRPr="28B75D9E">
        <w:rPr>
          <w:sz w:val="24"/>
          <w:szCs w:val="24"/>
        </w:rPr>
        <w:t>(COUN 615: Diagnosis and COUN 625: Mental Health Systems)</w:t>
      </w:r>
      <w:r w:rsidR="002F0C76">
        <w:rPr>
          <w:sz w:val="24"/>
          <w:szCs w:val="24"/>
        </w:rPr>
        <w:t xml:space="preserve">, plus two additional courses and a 600-hour internship, for a total of 18 credits. </w:t>
      </w:r>
    </w:p>
    <w:p w14:paraId="7D5F4B3F" w14:textId="55A51EB3" w:rsidR="008140DB" w:rsidRDefault="008140DB" w:rsidP="008140DB">
      <w:pPr>
        <w:pStyle w:val="ListParagraph"/>
        <w:numPr>
          <w:ilvl w:val="0"/>
          <w:numId w:val="21"/>
        </w:numPr>
        <w:spacing w:after="0" w:line="240" w:lineRule="auto"/>
        <w:rPr>
          <w:sz w:val="24"/>
          <w:szCs w:val="24"/>
        </w:rPr>
      </w:pPr>
      <w:r w:rsidRPr="00426658">
        <w:rPr>
          <w:sz w:val="24"/>
          <w:szCs w:val="24"/>
        </w:rPr>
        <w:t>Secure CMHC employment post-graduation (</w:t>
      </w:r>
      <w:proofErr w:type="gramStart"/>
      <w:r w:rsidRPr="00426658">
        <w:rPr>
          <w:sz w:val="24"/>
          <w:szCs w:val="24"/>
        </w:rPr>
        <w:t>700 pre-degree</w:t>
      </w:r>
      <w:proofErr w:type="gramEnd"/>
      <w:r w:rsidRPr="00426658">
        <w:rPr>
          <w:sz w:val="24"/>
          <w:szCs w:val="24"/>
        </w:rPr>
        <w:t xml:space="preserve"> hours count</w:t>
      </w:r>
      <w:r>
        <w:rPr>
          <w:sz w:val="24"/>
          <w:szCs w:val="24"/>
        </w:rPr>
        <w:t xml:space="preserve"> towards licensure</w:t>
      </w:r>
      <w:r w:rsidR="002F0C76">
        <w:rPr>
          <w:sz w:val="24"/>
          <w:szCs w:val="24"/>
        </w:rPr>
        <w:t>)</w:t>
      </w:r>
    </w:p>
    <w:p w14:paraId="4BD6AAC5" w14:textId="77777777" w:rsidR="008140DB" w:rsidRPr="00426658" w:rsidRDefault="008140DB" w:rsidP="008140DB">
      <w:pPr>
        <w:pStyle w:val="ListParagraph"/>
        <w:spacing w:after="0" w:line="240" w:lineRule="auto"/>
        <w:ind w:left="1440"/>
        <w:rPr>
          <w:sz w:val="24"/>
          <w:szCs w:val="24"/>
        </w:rPr>
      </w:pPr>
    </w:p>
    <w:p w14:paraId="05621D37" w14:textId="77777777" w:rsidR="008140DB" w:rsidRPr="00426658" w:rsidRDefault="008140DB" w:rsidP="008140DB">
      <w:pPr>
        <w:ind w:left="720"/>
      </w:pPr>
      <w:r w:rsidRPr="00426658">
        <w:t xml:space="preserve">For </w:t>
      </w:r>
      <w:r>
        <w:t xml:space="preserve">Clinical Mental Health Counseling students wanting to pursue School Counseling licensure after graduation - </w:t>
      </w:r>
    </w:p>
    <w:p w14:paraId="4B379747" w14:textId="2C13F273" w:rsidR="008140DB" w:rsidRPr="00973E8C" w:rsidRDefault="002F0C76" w:rsidP="00EA0677">
      <w:pPr>
        <w:pStyle w:val="ListParagraph"/>
        <w:numPr>
          <w:ilvl w:val="0"/>
          <w:numId w:val="22"/>
        </w:numPr>
        <w:spacing w:after="0" w:line="240" w:lineRule="auto"/>
        <w:ind w:left="1440"/>
      </w:pPr>
      <w:r w:rsidRPr="00973E8C">
        <w:rPr>
          <w:sz w:val="24"/>
          <w:szCs w:val="24"/>
        </w:rPr>
        <w:t xml:space="preserve">Apply to the </w:t>
      </w:r>
      <w:proofErr w:type="spellStart"/>
      <w:r w:rsidRPr="00973E8C">
        <w:rPr>
          <w:sz w:val="24"/>
          <w:szCs w:val="24"/>
        </w:rPr>
        <w:t>Ed.S</w:t>
      </w:r>
      <w:proofErr w:type="spellEnd"/>
      <w:r w:rsidRPr="00973E8C">
        <w:rPr>
          <w:sz w:val="24"/>
          <w:szCs w:val="24"/>
        </w:rPr>
        <w:t xml:space="preserve">. program post-degree, complete </w:t>
      </w:r>
      <w:r w:rsidR="00973E8C" w:rsidRPr="00973E8C">
        <w:rPr>
          <w:sz w:val="24"/>
          <w:szCs w:val="24"/>
        </w:rPr>
        <w:t xml:space="preserve">school counseling </w:t>
      </w:r>
      <w:r w:rsidRPr="00973E8C">
        <w:rPr>
          <w:sz w:val="24"/>
          <w:szCs w:val="24"/>
        </w:rPr>
        <w:t>specialty courses (COUN 565: School Counseling, Program Development and Supervision; COUN 566: Counseling Children and Adolescents)</w:t>
      </w:r>
      <w:r w:rsidR="00973E8C" w:rsidRPr="00973E8C">
        <w:rPr>
          <w:sz w:val="24"/>
          <w:szCs w:val="24"/>
        </w:rPr>
        <w:t xml:space="preserve">, two additional courses, and a </w:t>
      </w:r>
      <w:r w:rsidR="008140DB" w:rsidRPr="00973E8C">
        <w:rPr>
          <w:sz w:val="24"/>
          <w:szCs w:val="24"/>
        </w:rPr>
        <w:t>600 hr. School Counseling Internship</w:t>
      </w:r>
      <w:r w:rsidR="00973E8C">
        <w:rPr>
          <w:sz w:val="24"/>
          <w:szCs w:val="24"/>
        </w:rPr>
        <w:t xml:space="preserve">. </w:t>
      </w:r>
    </w:p>
    <w:p w14:paraId="1448E326" w14:textId="77777777" w:rsidR="00973E8C" w:rsidRDefault="00973E8C" w:rsidP="00973E8C">
      <w:pPr>
        <w:pStyle w:val="ListParagraph"/>
        <w:spacing w:after="0" w:line="240" w:lineRule="auto"/>
        <w:ind w:left="1440"/>
      </w:pPr>
    </w:p>
    <w:p w14:paraId="2EB34FF1" w14:textId="77777777" w:rsidR="008140DB" w:rsidRPr="00364821" w:rsidRDefault="008140DB" w:rsidP="0033308D">
      <w:pPr>
        <w:pStyle w:val="Heading3"/>
      </w:pPr>
      <w:bookmarkStart w:id="48" w:name="_Toc144283711"/>
      <w:r w:rsidRPr="00364821">
        <w:t>EXCEPTIONS POLICY</w:t>
      </w:r>
      <w:bookmarkEnd w:id="48"/>
    </w:p>
    <w:p w14:paraId="300E9F87" w14:textId="77777777" w:rsidR="008140DB" w:rsidRPr="00364821" w:rsidRDefault="008140DB" w:rsidP="008140DB">
      <w:pPr>
        <w:tabs>
          <w:tab w:val="right" w:pos="9360"/>
        </w:tabs>
        <w:rPr>
          <w:rFonts w:cs="Calibri"/>
        </w:rPr>
      </w:pPr>
    </w:p>
    <w:p w14:paraId="3C0AC2C1" w14:textId="77777777" w:rsidR="008140DB" w:rsidRPr="00364821" w:rsidRDefault="008140DB" w:rsidP="008140DB">
      <w:pPr>
        <w:tabs>
          <w:tab w:val="right" w:pos="9360"/>
        </w:tabs>
        <w:rPr>
          <w:rFonts w:cs="Calibri"/>
        </w:rPr>
      </w:pPr>
      <w:r w:rsidRPr="00364821">
        <w:rPr>
          <w:rFonts w:cs="Calibri"/>
        </w:rPr>
        <w:t xml:space="preserve">Students may request exceptions to the set program of study, which will be reviewed by the entire faculty. When exceptions are approved, these will be noted in the student’s file. Requests for exceptions to rules established by the Graduate School of the University of Montana must be made in writing to the Graduate School after approval by the </w:t>
      </w:r>
      <w:r>
        <w:rPr>
          <w:rFonts w:cs="Calibri"/>
        </w:rPr>
        <w:t>Counseling</w:t>
      </w:r>
      <w:r w:rsidRPr="00364821">
        <w:rPr>
          <w:rFonts w:cs="Calibri"/>
        </w:rPr>
        <w:t xml:space="preserve"> faculty. Decisions of the Graduate School are final. It is very rare for the Graduate School or the Department of </w:t>
      </w:r>
      <w:r>
        <w:rPr>
          <w:rFonts w:cs="Calibri"/>
        </w:rPr>
        <w:t>Counseling</w:t>
      </w:r>
      <w:r w:rsidRPr="00364821">
        <w:rPr>
          <w:rFonts w:cs="Calibri"/>
        </w:rPr>
        <w:t xml:space="preserve"> to approve a major exception. </w:t>
      </w:r>
    </w:p>
    <w:p w14:paraId="03DE2F3F" w14:textId="77777777" w:rsidR="008140DB" w:rsidRPr="00364821" w:rsidRDefault="008140DB" w:rsidP="008140DB">
      <w:pPr>
        <w:tabs>
          <w:tab w:val="right" w:pos="9360"/>
        </w:tabs>
        <w:rPr>
          <w:rFonts w:cs="Calibri"/>
        </w:rPr>
      </w:pPr>
    </w:p>
    <w:p w14:paraId="7DC74226" w14:textId="77777777" w:rsidR="008140DB" w:rsidRPr="00364821" w:rsidRDefault="008140DB" w:rsidP="0033308D">
      <w:pPr>
        <w:pStyle w:val="Heading3"/>
      </w:pPr>
      <w:bookmarkStart w:id="49" w:name="_Toc144283712"/>
      <w:r w:rsidRPr="00364821">
        <w:t>CONTINUOUS ENROLLMENT POLICIES</w:t>
      </w:r>
      <w:bookmarkEnd w:id="49"/>
    </w:p>
    <w:p w14:paraId="6041A9D5" w14:textId="77777777" w:rsidR="008140DB" w:rsidRPr="00364821" w:rsidRDefault="008140DB" w:rsidP="008140DB">
      <w:pPr>
        <w:tabs>
          <w:tab w:val="right" w:pos="9360"/>
        </w:tabs>
        <w:rPr>
          <w:rFonts w:cs="Calibri"/>
        </w:rPr>
      </w:pPr>
    </w:p>
    <w:p w14:paraId="521D3E4C" w14:textId="77777777" w:rsidR="008140DB" w:rsidRPr="00364821" w:rsidRDefault="008140DB" w:rsidP="008140DB">
      <w:pPr>
        <w:tabs>
          <w:tab w:val="right" w:pos="9360"/>
        </w:tabs>
        <w:rPr>
          <w:rFonts w:cs="Calibri"/>
        </w:rPr>
      </w:pPr>
      <w:r w:rsidRPr="00364821">
        <w:rPr>
          <w:rFonts w:cs="Calibri"/>
        </w:rPr>
        <w:t xml:space="preserve">The Department of </w:t>
      </w:r>
      <w:r>
        <w:rPr>
          <w:rFonts w:cs="Calibri"/>
        </w:rPr>
        <w:t>Counseling</w:t>
      </w:r>
      <w:r w:rsidRPr="00364821">
        <w:rPr>
          <w:rFonts w:cs="Calibri"/>
        </w:rPr>
        <w:t xml:space="preserve"> follows campus enrollment policies, which are available at the Graduate School Website.</w:t>
      </w:r>
    </w:p>
    <w:p w14:paraId="46EBD55B" w14:textId="77777777" w:rsidR="008140DB" w:rsidRDefault="00BE085D" w:rsidP="008140DB">
      <w:pPr>
        <w:tabs>
          <w:tab w:val="right" w:pos="9360"/>
        </w:tabs>
      </w:pPr>
      <w:hyperlink r:id="rId54" w:history="1">
        <w:r w:rsidR="008140DB" w:rsidRPr="00BD439A">
          <w:rPr>
            <w:rStyle w:val="Hyperlink"/>
          </w:rPr>
          <w:t>http://www.umt.edu/grad/current-students/academic-policies/degree-standards.php</w:t>
        </w:r>
      </w:hyperlink>
    </w:p>
    <w:p w14:paraId="6064E58A" w14:textId="77777777" w:rsidR="008140DB" w:rsidRPr="00364821" w:rsidRDefault="008140DB" w:rsidP="008140DB">
      <w:pPr>
        <w:tabs>
          <w:tab w:val="right" w:pos="9360"/>
        </w:tabs>
        <w:rPr>
          <w:rFonts w:cs="Calibri"/>
        </w:rPr>
      </w:pPr>
    </w:p>
    <w:p w14:paraId="19C6C50A" w14:textId="77777777" w:rsidR="008140DB" w:rsidRPr="00364821" w:rsidRDefault="008140DB" w:rsidP="008140DB">
      <w:pPr>
        <w:tabs>
          <w:tab w:val="right" w:pos="9360"/>
        </w:tabs>
        <w:rPr>
          <w:rFonts w:cs="Calibri"/>
        </w:rPr>
      </w:pPr>
      <w:r w:rsidRPr="00364821">
        <w:rPr>
          <w:rFonts w:cs="Calibri"/>
        </w:rPr>
        <w:t>This is a summary of some of the key policies:</w:t>
      </w:r>
    </w:p>
    <w:p w14:paraId="7981C54E" w14:textId="77777777" w:rsidR="008140DB" w:rsidRPr="00364821" w:rsidRDefault="008140DB" w:rsidP="008140DB">
      <w:pPr>
        <w:tabs>
          <w:tab w:val="right" w:pos="9360"/>
        </w:tabs>
        <w:rPr>
          <w:rFonts w:cs="Calibri"/>
        </w:rPr>
      </w:pPr>
      <w:r w:rsidRPr="00364821">
        <w:rPr>
          <w:rFonts w:cs="Calibri"/>
        </w:rPr>
        <w:t xml:space="preserve">Continuous enrollment must be maintained during a student’s graduate studies. Once you begin, you must register for a minimum of 3 credits every fall and every spring term. This does not apply to summer term, though certain courses are available only during summer. Students may apply for one leave of absence (one academic year) during their academic program. A leave of absence application is filed with the Department of </w:t>
      </w:r>
      <w:r>
        <w:rPr>
          <w:rFonts w:cs="Calibri"/>
        </w:rPr>
        <w:t>Counseling</w:t>
      </w:r>
      <w:r w:rsidRPr="00364821">
        <w:rPr>
          <w:rFonts w:cs="Calibri"/>
        </w:rPr>
        <w:t xml:space="preserve">, which forwards the request to the Graduate School for approval. The approval is not automatic. </w:t>
      </w:r>
    </w:p>
    <w:p w14:paraId="027B35C7" w14:textId="77777777" w:rsidR="008140DB" w:rsidRPr="00364821" w:rsidRDefault="008140DB" w:rsidP="008140DB">
      <w:pPr>
        <w:tabs>
          <w:tab w:val="right" w:pos="9360"/>
        </w:tabs>
        <w:rPr>
          <w:rFonts w:cs="Calibri"/>
        </w:rPr>
      </w:pPr>
    </w:p>
    <w:p w14:paraId="4BCAD142" w14:textId="089016A8" w:rsidR="008140DB" w:rsidRPr="00E05EF4" w:rsidRDefault="008140DB" w:rsidP="008140DB">
      <w:pPr>
        <w:tabs>
          <w:tab w:val="right" w:pos="9360"/>
        </w:tabs>
        <w:rPr>
          <w:rFonts w:cs="Calibri"/>
        </w:rPr>
      </w:pPr>
      <w:r w:rsidRPr="00E05EF4">
        <w:rPr>
          <w:rFonts w:cs="Calibri"/>
        </w:rPr>
        <w:t xml:space="preserve">Should the student, together with </w:t>
      </w:r>
      <w:r w:rsidR="00E9045A">
        <w:rPr>
          <w:rFonts w:cs="Calibri"/>
        </w:rPr>
        <w:t>their</w:t>
      </w:r>
      <w:r w:rsidRPr="00E05EF4">
        <w:rPr>
          <w:rFonts w:cs="Calibri"/>
        </w:rPr>
        <w:t xml:space="preserve"> advisor, determine that a leave of absence is necessary, this request must be brought to the entire faculty for review. If the leave is supported by the </w:t>
      </w:r>
      <w:r>
        <w:rPr>
          <w:rFonts w:cs="Calibri"/>
        </w:rPr>
        <w:t>Counseling</w:t>
      </w:r>
      <w:r w:rsidRPr="00E05EF4">
        <w:rPr>
          <w:rFonts w:cs="Calibri"/>
        </w:rPr>
        <w:t xml:space="preserve"> faculty, the student must write a formal request for leave on the form available on the Grad School website:  </w:t>
      </w:r>
      <w:hyperlink r:id="rId55" w:history="1">
        <w:r w:rsidRPr="00BD439A">
          <w:rPr>
            <w:rStyle w:val="Hyperlink"/>
          </w:rPr>
          <w:t>https://www.umt.edu/grad/current-students/leave-of-absence.php</w:t>
        </w:r>
      </w:hyperlink>
      <w:r w:rsidRPr="00E05EF4">
        <w:rPr>
          <w:rFonts w:cs="Calibri"/>
        </w:rPr>
        <w:t xml:space="preserve">. Generally, leaves are granted primarily for health reasons, though other reasons or hardships may qualify. The Graduate Dean is the person who grants the leave. Should the </w:t>
      </w:r>
      <w:r>
        <w:rPr>
          <w:rFonts w:cs="Calibri"/>
        </w:rPr>
        <w:t>Counseling</w:t>
      </w:r>
      <w:r w:rsidRPr="00E05EF4">
        <w:rPr>
          <w:rFonts w:cs="Calibri"/>
        </w:rPr>
        <w:t xml:space="preserve"> faculty approve the leave, students may wish to visit with the Graduate Dean prior to making the formal request.</w:t>
      </w:r>
    </w:p>
    <w:bookmarkStart w:id="50" w:name="_EVALUATION_PROCEDURES"/>
    <w:bookmarkEnd w:id="50"/>
    <w:p w14:paraId="01470E40" w14:textId="77777777" w:rsidR="008140DB" w:rsidRPr="00364821" w:rsidRDefault="008110E6" w:rsidP="008140DB">
      <w:pPr>
        <w:rPr>
          <w:rFonts w:cs="Calibri"/>
          <w:b/>
        </w:rPr>
      </w:pPr>
      <w:r>
        <w:fldChar w:fldCharType="begin"/>
      </w:r>
      <w:r>
        <w:instrText xml:space="preserve"> HYPERLINK \l "_Table_of_Contents" </w:instrText>
      </w:r>
      <w:r>
        <w:fldChar w:fldCharType="separate"/>
      </w:r>
      <w:r w:rsidR="008140DB" w:rsidRPr="00A44655">
        <w:rPr>
          <w:rStyle w:val="Hyperlink"/>
          <w:rFonts w:cs="Calibri"/>
        </w:rPr>
        <w:t>BACK TO TABLE OF CONTENTS</w:t>
      </w:r>
      <w:r>
        <w:rPr>
          <w:rStyle w:val="Hyperlink"/>
          <w:rFonts w:cs="Calibri"/>
        </w:rPr>
        <w:fldChar w:fldCharType="end"/>
      </w:r>
    </w:p>
    <w:p w14:paraId="1DFA5A22" w14:textId="77777777" w:rsidR="008140DB" w:rsidRPr="00364821" w:rsidRDefault="008140DB" w:rsidP="0033308D">
      <w:pPr>
        <w:pStyle w:val="Heading2"/>
        <w:jc w:val="center"/>
      </w:pPr>
      <w:r w:rsidRPr="00364821">
        <w:rPr>
          <w:sz w:val="24"/>
        </w:rPr>
        <w:br w:type="page"/>
      </w:r>
      <w:bookmarkStart w:id="51" w:name="_Toc144283713"/>
      <w:r w:rsidRPr="00364821">
        <w:lastRenderedPageBreak/>
        <w:t>EVALUATION PROCEDURES</w:t>
      </w:r>
      <w:bookmarkEnd w:id="51"/>
    </w:p>
    <w:p w14:paraId="28609CA0" w14:textId="77777777" w:rsidR="008140DB" w:rsidRPr="00364821" w:rsidRDefault="008140DB" w:rsidP="008140DB">
      <w:pPr>
        <w:tabs>
          <w:tab w:val="right" w:pos="9360"/>
        </w:tabs>
        <w:rPr>
          <w:rFonts w:cs="Calibri"/>
          <w:i/>
        </w:rPr>
      </w:pPr>
    </w:p>
    <w:p w14:paraId="1D65760A" w14:textId="77777777" w:rsidR="008140DB" w:rsidRPr="00364821" w:rsidRDefault="008140DB" w:rsidP="0033308D">
      <w:pPr>
        <w:pStyle w:val="Heading3"/>
      </w:pPr>
      <w:bookmarkStart w:id="52" w:name="_Toc144283714"/>
      <w:r w:rsidRPr="00364821">
        <w:t>PROGRESS THROUGH PROGRAM OF STUDY</w:t>
      </w:r>
      <w:bookmarkEnd w:id="52"/>
    </w:p>
    <w:p w14:paraId="586E1989" w14:textId="77777777" w:rsidR="008140DB" w:rsidRPr="00364821" w:rsidRDefault="008140DB" w:rsidP="008140DB">
      <w:pPr>
        <w:tabs>
          <w:tab w:val="right" w:pos="9360"/>
        </w:tabs>
        <w:rPr>
          <w:rFonts w:cs="Calibri"/>
        </w:rPr>
      </w:pPr>
    </w:p>
    <w:p w14:paraId="12D6924C" w14:textId="77777777" w:rsidR="008140DB" w:rsidRPr="00364821" w:rsidRDefault="008140DB" w:rsidP="008140DB">
      <w:pPr>
        <w:tabs>
          <w:tab w:val="right" w:pos="9360"/>
        </w:tabs>
        <w:rPr>
          <w:rFonts w:cs="Calibri"/>
        </w:rPr>
      </w:pPr>
      <w:r w:rsidRPr="00364821">
        <w:rPr>
          <w:rFonts w:cs="Calibri"/>
        </w:rPr>
        <w:t>Graduate students are expected to move toward independent but collaborative learning, consulting with faculty as necessary while maintaining a clear and focused professional direction. Students must demonstrate improvement and development in academic, clinical, consultative and critical thinking skills, and make timely progress toward their degree.</w:t>
      </w:r>
    </w:p>
    <w:p w14:paraId="4CB73098" w14:textId="77777777" w:rsidR="008140DB" w:rsidRPr="00364821" w:rsidRDefault="008140DB" w:rsidP="008140DB">
      <w:pPr>
        <w:tabs>
          <w:tab w:val="right" w:pos="9360"/>
        </w:tabs>
        <w:rPr>
          <w:rFonts w:cs="Calibri"/>
        </w:rPr>
      </w:pPr>
    </w:p>
    <w:p w14:paraId="2AD01FE5" w14:textId="77777777" w:rsidR="008140DB" w:rsidRPr="00364821" w:rsidRDefault="008140DB" w:rsidP="0033308D">
      <w:pPr>
        <w:pStyle w:val="Heading3"/>
      </w:pPr>
      <w:bookmarkStart w:id="53" w:name="_Toc144283715"/>
      <w:bookmarkStart w:id="54" w:name="_Hlk143783436"/>
      <w:r w:rsidRPr="00364821">
        <w:t>INCOMPLETE COURSEWORK</w:t>
      </w:r>
      <w:bookmarkEnd w:id="53"/>
    </w:p>
    <w:p w14:paraId="0D646485" w14:textId="77777777" w:rsidR="008140DB" w:rsidRPr="00364821" w:rsidRDefault="008140DB" w:rsidP="008140DB">
      <w:pPr>
        <w:tabs>
          <w:tab w:val="right" w:pos="9360"/>
        </w:tabs>
        <w:rPr>
          <w:rFonts w:cs="Calibri"/>
        </w:rPr>
      </w:pPr>
    </w:p>
    <w:p w14:paraId="5F70EB00" w14:textId="77777777" w:rsidR="008140DB" w:rsidRPr="00364821" w:rsidRDefault="008140DB" w:rsidP="008140DB">
      <w:pPr>
        <w:tabs>
          <w:tab w:val="right" w:pos="9360"/>
        </w:tabs>
        <w:rPr>
          <w:rFonts w:cs="Calibri"/>
        </w:rPr>
      </w:pPr>
      <w:r w:rsidRPr="00364821">
        <w:rPr>
          <w:rFonts w:cs="Calibri"/>
        </w:rPr>
        <w:t xml:space="preserve">The Department of </w:t>
      </w:r>
      <w:r>
        <w:rPr>
          <w:rFonts w:cs="Calibri"/>
        </w:rPr>
        <w:t>Counseling</w:t>
      </w:r>
      <w:r w:rsidRPr="00364821">
        <w:rPr>
          <w:rFonts w:cs="Calibri"/>
        </w:rPr>
        <w:t xml:space="preserve"> expects students to complete all work for a course during the semester in which it is taught. We encourage students to consult with the course instructor as soon as it appears that the student will experience difficulty with course completion. When course requirements are not completed during the semester a course is offered, students will receive a grade of “I” or “Incomplete” in all but unusual circumstances. </w:t>
      </w:r>
    </w:p>
    <w:p w14:paraId="09F4510B" w14:textId="77777777" w:rsidR="008140DB" w:rsidRPr="00364821" w:rsidRDefault="008140DB" w:rsidP="008140DB">
      <w:pPr>
        <w:tabs>
          <w:tab w:val="right" w:pos="9360"/>
        </w:tabs>
        <w:rPr>
          <w:rFonts w:cs="Calibri"/>
        </w:rPr>
      </w:pPr>
    </w:p>
    <w:p w14:paraId="7CD5D800" w14:textId="77777777" w:rsidR="008140DB" w:rsidRPr="00364821" w:rsidRDefault="008140DB" w:rsidP="008140DB">
      <w:pPr>
        <w:tabs>
          <w:tab w:val="right" w:pos="9360"/>
        </w:tabs>
        <w:rPr>
          <w:rFonts w:cs="Calibri"/>
        </w:rPr>
      </w:pPr>
      <w:r w:rsidRPr="00364821">
        <w:rPr>
          <w:rFonts w:cs="Calibri"/>
        </w:rPr>
        <w:t xml:space="preserve">Examples of what defines “unusual” are the Department providing an inadequate number of clients for COUN 530 or ongoing work on a Thesis/Professional paper (COUN 699) which may qualify for a grade of “N”. An “I” must be completed within one academic year or it reverts to a lower grade, usually a “C”, “D”, or an “F”. Please consult the faculty teaching a specific course for more information on how much work must be completed to qualify for an “I”. Incompletes generally revert to an “F” after one year. Students find incompletes difficult to finish once the energy from class attendance is lost. You will always be busy, so make every effort to finish your courses on time. </w:t>
      </w:r>
    </w:p>
    <w:p w14:paraId="32CC835E" w14:textId="77777777" w:rsidR="008140DB" w:rsidRPr="00364821" w:rsidRDefault="008140DB" w:rsidP="008140DB">
      <w:pPr>
        <w:tabs>
          <w:tab w:val="right" w:pos="9360"/>
        </w:tabs>
        <w:rPr>
          <w:rFonts w:cs="Calibri"/>
        </w:rPr>
      </w:pPr>
    </w:p>
    <w:p w14:paraId="6AD8814A" w14:textId="5E450395" w:rsidR="008140DB" w:rsidRPr="00364821" w:rsidRDefault="008140DB" w:rsidP="008140DB">
      <w:pPr>
        <w:tabs>
          <w:tab w:val="right" w:pos="9360"/>
        </w:tabs>
        <w:rPr>
          <w:rFonts w:cs="Calibri"/>
        </w:rPr>
      </w:pPr>
      <w:r w:rsidRPr="00364821">
        <w:rPr>
          <w:rFonts w:cs="Calibri"/>
        </w:rPr>
        <w:t xml:space="preserve">Students who have more than six credits of “Incomplete” or grades of “N” will be reviewed by the faculty </w:t>
      </w:r>
      <w:r w:rsidR="00E9045A" w:rsidRPr="00364821">
        <w:rPr>
          <w:rFonts w:cs="Calibri"/>
        </w:rPr>
        <w:t>to ensure that</w:t>
      </w:r>
      <w:r w:rsidRPr="00364821">
        <w:rPr>
          <w:rFonts w:cs="Calibri"/>
        </w:rPr>
        <w:t xml:space="preserve"> they are making adequate academic progress. Such students will be asked to sign a contract guaranteeing a satisfactory timeline for the completion of outstanding work. Continuous accumulation of more than six credits of incomplete or “N” grades may cause the student to be suspended from the department. Students are advised to consult with the campus Financial Aid Office regarding “Incomplete” grades. These may negatively impact financial assistance.</w:t>
      </w:r>
    </w:p>
    <w:p w14:paraId="0EE4F36A" w14:textId="77777777" w:rsidR="008140DB" w:rsidRPr="00364821" w:rsidRDefault="008140DB" w:rsidP="008140DB">
      <w:pPr>
        <w:tabs>
          <w:tab w:val="right" w:pos="9360"/>
        </w:tabs>
        <w:rPr>
          <w:rFonts w:cs="Calibri"/>
        </w:rPr>
      </w:pPr>
    </w:p>
    <w:p w14:paraId="005AE2FB" w14:textId="77777777" w:rsidR="008140DB" w:rsidRPr="00364821" w:rsidRDefault="008140DB" w:rsidP="0033308D">
      <w:pPr>
        <w:pStyle w:val="Heading3"/>
      </w:pPr>
      <w:bookmarkStart w:id="55" w:name="_Toc144283716"/>
      <w:r w:rsidRPr="0033308D">
        <w:rPr>
          <w:rStyle w:val="Heading3Char"/>
        </w:rPr>
        <w:t>UNSATISFACTORY</w:t>
      </w:r>
      <w:r w:rsidRPr="00364821">
        <w:t xml:space="preserve"> GRADES</w:t>
      </w:r>
      <w:bookmarkEnd w:id="55"/>
    </w:p>
    <w:p w14:paraId="39C276E0" w14:textId="77777777" w:rsidR="008140DB" w:rsidRPr="00364821" w:rsidRDefault="008140DB" w:rsidP="008140DB">
      <w:pPr>
        <w:tabs>
          <w:tab w:val="right" w:pos="9360"/>
        </w:tabs>
        <w:rPr>
          <w:rFonts w:cs="Calibri"/>
        </w:rPr>
      </w:pPr>
    </w:p>
    <w:p w14:paraId="745731FC" w14:textId="2593C143" w:rsidR="008140DB" w:rsidRPr="00364821" w:rsidRDefault="00E9045A" w:rsidP="008140DB">
      <w:pPr>
        <w:tabs>
          <w:tab w:val="right" w:pos="9360"/>
        </w:tabs>
        <w:rPr>
          <w:rFonts w:cs="Calibri"/>
        </w:rPr>
      </w:pPr>
      <w:r>
        <w:rPr>
          <w:rFonts w:cs="Calibri"/>
        </w:rPr>
        <w:t>Students must receive a “B” or better in clinical courses including COUN 5</w:t>
      </w:r>
      <w:r w:rsidR="0005767D">
        <w:rPr>
          <w:rFonts w:cs="Calibri"/>
        </w:rPr>
        <w:t>12</w:t>
      </w:r>
      <w:r>
        <w:rPr>
          <w:rFonts w:cs="Calibri"/>
        </w:rPr>
        <w:t>: Fundamentals of Counseling, COUN 53</w:t>
      </w:r>
      <w:r w:rsidR="002942ED">
        <w:rPr>
          <w:rFonts w:cs="Calibri"/>
        </w:rPr>
        <w:t>0</w:t>
      </w:r>
      <w:r>
        <w:rPr>
          <w:rFonts w:cs="Calibri"/>
        </w:rPr>
        <w:t xml:space="preserve">: Practicum in Counseling, and COUN 585: Internship in Counseling. Grades that fall below a B serve as indicators of remediation. </w:t>
      </w:r>
      <w:r w:rsidR="008140DB" w:rsidRPr="00364821">
        <w:rPr>
          <w:rFonts w:cs="Calibri"/>
        </w:rPr>
        <w:t>Any grade of “</w:t>
      </w:r>
      <w:r w:rsidR="008140DB">
        <w:rPr>
          <w:rFonts w:cs="Calibri"/>
        </w:rPr>
        <w:t>C-</w:t>
      </w:r>
      <w:r w:rsidR="008140DB" w:rsidRPr="00364821">
        <w:rPr>
          <w:rFonts w:cs="Calibri"/>
        </w:rPr>
        <w:t xml:space="preserve">” or lower received in a required </w:t>
      </w:r>
      <w:r w:rsidR="008140DB">
        <w:rPr>
          <w:rFonts w:cs="Calibri"/>
        </w:rPr>
        <w:t>or</w:t>
      </w:r>
      <w:r w:rsidR="008140DB" w:rsidRPr="00364821">
        <w:rPr>
          <w:rFonts w:cs="Calibri"/>
        </w:rPr>
        <w:t xml:space="preserve"> non-clinical course will not count toward your degree. Should you receive a “</w:t>
      </w:r>
      <w:r w:rsidR="008140DB">
        <w:rPr>
          <w:rFonts w:cs="Calibri"/>
        </w:rPr>
        <w:t>C-</w:t>
      </w:r>
      <w:r w:rsidR="008140DB" w:rsidRPr="00364821">
        <w:rPr>
          <w:rFonts w:cs="Calibri"/>
        </w:rPr>
        <w:t xml:space="preserve">” in a course, you </w:t>
      </w:r>
      <w:proofErr w:type="gramStart"/>
      <w:r w:rsidR="008140DB" w:rsidRPr="00364821">
        <w:rPr>
          <w:rFonts w:cs="Calibri"/>
        </w:rPr>
        <w:t>must  repeat</w:t>
      </w:r>
      <w:proofErr w:type="gramEnd"/>
      <w:r w:rsidR="008140DB" w:rsidRPr="00364821">
        <w:rPr>
          <w:rFonts w:cs="Calibri"/>
        </w:rPr>
        <w:t xml:space="preserve"> the course. The department considers grades of “</w:t>
      </w:r>
      <w:r w:rsidR="008140DB">
        <w:rPr>
          <w:rFonts w:cs="Calibri"/>
        </w:rPr>
        <w:t>C</w:t>
      </w:r>
      <w:r w:rsidR="008140DB" w:rsidRPr="00364821">
        <w:rPr>
          <w:rFonts w:cs="Calibri"/>
        </w:rPr>
        <w:t>” or lower to serve as indicators of remediation. Should you receive grades of “C” or lower, this may serve as evidence for a remediation and professional development plan. Please note for a grade at the C level or below in a clinical class will result in a conference for remediation. This meeting will construct a plan for clinical improvement and includ</w:t>
      </w:r>
      <w:r w:rsidR="008140DB">
        <w:rPr>
          <w:rFonts w:cs="Calibri"/>
        </w:rPr>
        <w:t>e involved parties such as the internship instructor, a</w:t>
      </w:r>
      <w:r w:rsidR="008140DB" w:rsidRPr="00364821">
        <w:rPr>
          <w:rFonts w:cs="Calibri"/>
        </w:rPr>
        <w:t xml:space="preserve">dvisor, </w:t>
      </w:r>
      <w:r w:rsidR="008140DB">
        <w:rPr>
          <w:rFonts w:cs="Calibri"/>
        </w:rPr>
        <w:t>faculty m</w:t>
      </w:r>
      <w:r w:rsidR="008140DB" w:rsidRPr="00364821">
        <w:rPr>
          <w:rFonts w:cs="Calibri"/>
        </w:rPr>
        <w:t>ember, etc.</w:t>
      </w:r>
    </w:p>
    <w:p w14:paraId="50258B21" w14:textId="77777777" w:rsidR="008140DB" w:rsidRPr="00364821" w:rsidRDefault="008140DB" w:rsidP="008140DB">
      <w:pPr>
        <w:tabs>
          <w:tab w:val="right" w:pos="9360"/>
        </w:tabs>
        <w:rPr>
          <w:rFonts w:cs="Calibri"/>
        </w:rPr>
      </w:pPr>
    </w:p>
    <w:p w14:paraId="4B57511F" w14:textId="522C6769" w:rsidR="008140DB" w:rsidRPr="008D45FB" w:rsidRDefault="008140DB" w:rsidP="008140DB">
      <w:pPr>
        <w:tabs>
          <w:tab w:val="right" w:pos="9360"/>
        </w:tabs>
        <w:rPr>
          <w:rFonts w:cs="Calibri"/>
          <w:color w:val="252525"/>
        </w:rPr>
      </w:pPr>
      <w:r w:rsidRPr="00364821">
        <w:rPr>
          <w:rFonts w:cs="Calibri"/>
        </w:rPr>
        <w:lastRenderedPageBreak/>
        <w:t xml:space="preserve">In addition, the Graduate School maintains the following: </w:t>
      </w:r>
      <w:r w:rsidRPr="00234662">
        <w:rPr>
          <w:rFonts w:cs="Calibri"/>
          <w:color w:val="252525"/>
        </w:rPr>
        <w:t xml:space="preserve">Students must maintain a B average in courses taken for graduate credit at The University of Montana; no grade below C will be accepted toward any degree requirement. </w:t>
      </w:r>
      <w:r>
        <w:rPr>
          <w:rFonts w:cs="Calibri"/>
          <w:color w:val="252525"/>
        </w:rPr>
        <w:t xml:space="preserve">A C- in any course is considered below a C. </w:t>
      </w:r>
      <w:r w:rsidRPr="00234662">
        <w:rPr>
          <w:rFonts w:cs="Calibri"/>
          <w:color w:val="252525"/>
        </w:rPr>
        <w:t xml:space="preserve">The student is automatically on academic probation if the cumulative grade point average falls below 3.0, and the program or the Graduate School may place limits on the time for the student to remediate the academic problem. For more information on the Graduate School’s academic policies, see their website at: </w:t>
      </w:r>
      <w:hyperlink r:id="rId56" w:history="1">
        <w:r w:rsidR="0025355C" w:rsidRPr="005135AA">
          <w:rPr>
            <w:rStyle w:val="Hyperlink"/>
            <w:rFonts w:cstheme="minorBidi"/>
          </w:rPr>
          <w:t>https://www.umt.edu/grad/student-journey/current-students/academic-policies/default.php</w:t>
        </w:r>
      </w:hyperlink>
      <w:r w:rsidR="0025355C">
        <w:t xml:space="preserve">. </w:t>
      </w:r>
    </w:p>
    <w:bookmarkEnd w:id="54"/>
    <w:p w14:paraId="6FCFEDD2" w14:textId="77777777" w:rsidR="008140DB" w:rsidRPr="00364821" w:rsidRDefault="008140DB" w:rsidP="008140DB">
      <w:pPr>
        <w:tabs>
          <w:tab w:val="right" w:pos="9360"/>
        </w:tabs>
        <w:rPr>
          <w:rFonts w:cs="Calibri"/>
        </w:rPr>
      </w:pPr>
    </w:p>
    <w:p w14:paraId="16E39025" w14:textId="77777777" w:rsidR="008140DB" w:rsidRPr="00364821" w:rsidRDefault="008140DB" w:rsidP="0033308D">
      <w:pPr>
        <w:pStyle w:val="Heading3"/>
      </w:pPr>
      <w:bookmarkStart w:id="56" w:name="_Toc144283717"/>
      <w:r w:rsidRPr="00364821">
        <w:t>ANNUAL STUDENT EVALUATION</w:t>
      </w:r>
      <w:bookmarkEnd w:id="56"/>
      <w:r w:rsidRPr="00364821">
        <w:t xml:space="preserve"> </w:t>
      </w:r>
    </w:p>
    <w:p w14:paraId="331DA2D9" w14:textId="77777777" w:rsidR="008140DB" w:rsidRPr="00364821" w:rsidRDefault="008140DB" w:rsidP="008140DB">
      <w:pPr>
        <w:tabs>
          <w:tab w:val="left" w:pos="7020"/>
          <w:tab w:val="right" w:pos="9360"/>
        </w:tabs>
        <w:rPr>
          <w:rFonts w:cs="Calibri"/>
        </w:rPr>
      </w:pPr>
    </w:p>
    <w:p w14:paraId="12FD3CA5" w14:textId="77777777" w:rsidR="008140DB" w:rsidRPr="00364821" w:rsidRDefault="008140DB" w:rsidP="008140DB">
      <w:pPr>
        <w:tabs>
          <w:tab w:val="left" w:pos="7020"/>
          <w:tab w:val="right" w:pos="9360"/>
        </w:tabs>
        <w:rPr>
          <w:rFonts w:cs="Calibri"/>
        </w:rPr>
      </w:pPr>
      <w:r w:rsidRPr="00364821">
        <w:rPr>
          <w:rFonts w:cs="Calibri"/>
        </w:rPr>
        <w:t>All students will be formally evaluated annually by the faculty for timely progress through their program of study. Primary evaluation areas include: academic development, professional counseling skills development, and personal growth or development (both generally and in relationship to professional and ethical proficiencie</w:t>
      </w:r>
      <w:r>
        <w:rPr>
          <w:rFonts w:cs="Calibri"/>
        </w:rPr>
        <w:t>s). S</w:t>
      </w:r>
      <w:r w:rsidRPr="00364821">
        <w:rPr>
          <w:rFonts w:cs="Calibri"/>
        </w:rPr>
        <w:t>tudents may be asked to remediate deficiencies, explore personal issues, or take additional course work related to their stated professional goals. In cases where special difficulties are noted, the student may be asked by the faculty to ta</w:t>
      </w:r>
      <w:r>
        <w:rPr>
          <w:rFonts w:cs="Calibri"/>
        </w:rPr>
        <w:t>ke a leave from the department,</w:t>
      </w:r>
      <w:r w:rsidRPr="00364821">
        <w:rPr>
          <w:rFonts w:cs="Calibri"/>
        </w:rPr>
        <w:t xml:space="preserve"> to terminate graduate study</w:t>
      </w:r>
      <w:r>
        <w:rPr>
          <w:rFonts w:cs="Calibri"/>
        </w:rPr>
        <w:t>, or to transition to the Helping Skills Certificate program</w:t>
      </w:r>
      <w:r w:rsidRPr="00364821">
        <w:rPr>
          <w:rFonts w:cs="Calibri"/>
        </w:rPr>
        <w:t xml:space="preserve">. In all cases, students will be involved as early as possible in such decisions and the least disruptive course of action will be pursued. </w:t>
      </w:r>
    </w:p>
    <w:p w14:paraId="180C494E" w14:textId="77777777" w:rsidR="008140DB" w:rsidRPr="00364821" w:rsidRDefault="008140DB" w:rsidP="008140DB">
      <w:pPr>
        <w:tabs>
          <w:tab w:val="left" w:pos="7020"/>
          <w:tab w:val="right" w:pos="9360"/>
        </w:tabs>
        <w:rPr>
          <w:rFonts w:cs="Calibri"/>
        </w:rPr>
      </w:pPr>
    </w:p>
    <w:p w14:paraId="2A64F421" w14:textId="29CAD161" w:rsidR="008140DB" w:rsidRPr="00364821" w:rsidRDefault="008140DB" w:rsidP="008140DB">
      <w:pPr>
        <w:tabs>
          <w:tab w:val="left" w:pos="7020"/>
          <w:tab w:val="right" w:pos="9360"/>
        </w:tabs>
        <w:rPr>
          <w:rFonts w:cs="Calibri"/>
        </w:rPr>
      </w:pPr>
      <w:r w:rsidRPr="00364821">
        <w:rPr>
          <w:rFonts w:cs="Calibri"/>
        </w:rPr>
        <w:t xml:space="preserve">The faculty’s evaluation is composed of observations of academic, clinical, and personal behavior in all contexts in which these occur, including both formal and informal contact. The annual evaluation committee consists of the entire department faculty. </w:t>
      </w:r>
      <w:r w:rsidRPr="00762B6C">
        <w:rPr>
          <w:rFonts w:cs="Calibri"/>
        </w:rPr>
        <w:t>Annual evaluations take place during the first few weeks of the Spring Semester for first-year students, and during the last few weeks of the Spring semester for second and third-year students. S</w:t>
      </w:r>
      <w:r w:rsidRPr="00364821">
        <w:rPr>
          <w:rFonts w:cs="Calibri"/>
        </w:rPr>
        <w:t>tudents participate in a self-evaluation and receive an evaluation from the faculty. The faculty-generated evaluation must be signed</w:t>
      </w:r>
      <w:r w:rsidR="00500AEC">
        <w:rPr>
          <w:rFonts w:cs="Calibri"/>
        </w:rPr>
        <w:t xml:space="preserve"> by the student in </w:t>
      </w:r>
      <w:proofErr w:type="spellStart"/>
      <w:r w:rsidR="00500AEC">
        <w:rPr>
          <w:rFonts w:cs="Calibri"/>
        </w:rPr>
        <w:t>Tevera</w:t>
      </w:r>
      <w:proofErr w:type="spellEnd"/>
      <w:r w:rsidRPr="00364821">
        <w:rPr>
          <w:rFonts w:cs="Calibri"/>
        </w:rPr>
        <w:t xml:space="preserve">. Signing the evaluation indicates that the student has received the evaluation and does not signify that the student necessarily agrees with it. </w:t>
      </w:r>
    </w:p>
    <w:p w14:paraId="7DF651B4" w14:textId="77777777" w:rsidR="008140DB" w:rsidRPr="00364821" w:rsidRDefault="008140DB" w:rsidP="008140DB">
      <w:pPr>
        <w:tabs>
          <w:tab w:val="left" w:pos="7020"/>
          <w:tab w:val="right" w:pos="9360"/>
        </w:tabs>
        <w:rPr>
          <w:rFonts w:cs="Calibri"/>
        </w:rPr>
      </w:pPr>
    </w:p>
    <w:p w14:paraId="6DA95DAD" w14:textId="5D5820CF" w:rsidR="008140DB" w:rsidRPr="00364821" w:rsidRDefault="008140DB" w:rsidP="008140DB">
      <w:pPr>
        <w:tabs>
          <w:tab w:val="left" w:pos="7020"/>
          <w:tab w:val="right" w:pos="9360"/>
        </w:tabs>
        <w:rPr>
          <w:rFonts w:cs="Calibri"/>
        </w:rPr>
      </w:pPr>
      <w:r w:rsidRPr="00364821">
        <w:rPr>
          <w:rFonts w:cs="Calibri"/>
        </w:rPr>
        <w:t xml:space="preserve">After reading the evaluation, students may respond in writing and/or in person. The yearly evaluation is </w:t>
      </w:r>
      <w:r w:rsidR="00500AEC">
        <w:rPr>
          <w:rFonts w:cs="Calibri"/>
        </w:rPr>
        <w:t xml:space="preserve">completed and stored in </w:t>
      </w:r>
      <w:proofErr w:type="spellStart"/>
      <w:r w:rsidR="00500AEC">
        <w:rPr>
          <w:rFonts w:cs="Calibri"/>
        </w:rPr>
        <w:t>Tevera</w:t>
      </w:r>
      <w:proofErr w:type="spellEnd"/>
      <w:r w:rsidRPr="00364821">
        <w:rPr>
          <w:rFonts w:cs="Calibri"/>
        </w:rPr>
        <w:t xml:space="preserve">. For an example of the Student Self-Evaluation Form and Yearly Student Evaluation Form, please see </w:t>
      </w:r>
      <w:hyperlink w:anchor="_Appendix_D" w:history="1">
        <w:r w:rsidRPr="00E20B58">
          <w:rPr>
            <w:rStyle w:val="Hyperlink"/>
            <w:rFonts w:cs="Calibri"/>
            <w:b/>
          </w:rPr>
          <w:t>Appendices D and E</w:t>
        </w:r>
      </w:hyperlink>
      <w:r w:rsidRPr="00364821">
        <w:rPr>
          <w:rFonts w:cs="Calibri"/>
        </w:rPr>
        <w:t>.</w:t>
      </w:r>
    </w:p>
    <w:p w14:paraId="157B9649" w14:textId="77777777" w:rsidR="008140DB" w:rsidRPr="00364821" w:rsidRDefault="008140DB" w:rsidP="008140DB">
      <w:pPr>
        <w:tabs>
          <w:tab w:val="left" w:pos="7020"/>
          <w:tab w:val="right" w:pos="9360"/>
        </w:tabs>
        <w:rPr>
          <w:rFonts w:cs="Calibri"/>
        </w:rPr>
      </w:pPr>
    </w:p>
    <w:p w14:paraId="4141194E" w14:textId="77777777" w:rsidR="008140DB" w:rsidRPr="00364821" w:rsidRDefault="008140DB" w:rsidP="0033308D">
      <w:pPr>
        <w:pStyle w:val="Heading3"/>
      </w:pPr>
      <w:bookmarkStart w:id="57" w:name="_Toc144283718"/>
      <w:r w:rsidRPr="00364821">
        <w:t xml:space="preserve">STUDENT </w:t>
      </w:r>
      <w:r>
        <w:t xml:space="preserve">PROFESSIONAL DEVELOPMENT AND </w:t>
      </w:r>
      <w:r w:rsidRPr="00364821">
        <w:t>REMEDIATION PROCESSES</w:t>
      </w:r>
      <w:bookmarkEnd w:id="57"/>
    </w:p>
    <w:p w14:paraId="7974944F" w14:textId="77777777" w:rsidR="008140DB" w:rsidRPr="00364821" w:rsidRDefault="008140DB" w:rsidP="008140DB">
      <w:pPr>
        <w:rPr>
          <w:rFonts w:cs="Calibri"/>
        </w:rPr>
      </w:pPr>
    </w:p>
    <w:p w14:paraId="086A85C7" w14:textId="6684C062" w:rsidR="008140DB" w:rsidRPr="00364821" w:rsidRDefault="008140DB" w:rsidP="008140DB">
      <w:pPr>
        <w:tabs>
          <w:tab w:val="left" w:pos="7020"/>
          <w:tab w:val="right" w:pos="9360"/>
        </w:tabs>
        <w:rPr>
          <w:rFonts w:cs="Calibri"/>
        </w:rPr>
      </w:pPr>
      <w:r w:rsidRPr="00364821">
        <w:rPr>
          <w:rFonts w:cs="Calibri"/>
        </w:rPr>
        <w:t xml:space="preserve">The Department of </w:t>
      </w:r>
      <w:r>
        <w:rPr>
          <w:rFonts w:cs="Calibri"/>
        </w:rPr>
        <w:t>Counseling</w:t>
      </w:r>
      <w:r w:rsidRPr="00364821">
        <w:rPr>
          <w:rFonts w:cs="Calibri"/>
        </w:rPr>
        <w:t xml:space="preserve"> engages in ongoing student review as part of our professional gatekeeping function. This professional responsibility includes attending to student concerns that include issues of impairment, incompetence, ethical misconduct, and problematic behaviors that could potentially impact future students and clients. The purpose of the </w:t>
      </w:r>
      <w:r>
        <w:rPr>
          <w:rFonts w:cs="Calibri"/>
        </w:rPr>
        <w:t xml:space="preserve">professional development and </w:t>
      </w:r>
      <w:r w:rsidRPr="00364821">
        <w:rPr>
          <w:rFonts w:cs="Calibri"/>
        </w:rPr>
        <w:t xml:space="preserve">remediation process is to address identified issues of concern and create a plan to address student limitations.  A template of a </w:t>
      </w:r>
      <w:r>
        <w:rPr>
          <w:rFonts w:cs="Calibri"/>
        </w:rPr>
        <w:t xml:space="preserve">professional development and </w:t>
      </w:r>
      <w:r w:rsidRPr="00364821">
        <w:rPr>
          <w:rFonts w:cs="Calibri"/>
        </w:rPr>
        <w:t xml:space="preserve">remediation plan is included in </w:t>
      </w:r>
      <w:hyperlink w:anchor="_Appendix_F" w:history="1">
        <w:r w:rsidRPr="00E20B58">
          <w:rPr>
            <w:rStyle w:val="Hyperlink"/>
            <w:rFonts w:cs="Calibri"/>
            <w:b/>
          </w:rPr>
          <w:t xml:space="preserve">Appendix </w:t>
        </w:r>
      </w:hyperlink>
      <w:r w:rsidR="008E7E60">
        <w:rPr>
          <w:rStyle w:val="Hyperlink"/>
          <w:rFonts w:cs="Calibri"/>
          <w:b/>
        </w:rPr>
        <w:t>F</w:t>
      </w:r>
      <w:r w:rsidRPr="00364821">
        <w:rPr>
          <w:rFonts w:cs="Calibri"/>
        </w:rPr>
        <w:t xml:space="preserve">.  While all faculty will be aware of the plan, the identified student will work closely with </w:t>
      </w:r>
      <w:r w:rsidR="00500AEC" w:rsidRPr="00504CD5">
        <w:rPr>
          <w:rFonts w:cs="Calibri"/>
        </w:rPr>
        <w:t xml:space="preserve">a remediation committee, consisting of </w:t>
      </w:r>
      <w:r w:rsidR="00504CD5">
        <w:rPr>
          <w:rFonts w:cs="Calibri"/>
        </w:rPr>
        <w:t>the student’s advisor, a department-appointed faculty member, and a faculty member of the student’s choosing during the remediation process</w:t>
      </w:r>
      <w:r w:rsidRPr="00364821">
        <w:rPr>
          <w:rFonts w:cs="Calibri"/>
        </w:rPr>
        <w:t xml:space="preserve">. The student’s advisor will monitor progress of the plan according to an agreed upon timeline, and </w:t>
      </w:r>
      <w:r w:rsidR="00500AEC">
        <w:rPr>
          <w:rFonts w:cs="Calibri"/>
        </w:rPr>
        <w:t>the remediation committee</w:t>
      </w:r>
      <w:r w:rsidRPr="00364821">
        <w:rPr>
          <w:rFonts w:cs="Calibri"/>
        </w:rPr>
        <w:t xml:space="preserve"> will determine the next course of action for the student. </w:t>
      </w:r>
    </w:p>
    <w:p w14:paraId="799AC622" w14:textId="77777777" w:rsidR="008140DB" w:rsidRPr="00364821" w:rsidRDefault="008140DB" w:rsidP="008140DB">
      <w:pPr>
        <w:tabs>
          <w:tab w:val="left" w:pos="7020"/>
          <w:tab w:val="right" w:pos="9360"/>
        </w:tabs>
        <w:rPr>
          <w:rFonts w:cs="Calibri"/>
        </w:rPr>
      </w:pPr>
    </w:p>
    <w:p w14:paraId="41AFF1F3" w14:textId="77777777" w:rsidR="008140DB" w:rsidRPr="00364821" w:rsidRDefault="008140DB" w:rsidP="008140DB">
      <w:pPr>
        <w:tabs>
          <w:tab w:val="left" w:pos="7020"/>
          <w:tab w:val="right" w:pos="9360"/>
        </w:tabs>
        <w:rPr>
          <w:rFonts w:cs="Calibri"/>
        </w:rPr>
      </w:pPr>
      <w:r w:rsidRPr="00364821">
        <w:rPr>
          <w:rFonts w:cs="Calibri"/>
        </w:rPr>
        <w:t xml:space="preserve">It is also important to note that unethical behavior, impaired performance, or unprofessional practices may result in disciplinary action on the part of the Department or University. For further clarification on faculty and supervisor responsibilities, see the statement below from the 2014 ACA Code of Ethics:  </w:t>
      </w:r>
    </w:p>
    <w:p w14:paraId="15E1CAD3" w14:textId="77777777" w:rsidR="008140DB" w:rsidRPr="00364821" w:rsidRDefault="008140DB" w:rsidP="008140DB">
      <w:pPr>
        <w:tabs>
          <w:tab w:val="left" w:pos="7020"/>
          <w:tab w:val="right" w:pos="9360"/>
        </w:tabs>
        <w:rPr>
          <w:rFonts w:cs="Calibri"/>
        </w:rPr>
      </w:pPr>
    </w:p>
    <w:p w14:paraId="122EC870" w14:textId="77777777" w:rsidR="008140DB" w:rsidRPr="00364821" w:rsidRDefault="008140DB" w:rsidP="008140DB">
      <w:pPr>
        <w:ind w:left="720"/>
        <w:rPr>
          <w:rFonts w:cs="Calibri"/>
        </w:rPr>
      </w:pPr>
      <w:r w:rsidRPr="00364821">
        <w:rPr>
          <w:rFonts w:cs="Calibri"/>
        </w:rPr>
        <w:t>Section F6: Counseling Supervision Evaluation, Remediation and Endorsement</w:t>
      </w:r>
    </w:p>
    <w:p w14:paraId="27CC249D" w14:textId="77777777" w:rsidR="008140DB" w:rsidRPr="00364821" w:rsidRDefault="008140DB" w:rsidP="008140DB">
      <w:pPr>
        <w:ind w:left="720"/>
        <w:rPr>
          <w:rFonts w:cs="Calibri"/>
        </w:rPr>
      </w:pPr>
      <w:r w:rsidRPr="00364821">
        <w:rPr>
          <w:rFonts w:cs="Calibri"/>
        </w:rPr>
        <w:t>F.6.b.  Gatekeeping and Remediation</w:t>
      </w:r>
    </w:p>
    <w:p w14:paraId="5DA57027" w14:textId="77777777" w:rsidR="008140DB" w:rsidRPr="00364821" w:rsidRDefault="008140DB" w:rsidP="008140DB">
      <w:pPr>
        <w:ind w:left="720"/>
        <w:jc w:val="both"/>
        <w:rPr>
          <w:rFonts w:cs="Calibri"/>
        </w:rPr>
      </w:pPr>
      <w:r w:rsidRPr="00364821">
        <w:rPr>
          <w:rFonts w:cs="Calibri"/>
        </w:rPr>
        <w:t xml:space="preserve">Through initial and ongoing evaluation, supervisors are aware of supervisee limitations that might impede performance. Supervisors assist supervisees in securing remedial assistance when needed. They recommend dismissal from training programs, applied counseling settings, and state or voluntary professional credentialing processes when those supervisees are unable to demonstrate that they can provide competent professional services to a range of diverse clients. Supervisors seek consultation and document their decisions to dismiss or refer supervisees for assistance. They insure that supervisees are aware of options available to them to address such decisions. </w:t>
      </w:r>
    </w:p>
    <w:p w14:paraId="2ECC6F32" w14:textId="77777777" w:rsidR="008140DB" w:rsidRPr="00364821" w:rsidRDefault="008140DB" w:rsidP="008140DB">
      <w:pPr>
        <w:ind w:left="720"/>
        <w:jc w:val="both"/>
        <w:rPr>
          <w:rFonts w:cs="Calibri"/>
        </w:rPr>
      </w:pPr>
    </w:p>
    <w:p w14:paraId="73D2A1A2" w14:textId="77777777" w:rsidR="008140DB" w:rsidRPr="00364821" w:rsidRDefault="008140DB" w:rsidP="008140DB">
      <w:pPr>
        <w:rPr>
          <w:rFonts w:cs="Calibri"/>
        </w:rPr>
      </w:pPr>
      <w:r w:rsidRPr="00364821">
        <w:t xml:space="preserve">The Graduate School at the University of Montana also has specific policies and standards related to your status as a student in good standing at the University and in our programs. </w:t>
      </w:r>
    </w:p>
    <w:p w14:paraId="03DD07E2" w14:textId="77777777" w:rsidR="00500AEC" w:rsidRDefault="00500AEC" w:rsidP="008140DB">
      <w:pPr>
        <w:tabs>
          <w:tab w:val="right" w:pos="9360"/>
        </w:tabs>
        <w:rPr>
          <w:rFonts w:cs="Calibri"/>
          <w:i/>
        </w:rPr>
      </w:pPr>
    </w:p>
    <w:p w14:paraId="728FC733" w14:textId="3A0C45C2" w:rsidR="008140DB" w:rsidRPr="00364821" w:rsidRDefault="008140DB" w:rsidP="0033308D">
      <w:pPr>
        <w:pStyle w:val="Heading3"/>
      </w:pPr>
      <w:bookmarkStart w:id="58" w:name="_Toc144283719"/>
      <w:r w:rsidRPr="00364821">
        <w:t>STUDENT APPEAL PROCESS</w:t>
      </w:r>
      <w:bookmarkEnd w:id="58"/>
    </w:p>
    <w:p w14:paraId="10D9D967" w14:textId="77777777" w:rsidR="008140DB" w:rsidRPr="00364821" w:rsidRDefault="008140DB" w:rsidP="008140DB">
      <w:pPr>
        <w:tabs>
          <w:tab w:val="right" w:pos="9360"/>
        </w:tabs>
        <w:rPr>
          <w:rFonts w:cs="Calibri"/>
        </w:rPr>
      </w:pPr>
    </w:p>
    <w:p w14:paraId="10761139" w14:textId="77777777" w:rsidR="008140DB" w:rsidRPr="00364821" w:rsidRDefault="008140DB" w:rsidP="008140DB">
      <w:pPr>
        <w:tabs>
          <w:tab w:val="right" w:pos="9360"/>
        </w:tabs>
        <w:rPr>
          <w:rFonts w:cs="Calibri"/>
        </w:rPr>
      </w:pPr>
      <w:r w:rsidRPr="00364821">
        <w:rPr>
          <w:rFonts w:cs="Calibri"/>
        </w:rPr>
        <w:t>The purpose of the appeal process is to secure, at the lowest possible level, an equitable solution to problems that affect graduate students. Such problems will usually concern a disagreement between you (the student) and a University of Montana faculty member, administrator, or committee regarding such matters as: interpretation or execution of a University, Graduate School, School of Education, or department rule, regulation, policy or procedure; course offerings, and other non-personal issues. Appeals are kept as informal as possible at each level of the process. This process is described in the Student Conduct Code:</w:t>
      </w:r>
    </w:p>
    <w:p w14:paraId="1C7F7227" w14:textId="77777777" w:rsidR="008140DB" w:rsidRPr="00364821" w:rsidRDefault="008140DB" w:rsidP="008140DB">
      <w:pPr>
        <w:tabs>
          <w:tab w:val="right" w:pos="9360"/>
        </w:tabs>
        <w:rPr>
          <w:rFonts w:cs="Calibri"/>
        </w:rPr>
      </w:pPr>
    </w:p>
    <w:p w14:paraId="604B0FB8" w14:textId="77777777" w:rsidR="008140DB" w:rsidRDefault="008140DB" w:rsidP="008140DB">
      <w:pPr>
        <w:tabs>
          <w:tab w:val="right" w:pos="9360"/>
        </w:tabs>
        <w:rPr>
          <w:rStyle w:val="Hyperlink"/>
          <w:rFonts w:cs="Calibri"/>
        </w:rPr>
      </w:pPr>
      <w:r w:rsidRPr="00364821">
        <w:rPr>
          <w:rFonts w:cs="Calibri"/>
        </w:rPr>
        <w:t xml:space="preserve"> </w:t>
      </w:r>
      <w:hyperlink r:id="rId57" w:history="1">
        <w:r w:rsidRPr="006F2DD5">
          <w:rPr>
            <w:rStyle w:val="Hyperlink"/>
            <w:rFonts w:cs="Calibri"/>
          </w:rPr>
          <w:t>http://www.umt.edu/student-affairs/dean-of-students/default.php</w:t>
        </w:r>
      </w:hyperlink>
    </w:p>
    <w:p w14:paraId="3AA6DF9C" w14:textId="77777777" w:rsidR="008140DB" w:rsidRPr="00364821" w:rsidRDefault="008140DB" w:rsidP="008140DB">
      <w:pPr>
        <w:tabs>
          <w:tab w:val="right" w:pos="9360"/>
        </w:tabs>
        <w:rPr>
          <w:rFonts w:cs="Calibri"/>
        </w:rPr>
      </w:pPr>
    </w:p>
    <w:p w14:paraId="2EDD2E60" w14:textId="77777777" w:rsidR="008140DB" w:rsidRPr="00891F03" w:rsidRDefault="008140DB" w:rsidP="008140DB">
      <w:pPr>
        <w:tabs>
          <w:tab w:val="right" w:pos="9360"/>
        </w:tabs>
        <w:rPr>
          <w:rFonts w:cs="Calibri"/>
        </w:rPr>
      </w:pPr>
      <w:r w:rsidRPr="00891F03">
        <w:rPr>
          <w:rFonts w:cs="Calibri"/>
          <w:b/>
        </w:rPr>
        <w:t>NOTE</w:t>
      </w:r>
      <w:r w:rsidRPr="00891F03">
        <w:rPr>
          <w:rFonts w:cs="Calibri"/>
        </w:rPr>
        <w:t xml:space="preserve">: Students may also file a grievance through the ASUM Resolution Officer, as specified by the faculty Collective Bargaining Agreement. Such grievances do not require that resolution was sought at levels more immediate to the issue, though this is preferred. Grievances are filed though the ASUM Resolution Officer pertain to two general areas: (a) The faculty member(s) failure to carry out their responsibilities as defined in the Contract; and/or (b) the faculty member(s) failure to maintain a responsible, professional relationship with the complainant(s), using the teaching/learning context as a means to extract inappropriate personal advantage or in any other way used professional authority for other than appropriate purposes. See </w:t>
      </w:r>
      <w:hyperlink r:id="rId58" w:history="1">
        <w:r w:rsidRPr="00891F03">
          <w:rPr>
            <w:rStyle w:val="Hyperlink"/>
          </w:rPr>
          <w:t>https://www.umt.edu/provost/students/concerns/default.php</w:t>
        </w:r>
      </w:hyperlink>
      <w:r w:rsidRPr="00891F03">
        <w:t xml:space="preserve">  </w:t>
      </w:r>
      <w:r w:rsidRPr="00891F03">
        <w:rPr>
          <w:rFonts w:cs="Calibri"/>
        </w:rPr>
        <w:t xml:space="preserve">for additional information. </w:t>
      </w:r>
    </w:p>
    <w:p w14:paraId="7648F662" w14:textId="77777777" w:rsidR="008140DB" w:rsidRDefault="008140DB" w:rsidP="008140DB">
      <w:pPr>
        <w:rPr>
          <w:rFonts w:cs="Calibri"/>
        </w:rPr>
      </w:pPr>
    </w:p>
    <w:p w14:paraId="329C19C7" w14:textId="7FF6FAFE" w:rsidR="00C014EB" w:rsidRDefault="00BE085D" w:rsidP="00C014EB">
      <w:hyperlink w:anchor="_Table_of_Contents" w:history="1">
        <w:r w:rsidR="008140DB" w:rsidRPr="00A44655">
          <w:rPr>
            <w:rStyle w:val="Hyperlink"/>
            <w:rFonts w:cs="Calibri"/>
          </w:rPr>
          <w:t>BACK TO TABLE OF CONTENTS</w:t>
        </w:r>
      </w:hyperlink>
      <w:bookmarkStart w:id="59" w:name="_ENDORSEMENT_AND_CREDENTIALING"/>
      <w:bookmarkEnd w:id="59"/>
    </w:p>
    <w:p w14:paraId="70CE8AA4" w14:textId="4107D1FE" w:rsidR="00C014EB" w:rsidRDefault="00C014EB" w:rsidP="008140DB">
      <w:pPr>
        <w:pStyle w:val="Heading1"/>
        <w:jc w:val="center"/>
      </w:pPr>
    </w:p>
    <w:p w14:paraId="640FD084" w14:textId="4DBF5096" w:rsidR="00C014EB" w:rsidRDefault="00C014EB" w:rsidP="00C014EB"/>
    <w:p w14:paraId="3F837544" w14:textId="77777777" w:rsidR="00C014EB" w:rsidRPr="00C014EB" w:rsidRDefault="00C014EB" w:rsidP="00C014EB"/>
    <w:p w14:paraId="554F7E46" w14:textId="2995BF09" w:rsidR="008140DB" w:rsidRPr="00364821" w:rsidRDefault="008140DB" w:rsidP="0033308D">
      <w:pPr>
        <w:pStyle w:val="Heading2"/>
        <w:jc w:val="center"/>
      </w:pPr>
      <w:bookmarkStart w:id="60" w:name="_Toc144283720"/>
      <w:r w:rsidRPr="00364821">
        <w:lastRenderedPageBreak/>
        <w:t>ENDORSEMENT AND CREDENTIALING POLICY</w:t>
      </w:r>
      <w:bookmarkEnd w:id="60"/>
    </w:p>
    <w:p w14:paraId="65AC2AFB" w14:textId="77777777" w:rsidR="008140DB" w:rsidRPr="00364821" w:rsidRDefault="008140DB" w:rsidP="008140DB">
      <w:pPr>
        <w:tabs>
          <w:tab w:val="right" w:pos="9360"/>
        </w:tabs>
        <w:rPr>
          <w:rFonts w:cs="Calibri"/>
        </w:rPr>
      </w:pPr>
    </w:p>
    <w:p w14:paraId="18F9BA13" w14:textId="11EF7D5C" w:rsidR="008140DB" w:rsidRDefault="008140DB" w:rsidP="008140DB">
      <w:pPr>
        <w:tabs>
          <w:tab w:val="right" w:pos="9360"/>
        </w:tabs>
        <w:rPr>
          <w:rFonts w:cs="Calibri"/>
        </w:rPr>
      </w:pPr>
      <w:r w:rsidRPr="00364821">
        <w:rPr>
          <w:rFonts w:cs="Calibri"/>
        </w:rPr>
        <w:t xml:space="preserve">The </w:t>
      </w:r>
      <w:r>
        <w:rPr>
          <w:rFonts w:cs="Calibri"/>
        </w:rPr>
        <w:t>Counseling</w:t>
      </w:r>
      <w:r w:rsidRPr="00364821">
        <w:rPr>
          <w:rFonts w:cs="Calibri"/>
        </w:rPr>
        <w:t xml:space="preserve"> faculty will recommend graduates for licensure, certificati</w:t>
      </w:r>
      <w:r>
        <w:rPr>
          <w:rFonts w:cs="Calibri"/>
        </w:rPr>
        <w:t xml:space="preserve">on, or employment only in </w:t>
      </w:r>
      <w:r w:rsidRPr="00364821">
        <w:rPr>
          <w:rFonts w:cs="Calibri"/>
        </w:rPr>
        <w:t xml:space="preserve">area(s) for which the graduate has received adequate professional preparation. This policy is based, in part, on the 2014 ACA Code of Ethics, Section F.6.d., which states: “Supervisors endorse supervisees for certification, licensure, employment, or completion of an academic or training program only when they believe that supervisees are qualified for the endorsement. Regardless of qualifications, supervisors do not endorse supervisees whom they believe to be impaired in any way that would interfere with the performance of the duties associated with the endorsement.” </w:t>
      </w:r>
    </w:p>
    <w:p w14:paraId="2BA8EAFF" w14:textId="0A4BF170" w:rsidR="000E1BA7" w:rsidRDefault="000E1BA7" w:rsidP="008140DB">
      <w:pPr>
        <w:tabs>
          <w:tab w:val="right" w:pos="9360"/>
        </w:tabs>
        <w:rPr>
          <w:rFonts w:cs="Calibri"/>
        </w:rPr>
      </w:pPr>
    </w:p>
    <w:p w14:paraId="1E79FD07" w14:textId="1DCB3931" w:rsidR="000E1BA7" w:rsidRPr="00364821" w:rsidRDefault="000E1BA7" w:rsidP="008140DB">
      <w:pPr>
        <w:tabs>
          <w:tab w:val="right" w:pos="9360"/>
        </w:tabs>
        <w:rPr>
          <w:rFonts w:cs="Calibri"/>
        </w:rPr>
      </w:pPr>
      <w:r>
        <w:rPr>
          <w:rFonts w:cs="Calibri"/>
        </w:rPr>
        <w:t xml:space="preserve">On occasion, school counseling students may have the opportunity to pursue a Class 5 license prior to graduation. In these instances, the student must consult with their advisor and COUN 585 Internship instructor before applying for and/or accepting employment as a Class 5 School Counselor. </w:t>
      </w:r>
    </w:p>
    <w:p w14:paraId="3F642B0B" w14:textId="77777777" w:rsidR="008140DB" w:rsidRPr="00364821" w:rsidRDefault="008140DB" w:rsidP="008140DB">
      <w:pPr>
        <w:tabs>
          <w:tab w:val="right" w:pos="9360"/>
        </w:tabs>
        <w:rPr>
          <w:rFonts w:cs="Calibri"/>
        </w:rPr>
      </w:pPr>
      <w:r w:rsidRPr="00364821">
        <w:rPr>
          <w:rFonts w:cs="Calibri"/>
        </w:rPr>
        <w:t xml:space="preserve"> </w:t>
      </w:r>
    </w:p>
    <w:p w14:paraId="00D40B0F" w14:textId="77777777" w:rsidR="008140DB" w:rsidRPr="00364821" w:rsidRDefault="008140DB" w:rsidP="008140DB">
      <w:pPr>
        <w:tabs>
          <w:tab w:val="right" w:pos="9360"/>
        </w:tabs>
        <w:rPr>
          <w:rFonts w:cs="Calibri"/>
        </w:rPr>
      </w:pPr>
      <w:r w:rsidRPr="00364821">
        <w:rPr>
          <w:rFonts w:cs="Calibri"/>
        </w:rPr>
        <w:t xml:space="preserve">As Counselor Educators, we have a vested interest in your professional development and professional successes. Consequently, we are generally happy to write letters of recommendation and support for students in our department—as long as you are a student in good standing. The quality of letter we can write on your behalf is derived from a number of factors, including (a) your academic performance, (b) your counseling skill development, and (c) your personal development. These are the same areas that we focus on in our annual assessment and feedback process. </w:t>
      </w:r>
    </w:p>
    <w:p w14:paraId="61B8EB8E" w14:textId="77777777" w:rsidR="008140DB" w:rsidRPr="00364821" w:rsidRDefault="008140DB" w:rsidP="008140DB">
      <w:pPr>
        <w:tabs>
          <w:tab w:val="right" w:pos="9360"/>
        </w:tabs>
        <w:rPr>
          <w:rFonts w:cs="Calibri"/>
        </w:rPr>
      </w:pPr>
    </w:p>
    <w:p w14:paraId="0E318DC4" w14:textId="5121A13F" w:rsidR="008140DB" w:rsidRDefault="008140DB" w:rsidP="008140DB">
      <w:pPr>
        <w:tabs>
          <w:tab w:val="right" w:pos="9360"/>
        </w:tabs>
        <w:rPr>
          <w:rFonts w:cs="Calibri"/>
        </w:rPr>
      </w:pPr>
      <w:r w:rsidRPr="00364821">
        <w:rPr>
          <w:rFonts w:cs="Calibri"/>
          <w:b/>
        </w:rPr>
        <w:t xml:space="preserve">Students are encouraged to keep accurate records of all academic coursework, including course descriptions and syllabi, a copy of the graduate catalog </w:t>
      </w:r>
      <w:r w:rsidRPr="00F8291A">
        <w:rPr>
          <w:rFonts w:cs="Calibri"/>
          <w:b/>
        </w:rPr>
        <w:t>(</w:t>
      </w:r>
      <w:hyperlink r:id="rId59" w:history="1">
        <w:r w:rsidR="00500AEC" w:rsidRPr="00947FC1">
          <w:rPr>
            <w:rStyle w:val="Hyperlink"/>
            <w:rFonts w:cstheme="minorBidi"/>
          </w:rPr>
          <w:t>https://catalog.umt.edu/programs/</w:t>
        </w:r>
      </w:hyperlink>
      <w:r w:rsidRPr="00364821">
        <w:rPr>
          <w:rFonts w:cs="Calibri"/>
          <w:b/>
        </w:rPr>
        <w:t>), and documentation of supervision hours and professional development activities.</w:t>
      </w:r>
      <w:r w:rsidRPr="00364821">
        <w:rPr>
          <w:rFonts w:cs="Calibri"/>
        </w:rPr>
        <w:t xml:space="preserve"> The Department of </w:t>
      </w:r>
      <w:r>
        <w:rPr>
          <w:rFonts w:cs="Calibri"/>
        </w:rPr>
        <w:t>Counseling</w:t>
      </w:r>
      <w:r w:rsidRPr="00364821">
        <w:rPr>
          <w:rFonts w:cs="Calibri"/>
        </w:rPr>
        <w:t xml:space="preserve"> cannot be responsible for keeping these records for you! These materials may be </w:t>
      </w:r>
      <w:r w:rsidRPr="00364821">
        <w:rPr>
          <w:rFonts w:cs="Calibri"/>
          <w:b/>
        </w:rPr>
        <w:t>essential</w:t>
      </w:r>
      <w:r w:rsidRPr="00364821">
        <w:rPr>
          <w:rFonts w:cs="Calibri"/>
        </w:rPr>
        <w:t xml:space="preserve"> for your eventual eligibility for professional licensure or certification. As well, should </w:t>
      </w:r>
      <w:r>
        <w:rPr>
          <w:rFonts w:cs="Calibri"/>
        </w:rPr>
        <w:t xml:space="preserve">you </w:t>
      </w:r>
      <w:r w:rsidRPr="00364821">
        <w:rPr>
          <w:rFonts w:cs="Calibri"/>
        </w:rPr>
        <w:t>relocate to another state from which you seek licensure; you may need to provide your original syllabi, records of supervised hours and even examples of your academic work</w:t>
      </w:r>
      <w:r>
        <w:rPr>
          <w:rFonts w:cs="Calibri"/>
        </w:rPr>
        <w:t>, even if you completed graduate school decades ago</w:t>
      </w:r>
      <w:r w:rsidRPr="00364821">
        <w:rPr>
          <w:rFonts w:cs="Calibri"/>
        </w:rPr>
        <w:t xml:space="preserve">. </w:t>
      </w:r>
    </w:p>
    <w:p w14:paraId="1E185BB7" w14:textId="77777777" w:rsidR="008140DB" w:rsidRPr="00364821" w:rsidRDefault="008140DB" w:rsidP="008140DB">
      <w:pPr>
        <w:tabs>
          <w:tab w:val="right" w:pos="9360"/>
        </w:tabs>
        <w:rPr>
          <w:rFonts w:cs="Calibri"/>
        </w:rPr>
      </w:pPr>
    </w:p>
    <w:p w14:paraId="27834835"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25A78775" w14:textId="77777777" w:rsidR="00C014EB" w:rsidRDefault="00C014EB" w:rsidP="008140DB">
      <w:pPr>
        <w:pStyle w:val="Heading1"/>
        <w:jc w:val="center"/>
      </w:pPr>
      <w:bookmarkStart w:id="61" w:name="_RECORD_KEEPING"/>
      <w:bookmarkEnd w:id="61"/>
    </w:p>
    <w:p w14:paraId="1290B417" w14:textId="77777777" w:rsidR="00C014EB" w:rsidRDefault="00C014EB" w:rsidP="008140DB">
      <w:pPr>
        <w:pStyle w:val="Heading1"/>
        <w:jc w:val="center"/>
      </w:pPr>
    </w:p>
    <w:p w14:paraId="59A6631B" w14:textId="598830E0" w:rsidR="00C014EB" w:rsidRDefault="00C014EB" w:rsidP="008140DB">
      <w:pPr>
        <w:pStyle w:val="Heading1"/>
        <w:jc w:val="center"/>
      </w:pPr>
    </w:p>
    <w:p w14:paraId="58C7F0CB" w14:textId="096D7969" w:rsidR="0025355C" w:rsidRDefault="0025355C" w:rsidP="0025355C"/>
    <w:p w14:paraId="47D76691" w14:textId="77777777" w:rsidR="0025355C" w:rsidRPr="0025355C" w:rsidRDefault="0025355C" w:rsidP="0025355C"/>
    <w:p w14:paraId="3820B338" w14:textId="77777777" w:rsidR="0025355C" w:rsidRPr="0025355C" w:rsidRDefault="0025355C" w:rsidP="0025355C"/>
    <w:p w14:paraId="2FE7611C" w14:textId="5A854E1B" w:rsidR="00C014EB" w:rsidRDefault="00C014EB" w:rsidP="00C014EB"/>
    <w:p w14:paraId="471240F8" w14:textId="77777777" w:rsidR="00C014EB" w:rsidRPr="00C014EB" w:rsidRDefault="00C014EB" w:rsidP="00C014EB"/>
    <w:p w14:paraId="7275F317" w14:textId="3E54E372" w:rsidR="008140DB" w:rsidRPr="00364821" w:rsidRDefault="008140DB" w:rsidP="0033308D">
      <w:pPr>
        <w:pStyle w:val="Heading2"/>
        <w:jc w:val="center"/>
      </w:pPr>
      <w:bookmarkStart w:id="62" w:name="_Toc144283721"/>
      <w:r w:rsidRPr="00364821">
        <w:lastRenderedPageBreak/>
        <w:t>RECORD KEEPING</w:t>
      </w:r>
      <w:bookmarkEnd w:id="62"/>
    </w:p>
    <w:p w14:paraId="31FBB164" w14:textId="77777777" w:rsidR="008140DB" w:rsidRPr="00364821" w:rsidRDefault="008140DB" w:rsidP="008140DB">
      <w:pPr>
        <w:tabs>
          <w:tab w:val="right" w:pos="9360"/>
        </w:tabs>
        <w:rPr>
          <w:rFonts w:cs="Calibri"/>
          <w:b/>
          <w:sz w:val="28"/>
          <w:szCs w:val="28"/>
        </w:rPr>
      </w:pPr>
    </w:p>
    <w:p w14:paraId="1FD122DF" w14:textId="0736D14C" w:rsidR="008140DB" w:rsidRPr="00364821" w:rsidRDefault="008140DB" w:rsidP="008140DB">
      <w:pPr>
        <w:tabs>
          <w:tab w:val="left" w:pos="7020"/>
          <w:tab w:val="right" w:pos="9360"/>
        </w:tabs>
        <w:rPr>
          <w:rFonts w:cs="Calibri"/>
        </w:rPr>
      </w:pPr>
      <w:r w:rsidRPr="00364821">
        <w:rPr>
          <w:rFonts w:cs="Calibri"/>
        </w:rPr>
        <w:t xml:space="preserve">The Department keeps a </w:t>
      </w:r>
      <w:r>
        <w:rPr>
          <w:rFonts w:cs="Calibri"/>
        </w:rPr>
        <w:t xml:space="preserve">digital </w:t>
      </w:r>
      <w:r w:rsidRPr="00364821">
        <w:rPr>
          <w:rFonts w:cs="Calibri"/>
        </w:rPr>
        <w:t>file on each student with three compartments. The first is your standard file, with your application materials</w:t>
      </w:r>
      <w:r w:rsidR="00500AEC" w:rsidRPr="00500AEC">
        <w:rPr>
          <w:rFonts w:cs="Calibri"/>
        </w:rPr>
        <w:t xml:space="preserve"> </w:t>
      </w:r>
      <w:r w:rsidR="00500AEC" w:rsidRPr="00364821">
        <w:rPr>
          <w:rFonts w:cs="Calibri"/>
        </w:rPr>
        <w:t>submitted to gain admission to the department</w:t>
      </w:r>
      <w:r w:rsidRPr="00364821">
        <w:rPr>
          <w:rFonts w:cs="Calibri"/>
        </w:rPr>
        <w:t xml:space="preserve">. </w:t>
      </w:r>
      <w:r w:rsidR="00500AEC" w:rsidRPr="00364821">
        <w:rPr>
          <w:rFonts w:cs="Calibri"/>
        </w:rPr>
        <w:t xml:space="preserve">These files are not open to the student (because they may contain confidential letters submitted for admission) without express permission from the faculty. </w:t>
      </w:r>
      <w:r w:rsidRPr="00364821">
        <w:rPr>
          <w:rFonts w:cs="Calibri"/>
        </w:rPr>
        <w:t xml:space="preserve">The second contains </w:t>
      </w:r>
      <w:r w:rsidR="002942ED">
        <w:rPr>
          <w:rFonts w:cs="Calibri"/>
        </w:rPr>
        <w:t xml:space="preserve">documentation related to your clinical work, the majority of which is housed in </w:t>
      </w:r>
      <w:proofErr w:type="spellStart"/>
      <w:r w:rsidR="002942ED">
        <w:rPr>
          <w:rFonts w:cs="Calibri"/>
        </w:rPr>
        <w:t>Tevera</w:t>
      </w:r>
      <w:proofErr w:type="spellEnd"/>
      <w:r w:rsidRPr="00364821">
        <w:rPr>
          <w:rFonts w:cs="Calibri"/>
        </w:rPr>
        <w:t>. The third is your advising file</w:t>
      </w:r>
      <w:r w:rsidR="00500AEC">
        <w:rPr>
          <w:rFonts w:cs="Calibri"/>
        </w:rPr>
        <w:t xml:space="preserve">, also housed in </w:t>
      </w:r>
      <w:proofErr w:type="spellStart"/>
      <w:r w:rsidR="00500AEC">
        <w:rPr>
          <w:rFonts w:cs="Calibri"/>
        </w:rPr>
        <w:t>Tevera</w:t>
      </w:r>
      <w:proofErr w:type="spellEnd"/>
      <w:r w:rsidRPr="00364821">
        <w:rPr>
          <w:rFonts w:cs="Calibri"/>
        </w:rPr>
        <w:t>. These records include transcripts of all academic work completed for the degree, candidacy forms filed by the student,</w:t>
      </w:r>
      <w:r w:rsidR="00500AEC">
        <w:rPr>
          <w:rFonts w:cs="Calibri"/>
        </w:rPr>
        <w:t xml:space="preserve"> and evaluation forms</w:t>
      </w:r>
      <w:r w:rsidRPr="00364821">
        <w:rPr>
          <w:rFonts w:cs="Calibri"/>
        </w:rPr>
        <w:t>. A student’s advising and clinical files are considered open files and students can request to access to these at any</w:t>
      </w:r>
      <w:r>
        <w:rPr>
          <w:rFonts w:cs="Calibri"/>
        </w:rPr>
        <w:t xml:space="preserve"> </w:t>
      </w:r>
      <w:r w:rsidRPr="00364821">
        <w:rPr>
          <w:rFonts w:cs="Calibri"/>
        </w:rPr>
        <w:t>time. These files are kept for eight (8) years and then destroyed.</w:t>
      </w:r>
    </w:p>
    <w:p w14:paraId="35337AD0" w14:textId="77777777" w:rsidR="008140DB" w:rsidRPr="00364821" w:rsidRDefault="008140DB" w:rsidP="008140DB">
      <w:pPr>
        <w:tabs>
          <w:tab w:val="left" w:pos="7020"/>
          <w:tab w:val="right" w:pos="9360"/>
        </w:tabs>
        <w:rPr>
          <w:rFonts w:cs="Calibri"/>
        </w:rPr>
      </w:pPr>
      <w:r w:rsidRPr="00364821">
        <w:rPr>
          <w:rFonts w:cs="Calibri"/>
        </w:rPr>
        <w:t xml:space="preserve"> </w:t>
      </w:r>
    </w:p>
    <w:p w14:paraId="12FB4113" w14:textId="77777777" w:rsidR="008140DB" w:rsidRDefault="008140DB" w:rsidP="008140DB">
      <w:pPr>
        <w:tabs>
          <w:tab w:val="left" w:pos="7020"/>
          <w:tab w:val="right" w:pos="9360"/>
        </w:tabs>
        <w:rPr>
          <w:rFonts w:cs="Calibri"/>
        </w:rPr>
      </w:pPr>
      <w:r w:rsidRPr="00364821">
        <w:rPr>
          <w:rFonts w:cs="Calibri"/>
        </w:rPr>
        <w:t xml:space="preserve">Please note: </w:t>
      </w:r>
      <w:r w:rsidRPr="00364821">
        <w:rPr>
          <w:rFonts w:cs="Calibri"/>
          <w:b/>
        </w:rPr>
        <w:t>It is YOUR responsibility to keep duplicate copies of your hours and other materials you may need later for licensure or other matters.</w:t>
      </w:r>
      <w:r>
        <w:rPr>
          <w:rFonts w:cs="Calibri"/>
        </w:rPr>
        <w:t xml:space="preserve"> Students may make copies </w:t>
      </w:r>
      <w:r w:rsidRPr="00364821">
        <w:rPr>
          <w:rFonts w:cs="Calibri"/>
        </w:rPr>
        <w:t xml:space="preserve">of </w:t>
      </w:r>
      <w:r>
        <w:rPr>
          <w:rFonts w:cs="Calibri"/>
        </w:rPr>
        <w:t xml:space="preserve">supervised </w:t>
      </w:r>
      <w:r w:rsidRPr="00364821">
        <w:rPr>
          <w:rFonts w:cs="Calibri"/>
        </w:rPr>
        <w:t>hour</w:t>
      </w:r>
      <w:r>
        <w:rPr>
          <w:rFonts w:cs="Calibri"/>
        </w:rPr>
        <w:t>s</w:t>
      </w:r>
      <w:r w:rsidRPr="00364821">
        <w:rPr>
          <w:rFonts w:cs="Calibri"/>
        </w:rPr>
        <w:t xml:space="preserve"> logs and all evaluations received in COUN 530 (practicum) and COUN 585 (internship). </w:t>
      </w:r>
    </w:p>
    <w:p w14:paraId="4BFC42A1" w14:textId="77777777" w:rsidR="008140DB" w:rsidRDefault="008140DB" w:rsidP="008140DB">
      <w:pPr>
        <w:tabs>
          <w:tab w:val="left" w:pos="7020"/>
          <w:tab w:val="right" w:pos="9360"/>
        </w:tabs>
        <w:rPr>
          <w:rFonts w:cs="Calibri"/>
        </w:rPr>
      </w:pPr>
    </w:p>
    <w:p w14:paraId="2794F454"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186E0C31" w14:textId="77777777" w:rsidR="008140DB" w:rsidRPr="00364821" w:rsidRDefault="008140DB" w:rsidP="0033308D">
      <w:pPr>
        <w:pStyle w:val="Heading2"/>
        <w:jc w:val="center"/>
      </w:pPr>
      <w:bookmarkStart w:id="63" w:name="_WRITING_AND_RESEARCH"/>
      <w:bookmarkEnd w:id="63"/>
      <w:r w:rsidRPr="00364821">
        <w:rPr>
          <w:sz w:val="24"/>
        </w:rPr>
        <w:br w:type="page"/>
      </w:r>
      <w:bookmarkStart w:id="64" w:name="_Toc144283722"/>
      <w:r w:rsidRPr="00364821">
        <w:lastRenderedPageBreak/>
        <w:t>WRITING AND RESEARCH POLICIES</w:t>
      </w:r>
      <w:bookmarkEnd w:id="64"/>
    </w:p>
    <w:p w14:paraId="50D666D4" w14:textId="77777777" w:rsidR="008140DB" w:rsidRPr="00364821" w:rsidRDefault="008140DB" w:rsidP="008140DB">
      <w:pPr>
        <w:tabs>
          <w:tab w:val="right" w:pos="9360"/>
        </w:tabs>
        <w:rPr>
          <w:rFonts w:cs="Calibri"/>
          <w:i/>
        </w:rPr>
      </w:pPr>
    </w:p>
    <w:p w14:paraId="4C33A13E" w14:textId="77777777" w:rsidR="008140DB" w:rsidRPr="00364821" w:rsidRDefault="008140DB" w:rsidP="0033308D">
      <w:pPr>
        <w:pStyle w:val="Heading3"/>
      </w:pPr>
      <w:bookmarkStart w:id="65" w:name="_Toc144283723"/>
      <w:r w:rsidRPr="00364821">
        <w:t>APA PUBLICATION STYLE</w:t>
      </w:r>
      <w:bookmarkEnd w:id="65"/>
    </w:p>
    <w:p w14:paraId="73BD9346" w14:textId="77777777" w:rsidR="008140DB" w:rsidRPr="00364821" w:rsidRDefault="008140DB" w:rsidP="008140DB">
      <w:pPr>
        <w:tabs>
          <w:tab w:val="right" w:pos="9360"/>
        </w:tabs>
        <w:rPr>
          <w:rFonts w:cs="Calibri"/>
        </w:rPr>
      </w:pPr>
    </w:p>
    <w:p w14:paraId="4AC7D6C5" w14:textId="77777777" w:rsidR="008140DB" w:rsidRPr="00364821" w:rsidRDefault="008140DB" w:rsidP="008140DB">
      <w:pPr>
        <w:tabs>
          <w:tab w:val="right" w:pos="9360"/>
        </w:tabs>
        <w:rPr>
          <w:rFonts w:cs="Calibri"/>
        </w:rPr>
      </w:pPr>
      <w:r w:rsidRPr="00364821">
        <w:rPr>
          <w:rFonts w:cs="Calibri"/>
        </w:rPr>
        <w:t xml:space="preserve">Unless otherwise specified, all formal written assignments must adhere to the guidelines provided in the latest edition of the Publication Manual of the American Psychological Association. </w:t>
      </w:r>
    </w:p>
    <w:p w14:paraId="6F872499" w14:textId="77777777" w:rsidR="008140DB" w:rsidRPr="00364821" w:rsidRDefault="008140DB" w:rsidP="008140DB">
      <w:pPr>
        <w:tabs>
          <w:tab w:val="right" w:pos="9360"/>
        </w:tabs>
        <w:rPr>
          <w:rFonts w:cs="Calibri"/>
          <w:i/>
        </w:rPr>
      </w:pPr>
    </w:p>
    <w:p w14:paraId="2E93E40A" w14:textId="77777777" w:rsidR="008140DB" w:rsidRPr="00364821" w:rsidRDefault="008140DB" w:rsidP="0033308D">
      <w:pPr>
        <w:pStyle w:val="Heading3"/>
      </w:pPr>
      <w:bookmarkStart w:id="66" w:name="_Toc144283724"/>
      <w:r w:rsidRPr="00364821">
        <w:t>WRITING AND RESEARCH SUPPORT</w:t>
      </w:r>
      <w:bookmarkEnd w:id="66"/>
    </w:p>
    <w:p w14:paraId="7AA0212E" w14:textId="77777777" w:rsidR="008140DB" w:rsidRPr="00364821" w:rsidRDefault="008140DB" w:rsidP="008140DB">
      <w:pPr>
        <w:tabs>
          <w:tab w:val="right" w:pos="9360"/>
        </w:tabs>
        <w:rPr>
          <w:rFonts w:cs="Calibri"/>
        </w:rPr>
      </w:pPr>
    </w:p>
    <w:p w14:paraId="6C25E1D6" w14:textId="77777777" w:rsidR="008140DB" w:rsidRDefault="008140DB" w:rsidP="008140DB">
      <w:pPr>
        <w:tabs>
          <w:tab w:val="right" w:pos="9360"/>
        </w:tabs>
        <w:rPr>
          <w:rFonts w:cs="Calibri"/>
        </w:rPr>
      </w:pPr>
      <w:r w:rsidRPr="00364821">
        <w:rPr>
          <w:rFonts w:cs="Calibri"/>
        </w:rPr>
        <w:t>Faculty may ask students to seek campus assistance for development and remediation of writing skills. This includes grammar and syntax, cogency of argument, clarity of expression, and the ability to seek, integrate and reference academic sources. Students may be asked to rewrite papers that fail to meet graduate level writing standards. The Mansfield library has a faculty librarian available to all students. We encourage you to seek assistance to develop resources, electronic searching skills, and other library-based support.</w:t>
      </w:r>
      <w:r>
        <w:rPr>
          <w:rFonts w:cs="Calibri"/>
        </w:rPr>
        <w:t xml:space="preserve"> The University also has a writing center solely for the purpose of assisting students with writing skills. For more information about the Writing and Public Speaking Center, and to schedule an appointment, visit the following site: </w:t>
      </w:r>
      <w:hyperlink r:id="rId60" w:history="1">
        <w:r w:rsidRPr="007F7603">
          <w:rPr>
            <w:rStyle w:val="Hyperlink"/>
            <w:rFonts w:cs="Calibri"/>
          </w:rPr>
          <w:t>http://www.umt.edu/writingcenter/</w:t>
        </w:r>
      </w:hyperlink>
      <w:r>
        <w:rPr>
          <w:rFonts w:cs="Calibri"/>
        </w:rPr>
        <w:t xml:space="preserve">. </w:t>
      </w:r>
    </w:p>
    <w:p w14:paraId="0455BFF6" w14:textId="77777777" w:rsidR="008140DB" w:rsidRDefault="008140DB" w:rsidP="008140DB">
      <w:pPr>
        <w:tabs>
          <w:tab w:val="right" w:pos="9360"/>
        </w:tabs>
        <w:rPr>
          <w:rFonts w:cs="Calibri"/>
        </w:rPr>
      </w:pPr>
    </w:p>
    <w:p w14:paraId="108AD89F" w14:textId="77777777" w:rsidR="008140DB" w:rsidRPr="00364821" w:rsidRDefault="008140DB" w:rsidP="008140DB">
      <w:pPr>
        <w:rPr>
          <w:rFonts w:cs="Calibri"/>
        </w:rPr>
      </w:pPr>
    </w:p>
    <w:p w14:paraId="39A517AA" w14:textId="77777777" w:rsidR="008140DB" w:rsidRPr="00364821" w:rsidRDefault="008140DB" w:rsidP="0033308D">
      <w:pPr>
        <w:pStyle w:val="Heading2"/>
        <w:jc w:val="center"/>
        <w:rPr>
          <w:sz w:val="24"/>
        </w:rPr>
      </w:pPr>
      <w:bookmarkStart w:id="67" w:name="_GROUP_EXPERIENCE"/>
      <w:bookmarkStart w:id="68" w:name="_Toc144283725"/>
      <w:bookmarkEnd w:id="67"/>
      <w:r w:rsidRPr="00364821">
        <w:t>GROUP EXPERIENCE</w:t>
      </w:r>
      <w:bookmarkEnd w:id="68"/>
    </w:p>
    <w:p w14:paraId="0D89AEAD" w14:textId="77777777" w:rsidR="008140DB" w:rsidRPr="00364821" w:rsidRDefault="008140DB" w:rsidP="008140DB">
      <w:pPr>
        <w:tabs>
          <w:tab w:val="right" w:pos="9360"/>
        </w:tabs>
        <w:rPr>
          <w:rFonts w:cs="Calibri"/>
        </w:rPr>
      </w:pPr>
    </w:p>
    <w:p w14:paraId="75FED51F" w14:textId="6AC43104" w:rsidR="008140DB" w:rsidRDefault="008140DB" w:rsidP="008140DB">
      <w:pPr>
        <w:tabs>
          <w:tab w:val="right" w:pos="9360"/>
        </w:tabs>
        <w:rPr>
          <w:rFonts w:cs="Calibri"/>
        </w:rPr>
      </w:pPr>
      <w:r w:rsidRPr="00364821">
        <w:rPr>
          <w:rFonts w:cs="Calibri"/>
        </w:rPr>
        <w:t>All students are required to participate in a group experience consisting of 10 hours, led by a credentialed mental health professional, and approved of, in advance, by the faculty person who teaches the Group Counseling and Guidance course (COUN 520). The completion of this group experience will be linked to your final grade in COUN 520.</w:t>
      </w:r>
    </w:p>
    <w:p w14:paraId="03995AAC" w14:textId="77777777" w:rsidR="00A64FE8" w:rsidRDefault="00A64FE8" w:rsidP="008140DB">
      <w:pPr>
        <w:tabs>
          <w:tab w:val="right" w:pos="9360"/>
        </w:tabs>
        <w:rPr>
          <w:rFonts w:cs="Calibri"/>
        </w:rPr>
      </w:pPr>
    </w:p>
    <w:p w14:paraId="77D51A82" w14:textId="774C142B" w:rsidR="00A64FE8" w:rsidRDefault="00A64FE8" w:rsidP="0033308D">
      <w:pPr>
        <w:pStyle w:val="Heading2"/>
        <w:jc w:val="center"/>
      </w:pPr>
      <w:bookmarkStart w:id="69" w:name="_Toc144283726"/>
      <w:r>
        <w:t>SUMMER COURSEWORK POLICY</w:t>
      </w:r>
      <w:bookmarkEnd w:id="69"/>
    </w:p>
    <w:p w14:paraId="3CAEA7E3" w14:textId="77777777" w:rsidR="0033308D" w:rsidRPr="0033308D" w:rsidRDefault="0033308D" w:rsidP="0033308D"/>
    <w:p w14:paraId="4566EE2E" w14:textId="77777777" w:rsidR="00A64FE8" w:rsidRDefault="00A64FE8" w:rsidP="00A64FE8">
      <w:r>
        <w:t xml:space="preserve">Four summer courses are required for the completion of the MA degree. These four courses (COUN 495: Substance-related and addictive disorders, COUN 540: Individual Appraisal, COUN 560: Lifespan Development, and COUN 570: Career Counseling) are only offered during the summer session(s). while it is possible to complete all four summer courses in one summer, it is not recommended. Admitted students may take summer courses before their first fall semester. Due to the condensed nature of summer courses, attendance in person is required for all summer courses, barring extenuating circumstances. If you know that you have a schedule conflict with a summer course, plan to take that course a different summer session. </w:t>
      </w:r>
    </w:p>
    <w:p w14:paraId="18CC256B" w14:textId="77777777" w:rsidR="00A64FE8" w:rsidRPr="00C628BD" w:rsidRDefault="00A64FE8" w:rsidP="00A64FE8"/>
    <w:p w14:paraId="4C4301E5" w14:textId="77777777" w:rsidR="008140DB" w:rsidRDefault="008140DB" w:rsidP="008140DB">
      <w:pPr>
        <w:tabs>
          <w:tab w:val="right" w:pos="9360"/>
        </w:tabs>
        <w:rPr>
          <w:rFonts w:cs="Calibri"/>
        </w:rPr>
      </w:pPr>
    </w:p>
    <w:p w14:paraId="41AC7CF1"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1141FFB9" w14:textId="77777777" w:rsidR="008140DB" w:rsidRPr="00364821" w:rsidRDefault="008140DB" w:rsidP="008140DB">
      <w:pPr>
        <w:tabs>
          <w:tab w:val="right" w:pos="9360"/>
        </w:tabs>
        <w:rPr>
          <w:rFonts w:cs="Calibri"/>
        </w:rPr>
      </w:pPr>
    </w:p>
    <w:p w14:paraId="2BFC0B57" w14:textId="77777777" w:rsidR="008140DB" w:rsidRPr="00364821" w:rsidRDefault="008140DB" w:rsidP="008140DB">
      <w:pPr>
        <w:rPr>
          <w:rFonts w:cs="Calibri"/>
        </w:rPr>
      </w:pPr>
      <w:r w:rsidRPr="00364821">
        <w:rPr>
          <w:rFonts w:cs="Calibri"/>
        </w:rPr>
        <w:br w:type="page"/>
      </w:r>
    </w:p>
    <w:p w14:paraId="18EE129F" w14:textId="25F9A0FC" w:rsidR="008140DB" w:rsidRDefault="008140DB" w:rsidP="0037147B">
      <w:pPr>
        <w:pStyle w:val="Heading1"/>
        <w:jc w:val="center"/>
        <w:rPr>
          <w:b/>
        </w:rPr>
      </w:pPr>
      <w:bookmarkStart w:id="70" w:name="_Part_III:_DEGREE"/>
      <w:bookmarkStart w:id="71" w:name="_Toc144283727"/>
      <w:bookmarkEnd w:id="70"/>
      <w:r w:rsidRPr="004806D7">
        <w:rPr>
          <w:b/>
        </w:rPr>
        <w:lastRenderedPageBreak/>
        <w:t>Part III</w:t>
      </w:r>
      <w:r w:rsidR="004806D7" w:rsidRPr="004806D7">
        <w:rPr>
          <w:b/>
        </w:rPr>
        <w:t xml:space="preserve">: </w:t>
      </w:r>
      <w:r w:rsidR="0037147B" w:rsidRPr="004806D7">
        <w:rPr>
          <w:b/>
        </w:rPr>
        <w:t>DEGREE REQUIREMENTS</w:t>
      </w:r>
      <w:bookmarkEnd w:id="71"/>
    </w:p>
    <w:p w14:paraId="74A1A841" w14:textId="77777777" w:rsidR="004806D7" w:rsidRPr="004806D7" w:rsidRDefault="004806D7" w:rsidP="004806D7"/>
    <w:p w14:paraId="35506DA3" w14:textId="13F0B171" w:rsidR="0037147B" w:rsidRDefault="008140DB" w:rsidP="004806D7">
      <w:pPr>
        <w:tabs>
          <w:tab w:val="right" w:pos="9360"/>
        </w:tabs>
        <w:rPr>
          <w:rFonts w:cs="Calibri"/>
        </w:rPr>
      </w:pPr>
      <w:r w:rsidRPr="00364821">
        <w:rPr>
          <w:rFonts w:cs="Calibri"/>
        </w:rPr>
        <w:t xml:space="preserve">Students pursuing studies in </w:t>
      </w:r>
      <w:r>
        <w:rPr>
          <w:rFonts w:cs="Calibri"/>
        </w:rPr>
        <w:t>Counseling</w:t>
      </w:r>
      <w:r w:rsidRPr="00364821">
        <w:rPr>
          <w:rFonts w:cs="Calibri"/>
        </w:rPr>
        <w:t xml:space="preserve"> are expected to obtain knowledge and experience in the following areas. Please see the </w:t>
      </w:r>
      <w:r>
        <w:rPr>
          <w:rFonts w:cs="Calibri"/>
        </w:rPr>
        <w:t xml:space="preserve">linked </w:t>
      </w:r>
      <w:hyperlink r:id="rId61" w:history="1">
        <w:r w:rsidRPr="00891F03">
          <w:rPr>
            <w:rStyle w:val="Hyperlink"/>
            <w:rFonts w:cs="Calibri"/>
          </w:rPr>
          <w:t>2016 CACREP Counseling Core and Specialty Standards</w:t>
        </w:r>
      </w:hyperlink>
      <w:r>
        <w:rPr>
          <w:rFonts w:cs="Calibri"/>
        </w:rPr>
        <w:t xml:space="preserve"> </w:t>
      </w:r>
      <w:r w:rsidRPr="00364821">
        <w:rPr>
          <w:rFonts w:cs="Calibri"/>
        </w:rPr>
        <w:t>for a finer grained understanding:</w:t>
      </w:r>
    </w:p>
    <w:p w14:paraId="13D3ED6E" w14:textId="77777777" w:rsidR="004806D7" w:rsidRPr="004806D7" w:rsidRDefault="004806D7" w:rsidP="004806D7">
      <w:pPr>
        <w:tabs>
          <w:tab w:val="right" w:pos="9360"/>
        </w:tabs>
        <w:rPr>
          <w:rFonts w:cs="Calibri"/>
        </w:rPr>
      </w:pPr>
    </w:p>
    <w:p w14:paraId="285E9A0A" w14:textId="1B841619" w:rsidR="008140DB" w:rsidRPr="00364821" w:rsidRDefault="008140DB" w:rsidP="0037147B">
      <w:pPr>
        <w:pStyle w:val="Heading2"/>
      </w:pPr>
      <w:bookmarkStart w:id="72" w:name="_Toc144283728"/>
      <w:r w:rsidRPr="00364821">
        <w:t>ACADEMIC DEVELOPMENT</w:t>
      </w:r>
      <w:bookmarkEnd w:id="72"/>
    </w:p>
    <w:p w14:paraId="50483F56" w14:textId="77777777" w:rsidR="008140DB" w:rsidRPr="00364821" w:rsidRDefault="008140DB" w:rsidP="008140DB">
      <w:pPr>
        <w:tabs>
          <w:tab w:val="right" w:pos="9360"/>
        </w:tabs>
        <w:rPr>
          <w:rFonts w:cs="Calibri"/>
        </w:rPr>
      </w:pPr>
    </w:p>
    <w:p w14:paraId="7EB295F6" w14:textId="77777777" w:rsidR="008140DB" w:rsidRPr="00364821" w:rsidRDefault="008140DB" w:rsidP="008140DB">
      <w:pPr>
        <w:tabs>
          <w:tab w:val="right" w:pos="9360"/>
        </w:tabs>
        <w:rPr>
          <w:rFonts w:cs="Calibri"/>
        </w:rPr>
      </w:pPr>
      <w:r w:rsidRPr="00364821">
        <w:rPr>
          <w:rFonts w:cs="Calibri"/>
        </w:rPr>
        <w:t xml:space="preserve">Students are expected to increase their knowledge of facts, theories, and clinical procedures in counseling and related disciplines. In addition, they are expected to be able to think independently and to know how to use academic and professional resources appropriate to problem analysis. Students become part of a collaborative learning community that includes both higher education and community resources. They must become proficient at understanding, analyzing and critiquing the counseling research knowledge base. </w:t>
      </w:r>
    </w:p>
    <w:p w14:paraId="0E0D5E6B" w14:textId="77777777" w:rsidR="0037147B" w:rsidRDefault="0037147B" w:rsidP="0037147B">
      <w:pPr>
        <w:pStyle w:val="Heading2"/>
      </w:pPr>
    </w:p>
    <w:p w14:paraId="243008C3" w14:textId="698AD4AA" w:rsidR="008140DB" w:rsidRPr="00364821" w:rsidRDefault="008140DB" w:rsidP="0037147B">
      <w:pPr>
        <w:pStyle w:val="Heading2"/>
      </w:pPr>
      <w:bookmarkStart w:id="73" w:name="_Toc144283729"/>
      <w:r w:rsidRPr="00364821">
        <w:t>PROFESSIONAL COUNSELING SKILLS DEVELOPMENT</w:t>
      </w:r>
      <w:bookmarkEnd w:id="73"/>
    </w:p>
    <w:p w14:paraId="61CCE732" w14:textId="77777777" w:rsidR="008140DB" w:rsidRPr="00364821" w:rsidRDefault="008140DB" w:rsidP="008140DB">
      <w:pPr>
        <w:tabs>
          <w:tab w:val="right" w:pos="9360"/>
        </w:tabs>
        <w:jc w:val="center"/>
        <w:rPr>
          <w:rFonts w:cs="Calibri"/>
          <w:b/>
          <w:i/>
          <w:sz w:val="28"/>
          <w:szCs w:val="28"/>
        </w:rPr>
      </w:pPr>
    </w:p>
    <w:p w14:paraId="0CCE5883" w14:textId="77777777" w:rsidR="008140DB" w:rsidRPr="00364821" w:rsidRDefault="008140DB" w:rsidP="008140DB">
      <w:pPr>
        <w:tabs>
          <w:tab w:val="right" w:pos="9360"/>
        </w:tabs>
        <w:rPr>
          <w:rFonts w:cs="Calibri"/>
        </w:rPr>
      </w:pPr>
      <w:r w:rsidRPr="00364821">
        <w:rPr>
          <w:rFonts w:cs="Calibri"/>
        </w:rPr>
        <w:t xml:space="preserve">Students are expected to master applied skills in communication, </w:t>
      </w:r>
      <w:r>
        <w:rPr>
          <w:rFonts w:cs="Calibri"/>
        </w:rPr>
        <w:t xml:space="preserve">relationship development, </w:t>
      </w:r>
      <w:r w:rsidRPr="00364821">
        <w:rPr>
          <w:rFonts w:cs="Calibri"/>
        </w:rPr>
        <w:t>appraisal, treatment planning and client-specific counseling techniques. They are expected to understand and participate in the process of ethical decision-making and to recognize professional and ethical challenges. Students must be able to make appropriate referrals, seek supervision, and identify personal and professional limits. At the completion of graduate studies, students must be able to form a working relationship with clients, students, teachers, and administrative personnel. When appropriate, students must be able to recognize common developmental problems, life problems, and/or mental disorders and work with these situations effectively.</w:t>
      </w:r>
    </w:p>
    <w:p w14:paraId="4328ED0E" w14:textId="77777777" w:rsidR="0037147B" w:rsidRDefault="0037147B" w:rsidP="0037147B">
      <w:pPr>
        <w:pStyle w:val="Heading2"/>
      </w:pPr>
    </w:p>
    <w:p w14:paraId="632649EB" w14:textId="31EBEE7D" w:rsidR="008140DB" w:rsidRPr="00364821" w:rsidRDefault="008140DB" w:rsidP="0037147B">
      <w:pPr>
        <w:pStyle w:val="Heading2"/>
      </w:pPr>
      <w:bookmarkStart w:id="74" w:name="_Toc144283730"/>
      <w:r w:rsidRPr="00364821">
        <w:t>PERSONAL DEVELOPMENT</w:t>
      </w:r>
      <w:bookmarkEnd w:id="74"/>
    </w:p>
    <w:p w14:paraId="4EEE9C47" w14:textId="77777777" w:rsidR="008140DB" w:rsidRPr="00364821" w:rsidRDefault="008140DB" w:rsidP="008140DB">
      <w:pPr>
        <w:tabs>
          <w:tab w:val="right" w:pos="9360"/>
        </w:tabs>
        <w:rPr>
          <w:rFonts w:cs="Calibri"/>
        </w:rPr>
      </w:pPr>
    </w:p>
    <w:p w14:paraId="32EE3CD1" w14:textId="77777777" w:rsidR="008140DB" w:rsidRDefault="008140DB" w:rsidP="008140DB">
      <w:pPr>
        <w:tabs>
          <w:tab w:val="right" w:pos="9360"/>
        </w:tabs>
        <w:rPr>
          <w:rFonts w:cs="Calibri"/>
        </w:rPr>
      </w:pPr>
      <w:r w:rsidRPr="00364821">
        <w:rPr>
          <w:rFonts w:cs="Calibri"/>
        </w:rPr>
        <w:t xml:space="preserve">Counseling is a complex skill that involves the whole person and invariably activates personal and emotional issues in the counselor. Students must learn to keep these issues from distorting the counseling relationship and achieve clarity in assessing personal issues that may potentially interfere with their ability to be effective with clients, schoolchildren, or other individuals with whom they work. </w:t>
      </w:r>
      <w:r w:rsidRPr="00364821">
        <w:rPr>
          <w:rFonts w:cs="Calibri"/>
          <w:i/>
        </w:rPr>
        <w:t>Students are expected to get assistance with personal issues that adversely affect their ability to provide effective counseling.</w:t>
      </w:r>
      <w:r w:rsidRPr="00364821">
        <w:rPr>
          <w:rFonts w:cs="Calibri"/>
        </w:rPr>
        <w:t xml:space="preserve"> No trainee, however healthy psychologically, is without personal struggles—</w:t>
      </w:r>
      <w:proofErr w:type="gramStart"/>
      <w:r w:rsidRPr="00364821">
        <w:rPr>
          <w:rFonts w:cs="Calibri"/>
        </w:rPr>
        <w:t>this falls</w:t>
      </w:r>
      <w:proofErr w:type="gramEnd"/>
      <w:r w:rsidRPr="00364821">
        <w:rPr>
          <w:rFonts w:cs="Calibri"/>
        </w:rPr>
        <w:t xml:space="preserve"> on a continuum from blind spots to using or abusing </w:t>
      </w:r>
      <w:r>
        <w:rPr>
          <w:rFonts w:cs="Calibri"/>
        </w:rPr>
        <w:t>clients</w:t>
      </w:r>
      <w:r w:rsidRPr="00364821">
        <w:rPr>
          <w:rFonts w:cs="Calibri"/>
        </w:rPr>
        <w:t xml:space="preserve">. In few other professions is one’s level of personal and psychological development so involved in one’s work. </w:t>
      </w:r>
      <w:r w:rsidRPr="00364821">
        <w:rPr>
          <w:rFonts w:cs="Calibri"/>
          <w:i/>
          <w:u w:val="single"/>
        </w:rPr>
        <w:t>All students are strongly encouraged to obtain personal counseling while they are enrolled in graduate studies.</w:t>
      </w:r>
      <w:r w:rsidRPr="00364821">
        <w:rPr>
          <w:rFonts w:cs="Calibri"/>
        </w:rPr>
        <w:t xml:space="preserve"> </w:t>
      </w:r>
      <w:r>
        <w:rPr>
          <w:rFonts w:cs="Calibri"/>
        </w:rPr>
        <w:t xml:space="preserve">If and when personal issues appear to be negatively impacting counseling skill development and/or client growth, personal counseling will be a required part of a student’s professional development and remediation plan. </w:t>
      </w:r>
    </w:p>
    <w:p w14:paraId="7414C6E7" w14:textId="77777777" w:rsidR="00395A63" w:rsidRDefault="00395A63" w:rsidP="008140DB"/>
    <w:p w14:paraId="789FDC6A" w14:textId="4F4062A2"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27D7BB15" w14:textId="77777777" w:rsidR="008140DB" w:rsidRPr="00364821" w:rsidRDefault="008140DB" w:rsidP="0037147B">
      <w:pPr>
        <w:pStyle w:val="Heading2"/>
      </w:pPr>
      <w:bookmarkStart w:id="75" w:name="_Toc144283731"/>
      <w:r w:rsidRPr="00364821">
        <w:lastRenderedPageBreak/>
        <w:t>COUNSELING RESOURCES</w:t>
      </w:r>
      <w:bookmarkEnd w:id="75"/>
    </w:p>
    <w:p w14:paraId="1A30CFC0" w14:textId="77777777" w:rsidR="008140DB" w:rsidRPr="00364821" w:rsidRDefault="008140DB" w:rsidP="008140DB">
      <w:pPr>
        <w:tabs>
          <w:tab w:val="right" w:pos="9360"/>
        </w:tabs>
        <w:rPr>
          <w:rFonts w:cs="Calibri"/>
        </w:rPr>
      </w:pPr>
    </w:p>
    <w:p w14:paraId="5D9EB84A" w14:textId="77777777" w:rsidR="008140DB" w:rsidRPr="00364821" w:rsidRDefault="008140DB" w:rsidP="008140DB">
      <w:pPr>
        <w:tabs>
          <w:tab w:val="right" w:pos="9360"/>
        </w:tabs>
        <w:rPr>
          <w:rFonts w:cs="Calibri"/>
        </w:rPr>
      </w:pPr>
      <w:r w:rsidRPr="00364821">
        <w:rPr>
          <w:rFonts w:cs="Calibri"/>
        </w:rPr>
        <w:t xml:space="preserve">The University of Montana’s </w:t>
      </w:r>
      <w:hyperlink r:id="rId62" w:history="1">
        <w:r w:rsidRPr="00F50093">
          <w:rPr>
            <w:rStyle w:val="Hyperlink"/>
            <w:rFonts w:cs="Calibri"/>
          </w:rPr>
          <w:t>Counseling Services</w:t>
        </w:r>
      </w:hyperlink>
      <w:r w:rsidRPr="00364821">
        <w:rPr>
          <w:rFonts w:cs="Calibri"/>
        </w:rPr>
        <w:t xml:space="preserve"> offers individual and group co</w:t>
      </w:r>
      <w:r>
        <w:rPr>
          <w:rFonts w:cs="Calibri"/>
        </w:rPr>
        <w:t>unseling services to students at</w:t>
      </w:r>
      <w:r w:rsidRPr="00364821">
        <w:rPr>
          <w:rFonts w:cs="Calibri"/>
        </w:rPr>
        <w:t xml:space="preserve"> a reduced rate. Students are encouraged to contact them at 406-243-4711 to establish an appointment or gather information for personal counseling. Please note, that to avoid problems with professional boundaries, </w:t>
      </w:r>
      <w:r>
        <w:rPr>
          <w:rFonts w:cs="Calibri"/>
        </w:rPr>
        <w:t>Counseling</w:t>
      </w:r>
      <w:r w:rsidRPr="00364821">
        <w:rPr>
          <w:rFonts w:cs="Calibri"/>
        </w:rPr>
        <w:t xml:space="preserve"> students do not obtain counseling from </w:t>
      </w:r>
      <w:r>
        <w:rPr>
          <w:rFonts w:cs="Calibri"/>
        </w:rPr>
        <w:t>Counseling Services</w:t>
      </w:r>
      <w:r w:rsidRPr="00364821">
        <w:rPr>
          <w:rFonts w:cs="Calibri"/>
        </w:rPr>
        <w:t xml:space="preserve"> staff who also provide internship supervision for our department.</w:t>
      </w:r>
    </w:p>
    <w:p w14:paraId="2D10C9EC" w14:textId="77777777" w:rsidR="008140DB" w:rsidRPr="00364821" w:rsidRDefault="008140DB" w:rsidP="008140DB">
      <w:pPr>
        <w:tabs>
          <w:tab w:val="right" w:pos="9360"/>
        </w:tabs>
        <w:rPr>
          <w:rFonts w:cs="Calibri"/>
        </w:rPr>
      </w:pPr>
    </w:p>
    <w:p w14:paraId="781F30CE" w14:textId="77777777" w:rsidR="008140DB" w:rsidRDefault="008140DB" w:rsidP="008140DB">
      <w:pPr>
        <w:tabs>
          <w:tab w:val="right" w:pos="9360"/>
        </w:tabs>
        <w:rPr>
          <w:rFonts w:cs="Calibri"/>
        </w:rPr>
      </w:pPr>
      <w:r w:rsidRPr="00364821">
        <w:rPr>
          <w:rFonts w:cs="Calibri"/>
        </w:rPr>
        <w:t xml:space="preserve">Students are also encouraged to speak with department faculty for community recommendations that support a goodness of fit when seeking personal counseling. </w:t>
      </w:r>
    </w:p>
    <w:p w14:paraId="5FA05960" w14:textId="77777777" w:rsidR="008140DB" w:rsidRDefault="008140DB" w:rsidP="008140DB">
      <w:pPr>
        <w:tabs>
          <w:tab w:val="right" w:pos="9360"/>
        </w:tabs>
        <w:rPr>
          <w:rFonts w:cs="Calibri"/>
        </w:rPr>
      </w:pPr>
    </w:p>
    <w:p w14:paraId="2591B289"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617AF282" w14:textId="77777777" w:rsidR="008140DB" w:rsidRPr="00364821" w:rsidRDefault="008140DB" w:rsidP="008140DB">
      <w:pPr>
        <w:tabs>
          <w:tab w:val="right" w:pos="9360"/>
        </w:tabs>
        <w:rPr>
          <w:rFonts w:cs="Calibri"/>
        </w:rPr>
      </w:pPr>
    </w:p>
    <w:p w14:paraId="1E4244FD" w14:textId="060A879C" w:rsidR="008140DB" w:rsidRPr="00364821" w:rsidRDefault="008140DB" w:rsidP="0033308D">
      <w:pPr>
        <w:pStyle w:val="Heading2"/>
        <w:jc w:val="center"/>
        <w:rPr>
          <w:sz w:val="24"/>
          <w:u w:val="single"/>
        </w:rPr>
      </w:pPr>
      <w:bookmarkStart w:id="76" w:name="_Master’s_Degree_Requirements"/>
      <w:bookmarkStart w:id="77" w:name="_Master’s_Degree_Requirements:"/>
      <w:bookmarkEnd w:id="76"/>
      <w:bookmarkEnd w:id="77"/>
      <w:r w:rsidRPr="00364821">
        <w:br w:type="page"/>
      </w:r>
      <w:bookmarkStart w:id="78" w:name="_Toc144283732"/>
      <w:r w:rsidRPr="00364821">
        <w:lastRenderedPageBreak/>
        <w:t>Master’s Degree Requirements</w:t>
      </w:r>
      <w:r w:rsidR="004806D7">
        <w:t xml:space="preserve">: </w:t>
      </w:r>
      <w:bookmarkStart w:id="79" w:name="_Clinical_Mental_Health"/>
      <w:bookmarkEnd w:id="79"/>
      <w:r w:rsidR="0037147B" w:rsidRPr="00364821">
        <w:t>CLINICAL MENTAL HEALTH COUNSELING TRACK</w:t>
      </w:r>
      <w:bookmarkEnd w:id="78"/>
    </w:p>
    <w:p w14:paraId="0F971C6F" w14:textId="77777777" w:rsidR="001C32F9" w:rsidRPr="00552D7F" w:rsidRDefault="001C32F9" w:rsidP="0033308D">
      <w:pPr>
        <w:pStyle w:val="Heading3"/>
      </w:pPr>
      <w:bookmarkStart w:id="80" w:name="_Toc144283733"/>
      <w:r w:rsidRPr="00552D7F">
        <w:t>Prerequisites:</w:t>
      </w:r>
      <w:bookmarkEnd w:id="80"/>
    </w:p>
    <w:p w14:paraId="332A91B0" w14:textId="77777777" w:rsidR="001C32F9" w:rsidRPr="00552D7F" w:rsidRDefault="001C32F9" w:rsidP="001C32F9">
      <w:pPr>
        <w:tabs>
          <w:tab w:val="right" w:pos="9360"/>
        </w:tabs>
        <w:rPr>
          <w:rFonts w:cstheme="minorHAnsi"/>
        </w:rPr>
      </w:pPr>
      <w:r w:rsidRPr="00552D7F">
        <w:rPr>
          <w:rFonts w:cstheme="minorHAnsi"/>
        </w:rPr>
        <w:t xml:space="preserve">The Department of Counseling does not require specific undergraduate degree for admission. However, the following undergraduate prerequisites are </w:t>
      </w:r>
      <w:r>
        <w:rPr>
          <w:rFonts w:cstheme="minorHAnsi"/>
        </w:rPr>
        <w:t>recommended</w:t>
      </w:r>
      <w:r w:rsidRPr="00552D7F">
        <w:rPr>
          <w:rFonts w:cstheme="minorHAnsi"/>
        </w:rPr>
        <w:t xml:space="preserve">. These can be completed “credit/no credit.” </w:t>
      </w:r>
    </w:p>
    <w:p w14:paraId="0323CBBB" w14:textId="77777777" w:rsidR="001C32F9" w:rsidRPr="00552D7F" w:rsidRDefault="001C32F9" w:rsidP="001C32F9">
      <w:pPr>
        <w:tabs>
          <w:tab w:val="right" w:pos="9360"/>
        </w:tabs>
        <w:rPr>
          <w:rFonts w:cstheme="minorHAnsi"/>
        </w:rPr>
      </w:pPr>
      <w:r w:rsidRPr="00552D7F">
        <w:rPr>
          <w:rFonts w:cstheme="minorHAnsi"/>
        </w:rPr>
        <w:t xml:space="preserve">___Developmental psychology or equivalent </w:t>
      </w:r>
    </w:p>
    <w:p w14:paraId="0F4B80A8" w14:textId="77777777" w:rsidR="001C32F9" w:rsidRPr="00552D7F" w:rsidRDefault="001C32F9" w:rsidP="001C32F9">
      <w:pPr>
        <w:tabs>
          <w:tab w:val="right" w:pos="9360"/>
        </w:tabs>
        <w:rPr>
          <w:rFonts w:cstheme="minorHAnsi"/>
        </w:rPr>
      </w:pPr>
      <w:r w:rsidRPr="00552D7F">
        <w:rPr>
          <w:rFonts w:cstheme="minorHAnsi"/>
        </w:rPr>
        <w:t>___Abnormal psychology</w:t>
      </w:r>
      <w:r w:rsidRPr="00552D7F">
        <w:rPr>
          <w:rFonts w:cstheme="minorHAnsi"/>
        </w:rPr>
        <w:tab/>
      </w:r>
    </w:p>
    <w:p w14:paraId="5E935797" w14:textId="77777777" w:rsidR="001C32F9" w:rsidRPr="00552D7F" w:rsidRDefault="001C32F9" w:rsidP="001C32F9">
      <w:pPr>
        <w:tabs>
          <w:tab w:val="right" w:pos="9360"/>
        </w:tabs>
        <w:rPr>
          <w:rFonts w:cstheme="minorHAnsi"/>
        </w:rPr>
      </w:pPr>
      <w:r w:rsidRPr="00552D7F">
        <w:rPr>
          <w:rFonts w:cstheme="minorHAnsi"/>
        </w:rPr>
        <w:t>___Basic statistics and/or educational measurement</w:t>
      </w:r>
    </w:p>
    <w:p w14:paraId="5594334A" w14:textId="77777777" w:rsidR="001C32F9" w:rsidRPr="00552D7F" w:rsidRDefault="001C32F9" w:rsidP="001C32F9">
      <w:pPr>
        <w:tabs>
          <w:tab w:val="right" w:pos="9360"/>
        </w:tabs>
        <w:rPr>
          <w:rFonts w:cstheme="minorHAnsi"/>
          <w:b/>
        </w:rPr>
      </w:pPr>
    </w:p>
    <w:p w14:paraId="31808C41" w14:textId="77777777" w:rsidR="001C32F9" w:rsidRPr="00552D7F" w:rsidRDefault="001C32F9" w:rsidP="0033308D">
      <w:pPr>
        <w:pStyle w:val="Heading3"/>
      </w:pPr>
      <w:bookmarkStart w:id="81" w:name="_Toc144283734"/>
      <w:r w:rsidRPr="00552D7F">
        <w:t>Core Courses: Required</w:t>
      </w:r>
      <w:bookmarkEnd w:id="81"/>
    </w:p>
    <w:p w14:paraId="2B916272" w14:textId="77777777" w:rsidR="001C32F9" w:rsidRPr="00552D7F" w:rsidRDefault="001C32F9" w:rsidP="001C32F9">
      <w:pPr>
        <w:tabs>
          <w:tab w:val="right" w:pos="9360"/>
        </w:tabs>
        <w:rPr>
          <w:rFonts w:cstheme="minorHAnsi"/>
        </w:rPr>
      </w:pPr>
      <w:r w:rsidRPr="00552D7F">
        <w:rPr>
          <w:rFonts w:cstheme="minorHAnsi"/>
        </w:rPr>
        <w:t xml:space="preserve">____COUN 510 Introduction to the Counseling </w:t>
      </w:r>
      <w:proofErr w:type="gramStart"/>
      <w:r w:rsidRPr="00552D7F">
        <w:rPr>
          <w:rFonts w:cstheme="minorHAnsi"/>
        </w:rPr>
        <w:t>Profession  1</w:t>
      </w:r>
      <w:proofErr w:type="gramEnd"/>
      <w:r w:rsidRPr="00552D7F">
        <w:rPr>
          <w:rFonts w:cstheme="minorHAnsi"/>
        </w:rPr>
        <w:t xml:space="preserve"> credit</w:t>
      </w:r>
    </w:p>
    <w:p w14:paraId="037A782C"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511  Theories</w:t>
      </w:r>
      <w:proofErr w:type="gramEnd"/>
      <w:r w:rsidRPr="00552D7F">
        <w:rPr>
          <w:rFonts w:cstheme="minorHAnsi"/>
        </w:rPr>
        <w:t xml:space="preserve"> and Techniques of Counseling    3 credits</w:t>
      </w:r>
    </w:p>
    <w:p w14:paraId="0C60F1C6"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512  Fundamentals</w:t>
      </w:r>
      <w:proofErr w:type="gramEnd"/>
      <w:r w:rsidRPr="00552D7F">
        <w:rPr>
          <w:rFonts w:cstheme="minorHAnsi"/>
        </w:rPr>
        <w:t xml:space="preserve"> of Counseling   3 credits</w:t>
      </w:r>
    </w:p>
    <w:p w14:paraId="7E27FED6"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520  Group</w:t>
      </w:r>
      <w:proofErr w:type="gramEnd"/>
      <w:r w:rsidRPr="00552D7F">
        <w:rPr>
          <w:rFonts w:cstheme="minorHAnsi"/>
        </w:rPr>
        <w:t xml:space="preserve"> Counseling Theory   3 credits</w:t>
      </w:r>
    </w:p>
    <w:p w14:paraId="5F6843A3"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530  Applied</w:t>
      </w:r>
      <w:proofErr w:type="gramEnd"/>
      <w:r w:rsidRPr="00552D7F">
        <w:rPr>
          <w:rFonts w:cstheme="minorHAnsi"/>
        </w:rPr>
        <w:t xml:space="preserve"> Counseling Skills (AKA: Practicum)   3 credits</w:t>
      </w:r>
    </w:p>
    <w:p w14:paraId="3DF7B3A2"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540  Individual</w:t>
      </w:r>
      <w:proofErr w:type="gramEnd"/>
      <w:r w:rsidRPr="00552D7F">
        <w:rPr>
          <w:rFonts w:cstheme="minorHAnsi"/>
        </w:rPr>
        <w:t xml:space="preserve"> Appraisal  3 credits</w:t>
      </w:r>
    </w:p>
    <w:p w14:paraId="62B32B83" w14:textId="77777777" w:rsidR="001C32F9" w:rsidRPr="00552D7F" w:rsidRDefault="001C32F9" w:rsidP="001C32F9">
      <w:pPr>
        <w:tabs>
          <w:tab w:val="right" w:pos="9360"/>
        </w:tabs>
        <w:rPr>
          <w:rFonts w:cstheme="minorHAnsi"/>
        </w:rPr>
      </w:pPr>
      <w:r w:rsidRPr="00552D7F">
        <w:rPr>
          <w:rFonts w:cstheme="minorHAnsi"/>
        </w:rPr>
        <w:t>____COUN 545 Counseling Research and Program Evaluation 3 credits</w:t>
      </w:r>
      <w:r w:rsidRPr="00552D7F">
        <w:rPr>
          <w:rFonts w:cstheme="minorHAnsi"/>
        </w:rPr>
        <w:tab/>
      </w:r>
    </w:p>
    <w:p w14:paraId="0E991C61"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550  Introduction</w:t>
      </w:r>
      <w:proofErr w:type="gramEnd"/>
      <w:r w:rsidRPr="00552D7F">
        <w:rPr>
          <w:rFonts w:cstheme="minorHAnsi"/>
        </w:rPr>
        <w:t xml:space="preserve"> to Family Counseling  3 credits</w:t>
      </w:r>
    </w:p>
    <w:p w14:paraId="22E27C46"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555  Risk</w:t>
      </w:r>
      <w:proofErr w:type="gramEnd"/>
      <w:r w:rsidRPr="00552D7F">
        <w:rPr>
          <w:rFonts w:cstheme="minorHAnsi"/>
        </w:rPr>
        <w:t xml:space="preserve"> and Resiliency 3 credits</w:t>
      </w:r>
    </w:p>
    <w:p w14:paraId="65C64465"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560  Lifespan</w:t>
      </w:r>
      <w:proofErr w:type="gramEnd"/>
      <w:r w:rsidRPr="00552D7F">
        <w:rPr>
          <w:rFonts w:cstheme="minorHAnsi"/>
        </w:rPr>
        <w:t xml:space="preserve"> Developmental Counseling  3 credits</w:t>
      </w:r>
    </w:p>
    <w:p w14:paraId="023AD506"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570  Career</w:t>
      </w:r>
      <w:proofErr w:type="gramEnd"/>
      <w:r w:rsidRPr="00552D7F">
        <w:rPr>
          <w:rFonts w:cstheme="minorHAnsi"/>
        </w:rPr>
        <w:t xml:space="preserve"> Counseling  3 credits</w:t>
      </w:r>
    </w:p>
    <w:p w14:paraId="260B0419"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575  Multicultural</w:t>
      </w:r>
      <w:proofErr w:type="gramEnd"/>
      <w:r w:rsidRPr="00552D7F">
        <w:rPr>
          <w:rFonts w:cstheme="minorHAnsi"/>
        </w:rPr>
        <w:t xml:space="preserve"> Counseling  3 credits</w:t>
      </w:r>
    </w:p>
    <w:p w14:paraId="0FA9006A" w14:textId="77777777" w:rsidR="001C32F9" w:rsidRPr="00552D7F" w:rsidRDefault="001C32F9" w:rsidP="001C32F9">
      <w:pPr>
        <w:tabs>
          <w:tab w:val="right" w:pos="9360"/>
        </w:tabs>
        <w:rPr>
          <w:rFonts w:cstheme="minorHAnsi"/>
        </w:rPr>
      </w:pPr>
      <w:r w:rsidRPr="00552D7F">
        <w:rPr>
          <w:rFonts w:cstheme="minorHAnsi"/>
        </w:rPr>
        <w:t>____COUN 580 (</w:t>
      </w:r>
      <w:r>
        <w:rPr>
          <w:rFonts w:cstheme="minorHAnsi"/>
        </w:rPr>
        <w:t>4</w:t>
      </w:r>
      <w:r w:rsidRPr="00552D7F">
        <w:rPr>
          <w:rFonts w:cstheme="minorHAnsi"/>
        </w:rPr>
        <w:t xml:space="preserve">95) </w:t>
      </w:r>
      <w:r>
        <w:rPr>
          <w:rFonts w:cstheme="minorHAnsi"/>
        </w:rPr>
        <w:t xml:space="preserve">Substance-related and Addictive Disorders and </w:t>
      </w:r>
      <w:proofErr w:type="gramStart"/>
      <w:r>
        <w:rPr>
          <w:rFonts w:cstheme="minorHAnsi"/>
        </w:rPr>
        <w:t>Recovery</w:t>
      </w:r>
      <w:r w:rsidRPr="00552D7F">
        <w:rPr>
          <w:rFonts w:cstheme="minorHAnsi"/>
        </w:rPr>
        <w:t xml:space="preserve">  3</w:t>
      </w:r>
      <w:proofErr w:type="gramEnd"/>
      <w:r w:rsidRPr="00552D7F">
        <w:rPr>
          <w:rFonts w:cstheme="minorHAnsi"/>
        </w:rPr>
        <w:t xml:space="preserve"> credits (or similar course from another department with advisor approval)</w:t>
      </w:r>
    </w:p>
    <w:p w14:paraId="61819801"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589  Comprehensive</w:t>
      </w:r>
      <w:proofErr w:type="gramEnd"/>
      <w:r w:rsidRPr="00552D7F">
        <w:rPr>
          <w:rFonts w:cstheme="minorHAnsi"/>
        </w:rPr>
        <w:t xml:space="preserve"> Exam  1 credit</w:t>
      </w:r>
    </w:p>
    <w:p w14:paraId="43B152BA"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595  Psychopharmacology</w:t>
      </w:r>
      <w:proofErr w:type="gramEnd"/>
      <w:r w:rsidRPr="00552D7F">
        <w:rPr>
          <w:rFonts w:cstheme="minorHAnsi"/>
        </w:rPr>
        <w:t xml:space="preserve">   1 credit</w:t>
      </w:r>
    </w:p>
    <w:p w14:paraId="04BF86C9"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610  Professional</w:t>
      </w:r>
      <w:proofErr w:type="gramEnd"/>
      <w:r w:rsidRPr="00552D7F">
        <w:rPr>
          <w:rFonts w:cstheme="minorHAnsi"/>
        </w:rPr>
        <w:t xml:space="preserve"> Ethics and Orientation  3 credits</w:t>
      </w:r>
    </w:p>
    <w:p w14:paraId="42A27EFF" w14:textId="77777777" w:rsidR="001C32F9" w:rsidRPr="00552D7F" w:rsidRDefault="001C32F9" w:rsidP="001C32F9">
      <w:pPr>
        <w:tabs>
          <w:tab w:val="right" w:pos="9360"/>
        </w:tabs>
        <w:rPr>
          <w:rFonts w:cstheme="minorHAnsi"/>
          <w:b/>
        </w:rPr>
      </w:pPr>
      <w:r w:rsidRPr="00552D7F">
        <w:rPr>
          <w:rFonts w:cstheme="minorHAnsi"/>
        </w:rPr>
        <w:t xml:space="preserve"> </w:t>
      </w:r>
    </w:p>
    <w:p w14:paraId="6EEEDC64" w14:textId="77777777" w:rsidR="001C32F9" w:rsidRPr="00552D7F" w:rsidRDefault="001C32F9" w:rsidP="0033308D">
      <w:pPr>
        <w:pStyle w:val="Heading3"/>
      </w:pPr>
      <w:bookmarkStart w:id="82" w:name="_Toc144283735"/>
      <w:r w:rsidRPr="00552D7F">
        <w:t>Mental Health Counseling Track: Required</w:t>
      </w:r>
      <w:bookmarkEnd w:id="82"/>
    </w:p>
    <w:p w14:paraId="5C89EDC6"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585  Counseling</w:t>
      </w:r>
      <w:proofErr w:type="gramEnd"/>
      <w:r w:rsidRPr="00552D7F">
        <w:rPr>
          <w:rFonts w:cstheme="minorHAnsi"/>
        </w:rPr>
        <w:t xml:space="preserve"> Methods: Agency (AKA: Internship)  6 credits</w:t>
      </w:r>
    </w:p>
    <w:p w14:paraId="3273B21A"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615  Diagnosis</w:t>
      </w:r>
      <w:proofErr w:type="gramEnd"/>
      <w:r w:rsidRPr="00552D7F">
        <w:rPr>
          <w:rFonts w:cstheme="minorHAnsi"/>
        </w:rPr>
        <w:t xml:space="preserve"> and Treatment Planning  3 credits </w:t>
      </w:r>
    </w:p>
    <w:p w14:paraId="1B845BE0" w14:textId="77777777" w:rsidR="001C32F9" w:rsidRPr="00552D7F" w:rsidRDefault="001C32F9" w:rsidP="001C32F9">
      <w:pPr>
        <w:tabs>
          <w:tab w:val="right" w:pos="9360"/>
        </w:tabs>
        <w:rPr>
          <w:rFonts w:cstheme="minorHAnsi"/>
        </w:rPr>
      </w:pPr>
      <w:r w:rsidRPr="00552D7F">
        <w:rPr>
          <w:rFonts w:cstheme="minorHAnsi"/>
        </w:rPr>
        <w:t xml:space="preserve">____COUN </w:t>
      </w:r>
      <w:proofErr w:type="gramStart"/>
      <w:r w:rsidRPr="00552D7F">
        <w:rPr>
          <w:rFonts w:cstheme="minorHAnsi"/>
        </w:rPr>
        <w:t>625  Intro</w:t>
      </w:r>
      <w:proofErr w:type="gramEnd"/>
      <w:r w:rsidRPr="00552D7F">
        <w:rPr>
          <w:rFonts w:cstheme="minorHAnsi"/>
        </w:rPr>
        <w:t xml:space="preserve"> to Mental Health Systems  3 credits</w:t>
      </w:r>
    </w:p>
    <w:p w14:paraId="3FC55E57" w14:textId="77777777" w:rsidR="001C32F9" w:rsidRPr="00552D7F" w:rsidRDefault="001C32F9" w:rsidP="001C32F9">
      <w:pPr>
        <w:tabs>
          <w:tab w:val="right" w:pos="9360"/>
        </w:tabs>
        <w:rPr>
          <w:rFonts w:cstheme="minorHAnsi"/>
          <w:b/>
        </w:rPr>
      </w:pPr>
    </w:p>
    <w:p w14:paraId="11C111C4" w14:textId="77777777" w:rsidR="001C32F9" w:rsidRPr="00552D7F" w:rsidRDefault="001C32F9" w:rsidP="0033308D">
      <w:pPr>
        <w:pStyle w:val="Heading3"/>
      </w:pPr>
      <w:bookmarkStart w:id="83" w:name="_Toc144283736"/>
      <w:r w:rsidRPr="00552D7F">
        <w:t>Electives</w:t>
      </w:r>
      <w:bookmarkEnd w:id="83"/>
      <w:r w:rsidRPr="00552D7F">
        <w:t xml:space="preserve"> </w:t>
      </w:r>
    </w:p>
    <w:p w14:paraId="36D33DBB" w14:textId="77777777" w:rsidR="001C32F9" w:rsidRPr="00552D7F" w:rsidRDefault="001C32F9" w:rsidP="001C32F9">
      <w:pPr>
        <w:tabs>
          <w:tab w:val="right" w:pos="9360"/>
        </w:tabs>
        <w:rPr>
          <w:rFonts w:cstheme="minorHAnsi"/>
          <w:b/>
        </w:rPr>
      </w:pPr>
      <w:r w:rsidRPr="00552D7F">
        <w:rPr>
          <w:rFonts w:cstheme="minorHAnsi"/>
        </w:rPr>
        <w:t xml:space="preserve">6 credits of graduate level electives are required. When applicable to our course load, the Department will offer Counseling Electives focused on a particular area of study. Students intending to pursue LAC or LMFT must take COUN 580 and/or COUN 550, respectively, before enrolling in advanced elective courses. Students may also consult with their faculty advisor for additional graduate course offering appropriate to their major. Students may wish to complete additional internship credits as part of their elective requirement. Please work with your advisor. </w:t>
      </w:r>
    </w:p>
    <w:p w14:paraId="0D604156" w14:textId="6D5F781D" w:rsidR="001C32F9" w:rsidRDefault="001C32F9" w:rsidP="001C32F9">
      <w:pPr>
        <w:tabs>
          <w:tab w:val="right" w:pos="9360"/>
        </w:tabs>
        <w:rPr>
          <w:rFonts w:cstheme="minorHAnsi"/>
          <w:b/>
          <w:u w:val="single"/>
        </w:rPr>
      </w:pPr>
      <w:r w:rsidRPr="00552D7F">
        <w:rPr>
          <w:rFonts w:cstheme="minorHAnsi"/>
          <w:b/>
          <w:u w:val="single"/>
        </w:rPr>
        <w:t>Total minimum graduate credits, Clinical Mental Health Counseling Track: 60</w:t>
      </w:r>
    </w:p>
    <w:p w14:paraId="028FE008" w14:textId="6492512B" w:rsidR="0033308D" w:rsidRDefault="0033308D" w:rsidP="001C32F9">
      <w:pPr>
        <w:tabs>
          <w:tab w:val="right" w:pos="9360"/>
        </w:tabs>
        <w:rPr>
          <w:rFonts w:cstheme="minorHAnsi"/>
          <w:b/>
          <w:u w:val="single"/>
        </w:rPr>
      </w:pPr>
    </w:p>
    <w:p w14:paraId="5C40DCA7" w14:textId="77777777" w:rsidR="0033308D" w:rsidRDefault="0033308D" w:rsidP="001C32F9">
      <w:pPr>
        <w:tabs>
          <w:tab w:val="right" w:pos="9360"/>
        </w:tabs>
        <w:rPr>
          <w:rFonts w:cstheme="minorHAnsi"/>
          <w:b/>
          <w:u w:val="single"/>
        </w:rPr>
      </w:pPr>
    </w:p>
    <w:p w14:paraId="0E0692A3" w14:textId="77777777" w:rsidR="004806D7" w:rsidRPr="00552D7F" w:rsidRDefault="004806D7" w:rsidP="001C32F9">
      <w:pPr>
        <w:tabs>
          <w:tab w:val="right" w:pos="9360"/>
        </w:tabs>
        <w:rPr>
          <w:rFonts w:cstheme="minorHAnsi"/>
          <w:b/>
        </w:rPr>
      </w:pPr>
    </w:p>
    <w:p w14:paraId="51D46E28" w14:textId="77777777" w:rsidR="001C32F9" w:rsidRPr="00552D7F" w:rsidRDefault="001C32F9" w:rsidP="0037147B">
      <w:pPr>
        <w:pStyle w:val="Heading2"/>
        <w:jc w:val="center"/>
      </w:pPr>
      <w:bookmarkStart w:id="84" w:name="_Toc144283737"/>
      <w:r w:rsidRPr="00552D7F">
        <w:lastRenderedPageBreak/>
        <w:t>Mental Health Counseling Sample 2-Year Course Planning</w:t>
      </w:r>
      <w:bookmarkEnd w:id="84"/>
    </w:p>
    <w:p w14:paraId="5D92E586" w14:textId="77777777" w:rsidR="001C32F9" w:rsidRPr="00552D7F" w:rsidRDefault="001C32F9" w:rsidP="001C32F9">
      <w:pPr>
        <w:jc w:val="center"/>
        <w:rPr>
          <w:rFonts w:cstheme="minorHAnsi"/>
          <w:b/>
          <w:sz w:val="12"/>
          <w:szCs w:val="12"/>
        </w:rPr>
      </w:pPr>
    </w:p>
    <w:p w14:paraId="677C1C38" w14:textId="77777777" w:rsidR="001C32F9" w:rsidRPr="00552D7F" w:rsidRDefault="001C32F9" w:rsidP="001C32F9">
      <w:pPr>
        <w:rPr>
          <w:rFonts w:cstheme="minorHAnsi"/>
          <w:sz w:val="20"/>
          <w:szCs w:val="20"/>
        </w:rPr>
      </w:pPr>
      <w:r w:rsidRPr="00552D7F">
        <w:rPr>
          <w:rFonts w:cstheme="minorHAnsi"/>
          <w:sz w:val="20"/>
          <w:szCs w:val="20"/>
        </w:rPr>
        <w:t xml:space="preserve">Note: This is a general 2-year plus Summer plan. Always consult with your advisor about your personal situation, especially if you want to proceed more slowly. We almost always recommend proceeding more slowly than this for the CMHC </w:t>
      </w:r>
      <w:proofErr w:type="spellStart"/>
      <w:r w:rsidRPr="00552D7F">
        <w:rPr>
          <w:rFonts w:cstheme="minorHAnsi"/>
          <w:sz w:val="20"/>
          <w:szCs w:val="20"/>
        </w:rPr>
        <w:t>Masters</w:t>
      </w:r>
      <w:proofErr w:type="spellEnd"/>
      <w:r w:rsidRPr="00552D7F">
        <w:rPr>
          <w:rFonts w:cstheme="minorHAnsi"/>
          <w:sz w:val="20"/>
          <w:szCs w:val="20"/>
        </w:rPr>
        <w:t xml:space="preserve"> degree. </w:t>
      </w:r>
    </w:p>
    <w:p w14:paraId="1F5388AE" w14:textId="77777777" w:rsidR="001C32F9" w:rsidRPr="00552D7F" w:rsidRDefault="001C32F9" w:rsidP="001C32F9">
      <w:pPr>
        <w:rPr>
          <w:rFonts w:cstheme="minorHAnsi"/>
          <w:sz w:val="12"/>
          <w:szCs w:val="12"/>
        </w:rPr>
      </w:pPr>
    </w:p>
    <w:p w14:paraId="62AF4A1C" w14:textId="6A422139" w:rsidR="001C32F9" w:rsidRPr="0037147B" w:rsidRDefault="001C32F9" w:rsidP="0037147B">
      <w:pPr>
        <w:rPr>
          <w:sz w:val="20"/>
          <w:szCs w:val="20"/>
          <w:u w:val="single"/>
        </w:rPr>
      </w:pPr>
      <w:r w:rsidRPr="0037147B">
        <w:rPr>
          <w:b/>
          <w:sz w:val="20"/>
          <w:szCs w:val="20"/>
          <w:u w:val="single"/>
        </w:rPr>
        <w:t>Summer courses –</w:t>
      </w:r>
      <w:r w:rsidRPr="0037147B">
        <w:rPr>
          <w:sz w:val="20"/>
          <w:szCs w:val="20"/>
          <w:u w:val="single"/>
        </w:rPr>
        <w:t xml:space="preserve"> </w:t>
      </w:r>
      <w:r w:rsidRPr="0037147B">
        <w:rPr>
          <w:sz w:val="20"/>
          <w:szCs w:val="20"/>
        </w:rPr>
        <w:t>Consult with your advisor (12 credits over two or three summers)</w:t>
      </w:r>
    </w:p>
    <w:p w14:paraId="79BAF846" w14:textId="77777777" w:rsidR="001C32F9" w:rsidRPr="00552D7F" w:rsidRDefault="001C32F9" w:rsidP="001C32F9">
      <w:pPr>
        <w:rPr>
          <w:rFonts w:cstheme="minorHAnsi"/>
          <w:sz w:val="20"/>
          <w:szCs w:val="20"/>
        </w:rPr>
      </w:pPr>
      <w:r w:rsidRPr="00552D7F">
        <w:rPr>
          <w:rFonts w:cstheme="minorHAnsi"/>
          <w:sz w:val="20"/>
          <w:szCs w:val="20"/>
        </w:rPr>
        <w:t>3 – COUN 5</w:t>
      </w:r>
      <w:r>
        <w:rPr>
          <w:rFonts w:cstheme="minorHAnsi"/>
          <w:sz w:val="20"/>
          <w:szCs w:val="20"/>
        </w:rPr>
        <w:t>40</w:t>
      </w:r>
      <w:r w:rsidRPr="00552D7F">
        <w:rPr>
          <w:rFonts w:cstheme="minorHAnsi"/>
          <w:sz w:val="20"/>
          <w:szCs w:val="20"/>
        </w:rPr>
        <w:t xml:space="preserve"> – </w:t>
      </w:r>
      <w:r>
        <w:rPr>
          <w:rFonts w:cstheme="minorHAnsi"/>
          <w:sz w:val="20"/>
          <w:szCs w:val="20"/>
        </w:rPr>
        <w:t>Individual Appraisal</w:t>
      </w:r>
      <w:r w:rsidRPr="00552D7F">
        <w:rPr>
          <w:rFonts w:cstheme="minorHAnsi"/>
          <w:sz w:val="20"/>
          <w:szCs w:val="20"/>
        </w:rPr>
        <w:t xml:space="preserve"> </w:t>
      </w:r>
    </w:p>
    <w:p w14:paraId="14D3890C" w14:textId="77777777" w:rsidR="001C32F9" w:rsidRPr="00552D7F" w:rsidRDefault="001C32F9" w:rsidP="001C32F9">
      <w:pPr>
        <w:rPr>
          <w:rFonts w:cstheme="minorHAnsi"/>
          <w:sz w:val="20"/>
          <w:szCs w:val="20"/>
        </w:rPr>
      </w:pPr>
      <w:r w:rsidRPr="00552D7F">
        <w:rPr>
          <w:rFonts w:cstheme="minorHAnsi"/>
          <w:sz w:val="20"/>
          <w:szCs w:val="20"/>
        </w:rPr>
        <w:t xml:space="preserve">3 – COUN 560 – Lifespan Development </w:t>
      </w:r>
    </w:p>
    <w:p w14:paraId="123D4F54" w14:textId="77777777" w:rsidR="001C32F9" w:rsidRPr="00552D7F" w:rsidRDefault="001C32F9" w:rsidP="001C32F9">
      <w:pPr>
        <w:rPr>
          <w:rFonts w:cstheme="minorHAnsi"/>
          <w:sz w:val="20"/>
          <w:szCs w:val="20"/>
        </w:rPr>
      </w:pPr>
      <w:r w:rsidRPr="00552D7F">
        <w:rPr>
          <w:rFonts w:cstheme="minorHAnsi"/>
          <w:sz w:val="20"/>
          <w:szCs w:val="20"/>
        </w:rPr>
        <w:t>3 – COUN 570 – Career Counseling</w:t>
      </w:r>
    </w:p>
    <w:p w14:paraId="5519054F" w14:textId="77777777" w:rsidR="001C32F9" w:rsidRPr="00552D7F" w:rsidRDefault="001C32F9" w:rsidP="001C32F9">
      <w:pPr>
        <w:pBdr>
          <w:bottom w:val="single" w:sz="12" w:space="1" w:color="auto"/>
        </w:pBdr>
        <w:rPr>
          <w:rFonts w:cstheme="minorHAnsi"/>
          <w:sz w:val="20"/>
          <w:szCs w:val="20"/>
        </w:rPr>
      </w:pPr>
      <w:r w:rsidRPr="00552D7F">
        <w:rPr>
          <w:rFonts w:cstheme="minorHAnsi"/>
          <w:sz w:val="20"/>
          <w:szCs w:val="20"/>
        </w:rPr>
        <w:t>3 – COUN 580 (</w:t>
      </w:r>
      <w:r>
        <w:rPr>
          <w:rFonts w:cstheme="minorHAnsi"/>
          <w:sz w:val="20"/>
          <w:szCs w:val="20"/>
        </w:rPr>
        <w:t>4</w:t>
      </w:r>
      <w:r w:rsidRPr="00552D7F">
        <w:rPr>
          <w:rFonts w:cstheme="minorHAnsi"/>
          <w:sz w:val="20"/>
          <w:szCs w:val="20"/>
        </w:rPr>
        <w:t xml:space="preserve">95) – </w:t>
      </w:r>
      <w:r>
        <w:rPr>
          <w:rFonts w:cstheme="minorHAnsi"/>
          <w:sz w:val="20"/>
          <w:szCs w:val="20"/>
        </w:rPr>
        <w:t>Substance-related and Addictive Disorders and Recovery</w:t>
      </w:r>
      <w:r w:rsidRPr="00552D7F">
        <w:rPr>
          <w:rFonts w:cstheme="minorHAnsi"/>
          <w:sz w:val="20"/>
          <w:szCs w:val="20"/>
        </w:rPr>
        <w:t xml:space="preserve"> [This may also be in SW or PSYX. Consult with advisor]</w:t>
      </w:r>
    </w:p>
    <w:p w14:paraId="3BED7F97" w14:textId="77777777" w:rsidR="001C32F9" w:rsidRPr="00552D7F" w:rsidRDefault="001C32F9" w:rsidP="001C32F9">
      <w:pPr>
        <w:rPr>
          <w:rFonts w:cstheme="minorHAnsi"/>
          <w:sz w:val="20"/>
          <w:szCs w:val="20"/>
        </w:rPr>
      </w:pPr>
      <w:r w:rsidRPr="00552D7F">
        <w:rPr>
          <w:rFonts w:cstheme="minorHAnsi"/>
          <w:sz w:val="20"/>
          <w:szCs w:val="20"/>
        </w:rPr>
        <w:t xml:space="preserve"> </w:t>
      </w:r>
    </w:p>
    <w:p w14:paraId="2144A02B" w14:textId="77777777" w:rsidR="001C32F9" w:rsidRPr="00552D7F" w:rsidRDefault="001C32F9" w:rsidP="001C32F9">
      <w:pPr>
        <w:rPr>
          <w:rFonts w:cstheme="minorHAnsi"/>
          <w:b/>
          <w:sz w:val="20"/>
          <w:szCs w:val="20"/>
          <w:u w:val="single"/>
        </w:rPr>
      </w:pPr>
      <w:r w:rsidRPr="00552D7F">
        <w:rPr>
          <w:rFonts w:cstheme="minorHAnsi"/>
          <w:b/>
          <w:sz w:val="20"/>
          <w:szCs w:val="20"/>
          <w:u w:val="single"/>
        </w:rPr>
        <w:t>First Fall</w:t>
      </w:r>
      <w:r w:rsidRPr="00552D7F">
        <w:rPr>
          <w:rFonts w:cstheme="minorHAnsi"/>
          <w:sz w:val="20"/>
          <w:szCs w:val="20"/>
          <w:u w:val="single"/>
        </w:rPr>
        <w:t xml:space="preserve"> </w:t>
      </w:r>
      <w:r w:rsidRPr="00552D7F">
        <w:rPr>
          <w:rFonts w:cstheme="minorHAnsi"/>
          <w:b/>
          <w:sz w:val="20"/>
          <w:szCs w:val="20"/>
        </w:rPr>
        <w:t>(13 credits; If you can only take 10 credits, take the top 4 courses)</w:t>
      </w:r>
      <w:r w:rsidRPr="00552D7F">
        <w:rPr>
          <w:rFonts w:cstheme="minorHAnsi"/>
          <w:sz w:val="20"/>
          <w:szCs w:val="20"/>
        </w:rPr>
        <w:t xml:space="preserve"> </w:t>
      </w:r>
    </w:p>
    <w:p w14:paraId="60C16311" w14:textId="77777777" w:rsidR="001C32F9" w:rsidRPr="0037147B" w:rsidRDefault="001C32F9" w:rsidP="0037147B">
      <w:pPr>
        <w:rPr>
          <w:sz w:val="20"/>
          <w:szCs w:val="20"/>
        </w:rPr>
      </w:pPr>
      <w:r w:rsidRPr="0037147B">
        <w:rPr>
          <w:sz w:val="20"/>
          <w:szCs w:val="20"/>
        </w:rPr>
        <w:t>1 – COUN 510 – Introduction to the Counseling Profession</w:t>
      </w:r>
    </w:p>
    <w:p w14:paraId="76026E05" w14:textId="77777777" w:rsidR="001C32F9" w:rsidRPr="00552D7F" w:rsidRDefault="001C32F9" w:rsidP="001C32F9">
      <w:pPr>
        <w:rPr>
          <w:rFonts w:cstheme="minorHAnsi"/>
          <w:i/>
          <w:sz w:val="20"/>
          <w:szCs w:val="20"/>
        </w:rPr>
      </w:pPr>
      <w:r w:rsidRPr="00552D7F">
        <w:rPr>
          <w:rFonts w:cstheme="minorHAnsi"/>
          <w:sz w:val="20"/>
          <w:szCs w:val="20"/>
        </w:rPr>
        <w:t>3 – COUN 511 – Theories and Techniques of Counseling</w:t>
      </w:r>
    </w:p>
    <w:p w14:paraId="5643B6C4" w14:textId="77777777" w:rsidR="001C32F9" w:rsidRPr="00552D7F" w:rsidRDefault="001C32F9" w:rsidP="001C32F9">
      <w:pPr>
        <w:rPr>
          <w:rFonts w:cstheme="minorHAnsi"/>
          <w:sz w:val="20"/>
          <w:szCs w:val="20"/>
        </w:rPr>
      </w:pPr>
      <w:r w:rsidRPr="00552D7F">
        <w:rPr>
          <w:rFonts w:cstheme="minorHAnsi"/>
          <w:sz w:val="20"/>
          <w:szCs w:val="20"/>
        </w:rPr>
        <w:t>3 – COUN 512 – Counseling Fundamentals [Skills Gate]</w:t>
      </w:r>
    </w:p>
    <w:p w14:paraId="7EC76E44" w14:textId="77777777" w:rsidR="001C32F9" w:rsidRPr="00552D7F" w:rsidRDefault="001C32F9" w:rsidP="001C32F9">
      <w:pPr>
        <w:pBdr>
          <w:bottom w:val="single" w:sz="12" w:space="1" w:color="auto"/>
        </w:pBdr>
        <w:rPr>
          <w:rFonts w:cstheme="minorHAnsi"/>
          <w:sz w:val="20"/>
          <w:szCs w:val="20"/>
        </w:rPr>
      </w:pPr>
      <w:r w:rsidRPr="00552D7F">
        <w:rPr>
          <w:rFonts w:cstheme="minorHAnsi"/>
          <w:sz w:val="20"/>
          <w:szCs w:val="20"/>
        </w:rPr>
        <w:t>3 – COUN 610 – Ethics and Professional Orientation [Conceptual Gate]</w:t>
      </w:r>
    </w:p>
    <w:p w14:paraId="43DE2A94" w14:textId="77777777" w:rsidR="001C32F9" w:rsidRPr="00552D7F" w:rsidRDefault="001C32F9" w:rsidP="001C32F9">
      <w:pPr>
        <w:pBdr>
          <w:bottom w:val="single" w:sz="12" w:space="1" w:color="auto"/>
        </w:pBdr>
        <w:rPr>
          <w:rFonts w:cstheme="minorHAnsi"/>
          <w:sz w:val="20"/>
          <w:szCs w:val="20"/>
        </w:rPr>
      </w:pPr>
      <w:r w:rsidRPr="00552D7F">
        <w:rPr>
          <w:rFonts w:cstheme="minorHAnsi"/>
          <w:sz w:val="20"/>
          <w:szCs w:val="20"/>
        </w:rPr>
        <w:t>3 – COUN 5</w:t>
      </w:r>
      <w:r>
        <w:rPr>
          <w:rFonts w:cstheme="minorHAnsi"/>
          <w:sz w:val="20"/>
          <w:szCs w:val="20"/>
        </w:rPr>
        <w:t>5</w:t>
      </w:r>
      <w:r w:rsidRPr="00552D7F">
        <w:rPr>
          <w:rFonts w:cstheme="minorHAnsi"/>
          <w:sz w:val="20"/>
          <w:szCs w:val="20"/>
        </w:rPr>
        <w:t>0 –</w:t>
      </w:r>
      <w:r>
        <w:rPr>
          <w:rFonts w:cstheme="minorHAnsi"/>
          <w:sz w:val="20"/>
          <w:szCs w:val="20"/>
        </w:rPr>
        <w:t xml:space="preserve"> </w:t>
      </w:r>
      <w:r w:rsidRPr="00552D7F">
        <w:rPr>
          <w:rFonts w:cstheme="minorHAnsi"/>
          <w:sz w:val="20"/>
          <w:szCs w:val="20"/>
        </w:rPr>
        <w:t>Intro to Family Counseling</w:t>
      </w:r>
    </w:p>
    <w:p w14:paraId="3D143D9E" w14:textId="77777777" w:rsidR="001C32F9" w:rsidRPr="00552D7F" w:rsidRDefault="001C32F9" w:rsidP="0037147B"/>
    <w:p w14:paraId="4C8CA5AC" w14:textId="77777777" w:rsidR="001C32F9" w:rsidRPr="0037147B" w:rsidRDefault="001C32F9" w:rsidP="0037147B">
      <w:pPr>
        <w:rPr>
          <w:b/>
          <w:sz w:val="20"/>
          <w:szCs w:val="20"/>
          <w:u w:val="single"/>
        </w:rPr>
      </w:pPr>
      <w:r w:rsidRPr="0037147B">
        <w:rPr>
          <w:b/>
          <w:sz w:val="20"/>
          <w:szCs w:val="20"/>
          <w:u w:val="single"/>
        </w:rPr>
        <w:t xml:space="preserve">First Spring </w:t>
      </w:r>
      <w:r w:rsidRPr="0037147B">
        <w:rPr>
          <w:sz w:val="20"/>
          <w:szCs w:val="20"/>
        </w:rPr>
        <w:t>(13-17 credits)</w:t>
      </w:r>
    </w:p>
    <w:p w14:paraId="4ABC9811" w14:textId="77777777" w:rsidR="001C32F9" w:rsidRPr="00552D7F" w:rsidRDefault="001C32F9" w:rsidP="001C32F9">
      <w:pPr>
        <w:rPr>
          <w:rFonts w:cstheme="minorHAnsi"/>
          <w:sz w:val="20"/>
          <w:szCs w:val="20"/>
        </w:rPr>
      </w:pPr>
      <w:r w:rsidRPr="00552D7F">
        <w:rPr>
          <w:rFonts w:cstheme="minorHAnsi"/>
          <w:sz w:val="20"/>
          <w:szCs w:val="20"/>
        </w:rPr>
        <w:t>3 – COUN 520 – Group Counseling</w:t>
      </w:r>
    </w:p>
    <w:p w14:paraId="4022A32F" w14:textId="77777777" w:rsidR="001C32F9" w:rsidRPr="00552D7F" w:rsidRDefault="001C32F9" w:rsidP="001C32F9">
      <w:pPr>
        <w:rPr>
          <w:rFonts w:cstheme="minorHAnsi"/>
          <w:sz w:val="20"/>
          <w:szCs w:val="20"/>
        </w:rPr>
      </w:pPr>
      <w:r w:rsidRPr="00552D7F">
        <w:rPr>
          <w:rFonts w:cstheme="minorHAnsi"/>
          <w:sz w:val="20"/>
          <w:szCs w:val="20"/>
        </w:rPr>
        <w:t>3 – COUN 530 – Applied Counseling Skills – Clinical Mental Health</w:t>
      </w:r>
    </w:p>
    <w:p w14:paraId="0BDB2834" w14:textId="77777777" w:rsidR="001C32F9" w:rsidRPr="00552D7F" w:rsidRDefault="001C32F9" w:rsidP="001C32F9">
      <w:pPr>
        <w:rPr>
          <w:rFonts w:cstheme="minorHAnsi"/>
          <w:sz w:val="20"/>
          <w:szCs w:val="20"/>
        </w:rPr>
      </w:pPr>
      <w:r w:rsidRPr="00552D7F">
        <w:rPr>
          <w:rFonts w:cstheme="minorHAnsi"/>
          <w:sz w:val="20"/>
          <w:szCs w:val="20"/>
        </w:rPr>
        <w:t>3 – COUN 615 – Diagnosis and Treatment Planning in Counseling</w:t>
      </w:r>
    </w:p>
    <w:p w14:paraId="71A21C78" w14:textId="77777777" w:rsidR="001C32F9" w:rsidRPr="00552D7F" w:rsidRDefault="001C32F9" w:rsidP="001C32F9">
      <w:pPr>
        <w:rPr>
          <w:rFonts w:cstheme="minorHAnsi"/>
          <w:sz w:val="20"/>
          <w:szCs w:val="20"/>
        </w:rPr>
      </w:pPr>
      <w:r w:rsidRPr="00552D7F">
        <w:rPr>
          <w:rFonts w:cstheme="minorHAnsi"/>
          <w:sz w:val="20"/>
          <w:szCs w:val="20"/>
        </w:rPr>
        <w:t>3 – COUN 5</w:t>
      </w:r>
      <w:r>
        <w:rPr>
          <w:rFonts w:cstheme="minorHAnsi"/>
          <w:sz w:val="20"/>
          <w:szCs w:val="20"/>
        </w:rPr>
        <w:t>7</w:t>
      </w:r>
      <w:r w:rsidRPr="00552D7F">
        <w:rPr>
          <w:rFonts w:cstheme="minorHAnsi"/>
          <w:sz w:val="20"/>
          <w:szCs w:val="20"/>
        </w:rPr>
        <w:t xml:space="preserve">5 – Multicultural Counseling </w:t>
      </w:r>
    </w:p>
    <w:p w14:paraId="732B0FAB" w14:textId="77777777" w:rsidR="001C32F9" w:rsidRPr="00552D7F" w:rsidRDefault="001C32F9" w:rsidP="001C32F9">
      <w:pPr>
        <w:rPr>
          <w:rFonts w:cstheme="minorHAnsi"/>
          <w:sz w:val="20"/>
          <w:szCs w:val="20"/>
        </w:rPr>
      </w:pPr>
      <w:r w:rsidRPr="00552D7F">
        <w:rPr>
          <w:rFonts w:cstheme="minorHAnsi"/>
          <w:sz w:val="20"/>
          <w:szCs w:val="20"/>
        </w:rPr>
        <w:t>3 – Elective (consult with advisor)</w:t>
      </w:r>
    </w:p>
    <w:p w14:paraId="5604F880" w14:textId="77777777" w:rsidR="001C32F9" w:rsidRPr="0037147B" w:rsidRDefault="001C32F9" w:rsidP="0037147B">
      <w:pPr>
        <w:rPr>
          <w:sz w:val="20"/>
          <w:szCs w:val="20"/>
        </w:rPr>
      </w:pPr>
      <w:r w:rsidRPr="0037147B">
        <w:rPr>
          <w:sz w:val="20"/>
          <w:szCs w:val="20"/>
        </w:rPr>
        <w:t>1 – COUN 595 – Psychopharmacology workshop</w:t>
      </w:r>
    </w:p>
    <w:p w14:paraId="17BE1733" w14:textId="77777777" w:rsidR="001C32F9" w:rsidRPr="00552D7F" w:rsidRDefault="001C32F9" w:rsidP="001C32F9">
      <w:pPr>
        <w:pBdr>
          <w:bottom w:val="single" w:sz="12" w:space="1" w:color="auto"/>
        </w:pBdr>
        <w:rPr>
          <w:rFonts w:cstheme="minorHAnsi"/>
          <w:i/>
          <w:sz w:val="2"/>
          <w:szCs w:val="2"/>
        </w:rPr>
      </w:pPr>
    </w:p>
    <w:p w14:paraId="728CCB0D" w14:textId="77777777" w:rsidR="001C32F9" w:rsidRPr="00552D7F" w:rsidRDefault="001C32F9" w:rsidP="001C32F9">
      <w:pPr>
        <w:rPr>
          <w:rFonts w:cstheme="minorHAnsi"/>
        </w:rPr>
      </w:pPr>
      <w:r w:rsidRPr="00552D7F">
        <w:rPr>
          <w:rFonts w:cstheme="minorHAnsi"/>
          <w:sz w:val="20"/>
          <w:szCs w:val="20"/>
        </w:rPr>
        <w:t xml:space="preserve"> </w:t>
      </w:r>
    </w:p>
    <w:p w14:paraId="1E56B586" w14:textId="77777777" w:rsidR="001C32F9" w:rsidRPr="0037147B" w:rsidRDefault="001C32F9" w:rsidP="0037147B">
      <w:pPr>
        <w:rPr>
          <w:sz w:val="20"/>
          <w:szCs w:val="20"/>
        </w:rPr>
      </w:pPr>
      <w:r w:rsidRPr="0037147B">
        <w:rPr>
          <w:b/>
          <w:sz w:val="20"/>
          <w:szCs w:val="20"/>
          <w:u w:val="single"/>
        </w:rPr>
        <w:t>Second Fall</w:t>
      </w:r>
      <w:r w:rsidRPr="0037147B">
        <w:rPr>
          <w:sz w:val="20"/>
          <w:szCs w:val="20"/>
        </w:rPr>
        <w:t xml:space="preserve"> (9 credits)</w:t>
      </w:r>
    </w:p>
    <w:p w14:paraId="7F7E9CA2" w14:textId="77777777" w:rsidR="001C32F9" w:rsidRPr="00552D7F" w:rsidRDefault="001C32F9" w:rsidP="001C32F9">
      <w:pPr>
        <w:rPr>
          <w:rFonts w:cstheme="minorHAnsi"/>
          <w:sz w:val="20"/>
          <w:szCs w:val="20"/>
        </w:rPr>
      </w:pPr>
      <w:r w:rsidRPr="00552D7F">
        <w:rPr>
          <w:rFonts w:cstheme="minorHAnsi"/>
          <w:sz w:val="20"/>
          <w:szCs w:val="20"/>
        </w:rPr>
        <w:t xml:space="preserve">3 – COUN 585 – Counseling Methods, Mental Health </w:t>
      </w:r>
    </w:p>
    <w:p w14:paraId="374BF394" w14:textId="77777777" w:rsidR="001C32F9" w:rsidRPr="00552D7F" w:rsidRDefault="001C32F9" w:rsidP="001C32F9">
      <w:pPr>
        <w:rPr>
          <w:rFonts w:cstheme="minorHAnsi"/>
          <w:sz w:val="20"/>
          <w:szCs w:val="20"/>
        </w:rPr>
      </w:pPr>
      <w:r w:rsidRPr="00552D7F">
        <w:rPr>
          <w:rFonts w:cstheme="minorHAnsi"/>
          <w:sz w:val="20"/>
          <w:szCs w:val="20"/>
        </w:rPr>
        <w:t>3 – COUN 545 – Counseling Research and Program Evaluation</w:t>
      </w:r>
    </w:p>
    <w:p w14:paraId="77CC5100" w14:textId="77777777" w:rsidR="001C32F9" w:rsidRDefault="001C32F9" w:rsidP="001C32F9">
      <w:pPr>
        <w:pBdr>
          <w:bottom w:val="single" w:sz="12" w:space="1" w:color="auto"/>
        </w:pBdr>
        <w:rPr>
          <w:rFonts w:cstheme="minorHAnsi"/>
          <w:sz w:val="20"/>
          <w:szCs w:val="20"/>
        </w:rPr>
      </w:pPr>
      <w:r w:rsidRPr="00552D7F">
        <w:rPr>
          <w:rFonts w:cstheme="minorHAnsi"/>
          <w:sz w:val="20"/>
          <w:szCs w:val="20"/>
        </w:rPr>
        <w:t>3 – COUN 555 – Risk and Resiliency (if you didn’t take this your first spring)</w:t>
      </w:r>
    </w:p>
    <w:p w14:paraId="744C5DD7" w14:textId="77777777" w:rsidR="001C32F9" w:rsidRPr="00552D7F" w:rsidRDefault="001C32F9" w:rsidP="001C32F9">
      <w:pPr>
        <w:rPr>
          <w:rFonts w:cstheme="minorHAnsi"/>
          <w:sz w:val="12"/>
          <w:szCs w:val="12"/>
        </w:rPr>
      </w:pPr>
    </w:p>
    <w:p w14:paraId="30B8F03A" w14:textId="77777777" w:rsidR="001C32F9" w:rsidRPr="0037147B" w:rsidRDefault="001C32F9" w:rsidP="0037147B">
      <w:pPr>
        <w:rPr>
          <w:b/>
          <w:sz w:val="20"/>
          <w:szCs w:val="20"/>
          <w:u w:val="single"/>
        </w:rPr>
      </w:pPr>
      <w:r w:rsidRPr="0037147B">
        <w:rPr>
          <w:b/>
          <w:sz w:val="20"/>
          <w:szCs w:val="20"/>
          <w:u w:val="single"/>
        </w:rPr>
        <w:t xml:space="preserve">Second Spring </w:t>
      </w:r>
      <w:r w:rsidRPr="0037147B">
        <w:rPr>
          <w:sz w:val="20"/>
          <w:szCs w:val="20"/>
        </w:rPr>
        <w:t>(7-13 credits, depending on previous courses)</w:t>
      </w:r>
    </w:p>
    <w:p w14:paraId="41E4A2EF" w14:textId="77777777" w:rsidR="001C32F9" w:rsidRPr="00552D7F" w:rsidRDefault="001C32F9" w:rsidP="001C32F9">
      <w:pPr>
        <w:rPr>
          <w:rFonts w:cstheme="minorHAnsi"/>
          <w:sz w:val="20"/>
          <w:szCs w:val="20"/>
        </w:rPr>
      </w:pPr>
      <w:r w:rsidRPr="00552D7F">
        <w:rPr>
          <w:rFonts w:cstheme="minorHAnsi"/>
          <w:sz w:val="20"/>
          <w:szCs w:val="20"/>
        </w:rPr>
        <w:t>3 – COUN 585 – Counseling Methods, Mental Health</w:t>
      </w:r>
    </w:p>
    <w:p w14:paraId="7B4B77B3" w14:textId="77777777" w:rsidR="001C32F9" w:rsidRPr="00552D7F" w:rsidRDefault="001C32F9" w:rsidP="001C32F9">
      <w:pPr>
        <w:rPr>
          <w:rFonts w:cstheme="minorHAnsi"/>
          <w:sz w:val="20"/>
          <w:szCs w:val="20"/>
        </w:rPr>
      </w:pPr>
      <w:r w:rsidRPr="00552D7F">
        <w:rPr>
          <w:rFonts w:cstheme="minorHAnsi"/>
          <w:sz w:val="20"/>
          <w:szCs w:val="20"/>
        </w:rPr>
        <w:t>1 – COUN 589 – Comprehensive Examination</w:t>
      </w:r>
    </w:p>
    <w:p w14:paraId="193BF5CE" w14:textId="77777777" w:rsidR="001C32F9" w:rsidRPr="00552D7F" w:rsidRDefault="001C32F9" w:rsidP="001C32F9">
      <w:pPr>
        <w:rPr>
          <w:rFonts w:cstheme="minorHAnsi"/>
          <w:sz w:val="20"/>
          <w:szCs w:val="20"/>
        </w:rPr>
      </w:pPr>
      <w:r w:rsidRPr="00552D7F">
        <w:rPr>
          <w:rFonts w:cstheme="minorHAnsi"/>
          <w:sz w:val="20"/>
          <w:szCs w:val="20"/>
        </w:rPr>
        <w:t>3 – COUN 625 – Mental Health Systems</w:t>
      </w:r>
    </w:p>
    <w:p w14:paraId="2C51A958" w14:textId="77777777" w:rsidR="001C32F9" w:rsidRPr="00552D7F" w:rsidRDefault="001C32F9" w:rsidP="001C32F9">
      <w:pPr>
        <w:pBdr>
          <w:bottom w:val="single" w:sz="12" w:space="1" w:color="auto"/>
        </w:pBdr>
        <w:rPr>
          <w:rFonts w:cstheme="minorHAnsi"/>
          <w:sz w:val="20"/>
          <w:szCs w:val="20"/>
        </w:rPr>
      </w:pPr>
      <w:r w:rsidRPr="00552D7F">
        <w:rPr>
          <w:rFonts w:cstheme="minorHAnsi"/>
          <w:sz w:val="20"/>
          <w:szCs w:val="20"/>
        </w:rPr>
        <w:t>3 – Elective</w:t>
      </w:r>
    </w:p>
    <w:p w14:paraId="53DA4FB6" w14:textId="77777777" w:rsidR="001C32F9" w:rsidRPr="00552D7F" w:rsidRDefault="001C32F9" w:rsidP="001C32F9">
      <w:pPr>
        <w:rPr>
          <w:rFonts w:cstheme="minorHAnsi"/>
          <w:sz w:val="20"/>
          <w:szCs w:val="20"/>
        </w:rPr>
      </w:pPr>
    </w:p>
    <w:p w14:paraId="7930E28A" w14:textId="77777777" w:rsidR="001C32F9" w:rsidRPr="00552D7F" w:rsidRDefault="001C32F9" w:rsidP="001C32F9">
      <w:pPr>
        <w:rPr>
          <w:rFonts w:cstheme="minorHAnsi"/>
          <w:b/>
          <w:sz w:val="20"/>
          <w:szCs w:val="20"/>
          <w:u w:val="single"/>
        </w:rPr>
      </w:pPr>
      <w:r w:rsidRPr="00552D7F">
        <w:rPr>
          <w:rFonts w:cstheme="minorHAnsi"/>
          <w:b/>
          <w:sz w:val="20"/>
          <w:szCs w:val="20"/>
          <w:u w:val="single"/>
        </w:rPr>
        <w:t xml:space="preserve">Second or Third Summer </w:t>
      </w:r>
    </w:p>
    <w:p w14:paraId="636FB7C6" w14:textId="77777777" w:rsidR="001C32F9" w:rsidRPr="00552D7F" w:rsidRDefault="001C32F9" w:rsidP="001C32F9">
      <w:pPr>
        <w:rPr>
          <w:rFonts w:cstheme="minorHAnsi"/>
          <w:sz w:val="20"/>
          <w:szCs w:val="20"/>
        </w:rPr>
      </w:pPr>
      <w:r w:rsidRPr="00552D7F">
        <w:rPr>
          <w:rFonts w:cstheme="minorHAnsi"/>
          <w:sz w:val="20"/>
          <w:szCs w:val="20"/>
        </w:rPr>
        <w:t>3 –</w:t>
      </w:r>
      <w:r w:rsidRPr="00552D7F">
        <w:rPr>
          <w:rFonts w:cstheme="minorHAnsi"/>
          <w:b/>
          <w:sz w:val="20"/>
          <w:szCs w:val="20"/>
        </w:rPr>
        <w:t xml:space="preserve"> </w:t>
      </w:r>
      <w:r w:rsidRPr="00552D7F">
        <w:rPr>
          <w:rFonts w:cstheme="minorHAnsi"/>
          <w:sz w:val="20"/>
          <w:szCs w:val="20"/>
        </w:rPr>
        <w:t>COUN 560 – Lifespan Development</w:t>
      </w:r>
    </w:p>
    <w:p w14:paraId="4FEA19A5" w14:textId="77777777" w:rsidR="001C32F9" w:rsidRPr="00552D7F" w:rsidRDefault="001C32F9" w:rsidP="001C32F9">
      <w:pPr>
        <w:rPr>
          <w:rFonts w:cstheme="minorHAnsi"/>
          <w:sz w:val="20"/>
          <w:szCs w:val="20"/>
        </w:rPr>
      </w:pPr>
      <w:r w:rsidRPr="00552D7F">
        <w:rPr>
          <w:rFonts w:cstheme="minorHAnsi"/>
          <w:sz w:val="20"/>
          <w:szCs w:val="20"/>
        </w:rPr>
        <w:t>3 – COUN 540 – Appraisal</w:t>
      </w:r>
    </w:p>
    <w:p w14:paraId="62E6AC4D" w14:textId="77777777" w:rsidR="001C32F9" w:rsidRPr="00552D7F" w:rsidRDefault="001C32F9" w:rsidP="001C32F9">
      <w:pPr>
        <w:rPr>
          <w:rFonts w:cstheme="minorHAnsi"/>
          <w:sz w:val="20"/>
          <w:szCs w:val="20"/>
          <w:u w:val="single"/>
        </w:rPr>
      </w:pPr>
      <w:r w:rsidRPr="00552D7F">
        <w:rPr>
          <w:rFonts w:cstheme="minorHAnsi"/>
          <w:sz w:val="20"/>
          <w:szCs w:val="20"/>
        </w:rPr>
        <w:t>OR COUN 570 – Careers and COUN 595 – Addictions (if you didn’t already take these courses another summer)</w:t>
      </w:r>
    </w:p>
    <w:p w14:paraId="466CEC40" w14:textId="77777777" w:rsidR="001C32F9" w:rsidRPr="00552D7F" w:rsidRDefault="001C32F9" w:rsidP="001C32F9">
      <w:pPr>
        <w:rPr>
          <w:rFonts w:cstheme="minorHAnsi"/>
          <w:sz w:val="20"/>
          <w:szCs w:val="20"/>
        </w:rPr>
      </w:pPr>
      <w:r w:rsidRPr="00552D7F">
        <w:rPr>
          <w:rFonts w:cstheme="minorHAnsi"/>
          <w:sz w:val="20"/>
          <w:szCs w:val="20"/>
        </w:rPr>
        <w:t>*You might take 1 or 2 credits of COUN 585 – Counseling Methods, Mental Health</w:t>
      </w:r>
    </w:p>
    <w:p w14:paraId="5BB02AC4" w14:textId="77777777" w:rsidR="001C32F9" w:rsidRPr="00552D7F" w:rsidRDefault="001C32F9" w:rsidP="001C32F9">
      <w:pPr>
        <w:pBdr>
          <w:bottom w:val="single" w:sz="12" w:space="1" w:color="auto"/>
        </w:pBdr>
        <w:rPr>
          <w:rFonts w:cstheme="minorHAnsi"/>
          <w:sz w:val="20"/>
          <w:szCs w:val="20"/>
        </w:rPr>
      </w:pPr>
      <w:r w:rsidRPr="00552D7F">
        <w:rPr>
          <w:rFonts w:cstheme="minorHAnsi"/>
          <w:sz w:val="20"/>
          <w:szCs w:val="20"/>
        </w:rPr>
        <w:t xml:space="preserve">*Consult with your advisor or COUN 585 instructor for guidance on planning internship hours/credits. </w:t>
      </w:r>
    </w:p>
    <w:p w14:paraId="1065810A" w14:textId="77777777" w:rsidR="001C32F9" w:rsidRPr="00552D7F" w:rsidRDefault="001C32F9" w:rsidP="001C32F9">
      <w:pPr>
        <w:rPr>
          <w:rFonts w:cstheme="minorHAnsi"/>
          <w:b/>
          <w:sz w:val="12"/>
          <w:szCs w:val="12"/>
          <w:u w:val="single"/>
        </w:rPr>
      </w:pPr>
    </w:p>
    <w:p w14:paraId="21141C53" w14:textId="77777777" w:rsidR="001C32F9" w:rsidRPr="00552D7F" w:rsidRDefault="001C32F9" w:rsidP="001C32F9">
      <w:pPr>
        <w:rPr>
          <w:rFonts w:cstheme="minorHAnsi"/>
          <w:sz w:val="20"/>
          <w:szCs w:val="20"/>
        </w:rPr>
      </w:pPr>
      <w:r w:rsidRPr="00552D7F">
        <w:rPr>
          <w:rFonts w:cstheme="minorHAnsi"/>
          <w:b/>
          <w:sz w:val="20"/>
          <w:szCs w:val="20"/>
          <w:u w:val="single"/>
        </w:rPr>
        <w:t>Basic Rules</w:t>
      </w:r>
      <w:r w:rsidRPr="00552D7F">
        <w:rPr>
          <w:rFonts w:cstheme="minorHAnsi"/>
          <w:sz w:val="20"/>
          <w:szCs w:val="20"/>
        </w:rPr>
        <w:t xml:space="preserve">: </w:t>
      </w:r>
    </w:p>
    <w:p w14:paraId="1B8F5EC4" w14:textId="77777777" w:rsidR="001C32F9" w:rsidRPr="00552D7F" w:rsidRDefault="001C32F9" w:rsidP="001C32F9">
      <w:pPr>
        <w:rPr>
          <w:rFonts w:cstheme="minorHAnsi"/>
          <w:sz w:val="20"/>
          <w:szCs w:val="20"/>
        </w:rPr>
      </w:pPr>
      <w:r w:rsidRPr="00552D7F">
        <w:rPr>
          <w:rFonts w:cstheme="minorHAnsi"/>
          <w:sz w:val="20"/>
          <w:szCs w:val="20"/>
        </w:rPr>
        <w:t xml:space="preserve">(1) You need 60 graduate level semester credits to graduate; (2) COUN 530 (Practicum) </w:t>
      </w:r>
      <w:proofErr w:type="spellStart"/>
      <w:r w:rsidRPr="00552D7F">
        <w:rPr>
          <w:rFonts w:cstheme="minorHAnsi"/>
          <w:sz w:val="20"/>
          <w:szCs w:val="20"/>
        </w:rPr>
        <w:t>prereqs</w:t>
      </w:r>
      <w:proofErr w:type="spellEnd"/>
      <w:r w:rsidRPr="00552D7F">
        <w:rPr>
          <w:rFonts w:cstheme="minorHAnsi"/>
          <w:sz w:val="20"/>
          <w:szCs w:val="20"/>
        </w:rPr>
        <w:t xml:space="preserve"> are COUN 510, 511, 512, 610; COUN 530 co-</w:t>
      </w:r>
      <w:proofErr w:type="spellStart"/>
      <w:r w:rsidRPr="00552D7F">
        <w:rPr>
          <w:rFonts w:cstheme="minorHAnsi"/>
          <w:sz w:val="20"/>
          <w:szCs w:val="20"/>
        </w:rPr>
        <w:t>reqs</w:t>
      </w:r>
      <w:proofErr w:type="spellEnd"/>
      <w:r w:rsidRPr="00552D7F">
        <w:rPr>
          <w:rFonts w:cstheme="minorHAnsi"/>
          <w:sz w:val="20"/>
          <w:szCs w:val="20"/>
        </w:rPr>
        <w:t xml:space="preserve"> are COUN 520 and 615; (3) You must complete 100 COUN 530 hours before counting COUN 585 hours. You need 6 credits (600 hours) of COUN 585 (Internship); (4) Consult with an advisor on electives. If you plan to pursue LAC or LMFT, COUN 580 – Addictions, and/or COUN 550 – Families are prerequisites. </w:t>
      </w:r>
    </w:p>
    <w:p w14:paraId="142485A1" w14:textId="58D27D32" w:rsidR="002942ED" w:rsidRPr="00364821" w:rsidRDefault="00BE085D" w:rsidP="002942ED">
      <w:pPr>
        <w:rPr>
          <w:rFonts w:cs="Calibri"/>
          <w:b/>
        </w:rPr>
      </w:pPr>
      <w:hyperlink w:anchor="_Table_of_Contents" w:history="1">
        <w:r w:rsidR="002942ED" w:rsidRPr="00A44655">
          <w:rPr>
            <w:rStyle w:val="Hyperlink"/>
            <w:rFonts w:cs="Calibri"/>
          </w:rPr>
          <w:t>BACK TO TABLE OF CONTENTS</w:t>
        </w:r>
      </w:hyperlink>
    </w:p>
    <w:p w14:paraId="1F58EE30" w14:textId="6F5D646F" w:rsidR="008140DB" w:rsidRPr="0037147B" w:rsidRDefault="008140DB" w:rsidP="0033308D">
      <w:pPr>
        <w:pStyle w:val="Heading2"/>
        <w:jc w:val="center"/>
      </w:pPr>
      <w:bookmarkStart w:id="85" w:name="_Master’s_Degree_Requirements_1"/>
      <w:bookmarkStart w:id="86" w:name="_Toc144283738"/>
      <w:bookmarkEnd w:id="85"/>
      <w:r w:rsidRPr="0037147B">
        <w:lastRenderedPageBreak/>
        <w:t>Master’s Degree Requirements</w:t>
      </w:r>
      <w:r w:rsidR="004806D7">
        <w:t xml:space="preserve">: </w:t>
      </w:r>
      <w:bookmarkStart w:id="87" w:name="_School_Counseling_Track"/>
      <w:bookmarkEnd w:id="87"/>
      <w:r w:rsidR="0037147B" w:rsidRPr="0037147B">
        <w:t>SCHOOL COUNSELING TRACK</w:t>
      </w:r>
      <w:bookmarkEnd w:id="86"/>
    </w:p>
    <w:p w14:paraId="4FB8C11A" w14:textId="77777777" w:rsidR="00F27AE2" w:rsidRPr="00FC7FA9" w:rsidRDefault="00F27AE2" w:rsidP="0033308D">
      <w:pPr>
        <w:pStyle w:val="Heading3"/>
      </w:pPr>
      <w:bookmarkStart w:id="88" w:name="_Toc144283739"/>
      <w:r w:rsidRPr="00FC7FA9">
        <w:t>Prerequisites</w:t>
      </w:r>
      <w:bookmarkEnd w:id="88"/>
    </w:p>
    <w:p w14:paraId="7DD4F29C" w14:textId="77777777" w:rsidR="00F27AE2" w:rsidRPr="00FC7FA9" w:rsidRDefault="00F27AE2" w:rsidP="00F27AE2">
      <w:pPr>
        <w:tabs>
          <w:tab w:val="right" w:pos="9360"/>
        </w:tabs>
        <w:rPr>
          <w:rFonts w:cstheme="minorHAnsi"/>
        </w:rPr>
      </w:pPr>
      <w:r w:rsidRPr="00FC7FA9">
        <w:rPr>
          <w:rFonts w:cstheme="minorHAnsi"/>
        </w:rPr>
        <w:t xml:space="preserve">The Department of Counseling does not require a specific undergraduate degree for admission. However, the following undergraduate prerequisite </w:t>
      </w:r>
      <w:r>
        <w:rPr>
          <w:rFonts w:cstheme="minorHAnsi"/>
        </w:rPr>
        <w:t>is</w:t>
      </w:r>
      <w:r w:rsidRPr="00FC7FA9">
        <w:rPr>
          <w:rFonts w:cstheme="minorHAnsi"/>
        </w:rPr>
        <w:t xml:space="preserve"> required </w:t>
      </w:r>
      <w:r>
        <w:rPr>
          <w:rFonts w:cstheme="minorHAnsi"/>
        </w:rPr>
        <w:t xml:space="preserve">for SC licensure.  </w:t>
      </w:r>
    </w:p>
    <w:p w14:paraId="6D6C47A6" w14:textId="77777777" w:rsidR="00F27AE2" w:rsidRDefault="00F27AE2" w:rsidP="00F27AE2">
      <w:pPr>
        <w:tabs>
          <w:tab w:val="right" w:pos="9360"/>
        </w:tabs>
        <w:rPr>
          <w:rFonts w:cstheme="minorHAnsi"/>
        </w:rPr>
      </w:pPr>
      <w:r w:rsidRPr="00FC7FA9">
        <w:rPr>
          <w:rFonts w:cstheme="minorHAnsi"/>
        </w:rPr>
        <w:t xml:space="preserve">___An exceptionality </w:t>
      </w:r>
      <w:proofErr w:type="gramStart"/>
      <w:r w:rsidRPr="00FC7FA9">
        <w:rPr>
          <w:rFonts w:cstheme="minorHAnsi"/>
        </w:rPr>
        <w:t>course</w:t>
      </w:r>
      <w:proofErr w:type="gramEnd"/>
      <w:r w:rsidRPr="00FC7FA9">
        <w:rPr>
          <w:rFonts w:cstheme="minorHAnsi"/>
        </w:rPr>
        <w:t xml:space="preserve">  </w:t>
      </w:r>
    </w:p>
    <w:p w14:paraId="6E05AA9B" w14:textId="77777777" w:rsidR="00F27AE2" w:rsidRPr="00552D7F" w:rsidRDefault="00F27AE2" w:rsidP="00F27AE2">
      <w:pPr>
        <w:tabs>
          <w:tab w:val="right" w:pos="9360"/>
        </w:tabs>
        <w:rPr>
          <w:rFonts w:cstheme="minorHAnsi"/>
        </w:rPr>
      </w:pPr>
      <w:r>
        <w:rPr>
          <w:rFonts w:cstheme="minorHAnsi"/>
        </w:rPr>
        <w:t>T</w:t>
      </w:r>
      <w:r w:rsidRPr="00552D7F">
        <w:rPr>
          <w:rFonts w:cstheme="minorHAnsi"/>
        </w:rPr>
        <w:t xml:space="preserve">he following undergraduate prerequisites are </w:t>
      </w:r>
      <w:r>
        <w:rPr>
          <w:rFonts w:cstheme="minorHAnsi"/>
        </w:rPr>
        <w:t>recommended</w:t>
      </w:r>
      <w:r w:rsidRPr="00552D7F">
        <w:rPr>
          <w:rFonts w:cstheme="minorHAnsi"/>
        </w:rPr>
        <w:t xml:space="preserve">. These can be completed “credit/no credit.” </w:t>
      </w:r>
    </w:p>
    <w:p w14:paraId="6A6EED86" w14:textId="77777777" w:rsidR="00F27AE2" w:rsidRPr="00552D7F" w:rsidRDefault="00F27AE2" w:rsidP="00F27AE2">
      <w:pPr>
        <w:tabs>
          <w:tab w:val="right" w:pos="9360"/>
        </w:tabs>
        <w:rPr>
          <w:rFonts w:cstheme="minorHAnsi"/>
        </w:rPr>
      </w:pPr>
      <w:r w:rsidRPr="00552D7F">
        <w:rPr>
          <w:rFonts w:cstheme="minorHAnsi"/>
        </w:rPr>
        <w:t xml:space="preserve">___Developmental psychology or equivalent </w:t>
      </w:r>
    </w:p>
    <w:p w14:paraId="3C9B1934" w14:textId="77777777" w:rsidR="00F27AE2" w:rsidRPr="00552D7F" w:rsidRDefault="00F27AE2" w:rsidP="00F27AE2">
      <w:pPr>
        <w:tabs>
          <w:tab w:val="right" w:pos="9360"/>
        </w:tabs>
        <w:rPr>
          <w:rFonts w:cstheme="minorHAnsi"/>
        </w:rPr>
      </w:pPr>
      <w:r w:rsidRPr="00552D7F">
        <w:rPr>
          <w:rFonts w:cstheme="minorHAnsi"/>
        </w:rPr>
        <w:t>___Abnormal psychology</w:t>
      </w:r>
      <w:r w:rsidRPr="00552D7F">
        <w:rPr>
          <w:rFonts w:cstheme="minorHAnsi"/>
        </w:rPr>
        <w:tab/>
      </w:r>
    </w:p>
    <w:p w14:paraId="2522AC78" w14:textId="77777777" w:rsidR="00F27AE2" w:rsidRPr="00FC7FA9" w:rsidRDefault="00F27AE2" w:rsidP="00F27AE2">
      <w:pPr>
        <w:tabs>
          <w:tab w:val="right" w:pos="9360"/>
        </w:tabs>
        <w:rPr>
          <w:rFonts w:cstheme="minorHAnsi"/>
        </w:rPr>
      </w:pPr>
      <w:r w:rsidRPr="00552D7F">
        <w:rPr>
          <w:rFonts w:cstheme="minorHAnsi"/>
        </w:rPr>
        <w:t>___Basic statistics and/or educational measurement</w:t>
      </w:r>
    </w:p>
    <w:p w14:paraId="3E3F437F" w14:textId="77777777" w:rsidR="00F27AE2" w:rsidRPr="00FC7FA9" w:rsidRDefault="00F27AE2" w:rsidP="00F27AE2">
      <w:pPr>
        <w:tabs>
          <w:tab w:val="left" w:pos="7020"/>
          <w:tab w:val="right" w:pos="9360"/>
        </w:tabs>
        <w:rPr>
          <w:rFonts w:cstheme="minorHAnsi"/>
          <w:b/>
        </w:rPr>
      </w:pPr>
    </w:p>
    <w:p w14:paraId="1C0D390E" w14:textId="77777777" w:rsidR="00F27AE2" w:rsidRPr="00FC7FA9" w:rsidRDefault="00F27AE2" w:rsidP="0033308D">
      <w:pPr>
        <w:pStyle w:val="Heading3"/>
      </w:pPr>
      <w:bookmarkStart w:id="89" w:name="_Toc144283740"/>
      <w:r w:rsidRPr="00FC7FA9">
        <w:t>Core Courses: Required</w:t>
      </w:r>
      <w:bookmarkEnd w:id="89"/>
    </w:p>
    <w:p w14:paraId="4252805D" w14:textId="77777777" w:rsidR="00F27AE2" w:rsidRPr="00FC7FA9" w:rsidRDefault="00F27AE2" w:rsidP="00F27AE2">
      <w:pPr>
        <w:tabs>
          <w:tab w:val="left" w:pos="7020"/>
          <w:tab w:val="right" w:pos="9360"/>
        </w:tabs>
        <w:rPr>
          <w:rFonts w:cstheme="minorHAnsi"/>
        </w:rPr>
      </w:pPr>
      <w:r w:rsidRPr="00FC7FA9">
        <w:rPr>
          <w:rFonts w:cstheme="minorHAnsi"/>
        </w:rPr>
        <w:t>____COUN 510 Introduction to The Counseling Profession 1 credit</w:t>
      </w:r>
    </w:p>
    <w:p w14:paraId="7213450D" w14:textId="77777777" w:rsidR="00F27AE2" w:rsidRPr="00FC7FA9" w:rsidRDefault="00F27AE2" w:rsidP="00F27AE2">
      <w:pPr>
        <w:tabs>
          <w:tab w:val="left" w:pos="7020"/>
          <w:tab w:val="right" w:pos="9360"/>
        </w:tabs>
        <w:rPr>
          <w:rFonts w:cstheme="minorHAnsi"/>
        </w:rPr>
      </w:pPr>
      <w:r w:rsidRPr="00FC7FA9">
        <w:rPr>
          <w:rFonts w:cstheme="minorHAnsi"/>
        </w:rPr>
        <w:t xml:space="preserve">____COUN </w:t>
      </w:r>
      <w:proofErr w:type="gramStart"/>
      <w:r w:rsidRPr="00FC7FA9">
        <w:rPr>
          <w:rFonts w:cstheme="minorHAnsi"/>
        </w:rPr>
        <w:t>511  Theories</w:t>
      </w:r>
      <w:proofErr w:type="gramEnd"/>
      <w:r w:rsidRPr="00FC7FA9">
        <w:rPr>
          <w:rFonts w:cstheme="minorHAnsi"/>
        </w:rPr>
        <w:t xml:space="preserve"> and Techniques of Counseling  3 credits</w:t>
      </w:r>
    </w:p>
    <w:p w14:paraId="684CF8AF" w14:textId="77777777" w:rsidR="00F27AE2" w:rsidRPr="00FC7FA9" w:rsidRDefault="00F27AE2" w:rsidP="00F27AE2">
      <w:pPr>
        <w:tabs>
          <w:tab w:val="left" w:pos="7020"/>
          <w:tab w:val="right" w:pos="9360"/>
        </w:tabs>
        <w:rPr>
          <w:rFonts w:cstheme="minorHAnsi"/>
        </w:rPr>
      </w:pPr>
      <w:r w:rsidRPr="00FC7FA9">
        <w:rPr>
          <w:rFonts w:cstheme="minorHAnsi"/>
        </w:rPr>
        <w:t xml:space="preserve">____COUN </w:t>
      </w:r>
      <w:proofErr w:type="gramStart"/>
      <w:r w:rsidRPr="00FC7FA9">
        <w:rPr>
          <w:rFonts w:cstheme="minorHAnsi"/>
        </w:rPr>
        <w:t>512  Fundamentals</w:t>
      </w:r>
      <w:proofErr w:type="gramEnd"/>
      <w:r w:rsidRPr="00FC7FA9">
        <w:rPr>
          <w:rFonts w:cstheme="minorHAnsi"/>
        </w:rPr>
        <w:t xml:space="preserve"> of Counseling  3 credits</w:t>
      </w:r>
    </w:p>
    <w:p w14:paraId="6BED403E" w14:textId="77777777" w:rsidR="00F27AE2" w:rsidRPr="00FC7FA9" w:rsidRDefault="00F27AE2" w:rsidP="00F27AE2">
      <w:pPr>
        <w:tabs>
          <w:tab w:val="left" w:pos="7020"/>
          <w:tab w:val="right" w:pos="9360"/>
        </w:tabs>
        <w:rPr>
          <w:rFonts w:cstheme="minorHAnsi"/>
        </w:rPr>
      </w:pPr>
      <w:r w:rsidRPr="00FC7FA9">
        <w:rPr>
          <w:rFonts w:cstheme="minorHAnsi"/>
        </w:rPr>
        <w:t xml:space="preserve">____COUN 520 Group Counseling </w:t>
      </w:r>
      <w:proofErr w:type="gramStart"/>
      <w:r w:rsidRPr="00FC7FA9">
        <w:rPr>
          <w:rFonts w:cstheme="minorHAnsi"/>
        </w:rPr>
        <w:t>Theory  3</w:t>
      </w:r>
      <w:proofErr w:type="gramEnd"/>
      <w:r w:rsidRPr="00FC7FA9">
        <w:rPr>
          <w:rFonts w:cstheme="minorHAnsi"/>
        </w:rPr>
        <w:t xml:space="preserve"> credits</w:t>
      </w:r>
    </w:p>
    <w:p w14:paraId="07C66F3B" w14:textId="77777777" w:rsidR="00F27AE2" w:rsidRPr="00FC7FA9" w:rsidRDefault="00F27AE2" w:rsidP="00F27AE2">
      <w:pPr>
        <w:tabs>
          <w:tab w:val="left" w:pos="7020"/>
          <w:tab w:val="right" w:pos="9360"/>
        </w:tabs>
        <w:rPr>
          <w:rFonts w:cstheme="minorHAnsi"/>
        </w:rPr>
      </w:pPr>
      <w:r w:rsidRPr="00FC7FA9">
        <w:rPr>
          <w:rFonts w:cstheme="minorHAnsi"/>
        </w:rPr>
        <w:t xml:space="preserve">____COUN 530 Applied Counseling Skills (AKA: </w:t>
      </w:r>
      <w:proofErr w:type="gramStart"/>
      <w:r w:rsidRPr="00FC7FA9">
        <w:rPr>
          <w:rFonts w:cstheme="minorHAnsi"/>
        </w:rPr>
        <w:t>Practicum)*</w:t>
      </w:r>
      <w:proofErr w:type="gramEnd"/>
      <w:r w:rsidRPr="00FC7FA9">
        <w:rPr>
          <w:rFonts w:cstheme="minorHAnsi"/>
        </w:rPr>
        <w:t xml:space="preserve">  3 credits</w:t>
      </w:r>
    </w:p>
    <w:p w14:paraId="62A5E2B4" w14:textId="77777777" w:rsidR="00F27AE2" w:rsidRPr="00FC7FA9" w:rsidRDefault="00F27AE2" w:rsidP="00F27AE2">
      <w:pPr>
        <w:tabs>
          <w:tab w:val="left" w:pos="7020"/>
          <w:tab w:val="right" w:pos="9360"/>
        </w:tabs>
        <w:rPr>
          <w:rFonts w:cstheme="minorHAnsi"/>
        </w:rPr>
      </w:pPr>
      <w:r w:rsidRPr="00FC7FA9">
        <w:rPr>
          <w:rFonts w:cstheme="minorHAnsi"/>
        </w:rPr>
        <w:t xml:space="preserve">____COUN 540 Individual </w:t>
      </w:r>
      <w:proofErr w:type="gramStart"/>
      <w:r w:rsidRPr="00FC7FA9">
        <w:rPr>
          <w:rFonts w:cstheme="minorHAnsi"/>
        </w:rPr>
        <w:t>Appraisal  3</w:t>
      </w:r>
      <w:proofErr w:type="gramEnd"/>
      <w:r w:rsidRPr="00FC7FA9">
        <w:rPr>
          <w:rFonts w:cstheme="minorHAnsi"/>
        </w:rPr>
        <w:t xml:space="preserve"> credits</w:t>
      </w:r>
    </w:p>
    <w:p w14:paraId="10F6FD0B" w14:textId="77777777" w:rsidR="00F27AE2" w:rsidRPr="00FC7FA9" w:rsidRDefault="00F27AE2" w:rsidP="00F27AE2">
      <w:pPr>
        <w:tabs>
          <w:tab w:val="left" w:pos="7020"/>
          <w:tab w:val="right" w:pos="9360"/>
        </w:tabs>
        <w:rPr>
          <w:rFonts w:cstheme="minorHAnsi"/>
        </w:rPr>
      </w:pPr>
      <w:r w:rsidRPr="00FC7FA9">
        <w:rPr>
          <w:rFonts w:cstheme="minorHAnsi"/>
        </w:rPr>
        <w:t>____COUN 545 Counseling Research and Program Evaluation 3 credits</w:t>
      </w:r>
    </w:p>
    <w:p w14:paraId="6E5646D1" w14:textId="77777777" w:rsidR="00F27AE2" w:rsidRDefault="00F27AE2" w:rsidP="00F27AE2">
      <w:pPr>
        <w:tabs>
          <w:tab w:val="left" w:pos="7020"/>
          <w:tab w:val="right" w:pos="9360"/>
        </w:tabs>
        <w:rPr>
          <w:rFonts w:cstheme="minorHAnsi"/>
        </w:rPr>
      </w:pPr>
      <w:r w:rsidRPr="00FC7FA9">
        <w:rPr>
          <w:rFonts w:cstheme="minorHAnsi"/>
        </w:rPr>
        <w:t xml:space="preserve">____COUN 550 Introduction to Family </w:t>
      </w:r>
      <w:proofErr w:type="gramStart"/>
      <w:r w:rsidRPr="00FC7FA9">
        <w:rPr>
          <w:rFonts w:cstheme="minorHAnsi"/>
        </w:rPr>
        <w:t>Counseling  3</w:t>
      </w:r>
      <w:proofErr w:type="gramEnd"/>
      <w:r w:rsidRPr="00FC7FA9">
        <w:rPr>
          <w:rFonts w:cstheme="minorHAnsi"/>
        </w:rPr>
        <w:t xml:space="preserve"> credits</w:t>
      </w:r>
    </w:p>
    <w:p w14:paraId="7EE7A620" w14:textId="77777777" w:rsidR="00F27AE2" w:rsidRPr="00FC7FA9" w:rsidRDefault="00F27AE2" w:rsidP="00F27AE2">
      <w:pPr>
        <w:tabs>
          <w:tab w:val="left" w:pos="7020"/>
          <w:tab w:val="right" w:pos="9360"/>
        </w:tabs>
        <w:rPr>
          <w:rFonts w:cstheme="minorHAnsi"/>
        </w:rPr>
      </w:pPr>
      <w:r w:rsidRPr="00FC7FA9">
        <w:rPr>
          <w:rFonts w:cstheme="minorHAnsi"/>
        </w:rPr>
        <w:t>____COUN 5</w:t>
      </w:r>
      <w:r>
        <w:rPr>
          <w:rFonts w:cstheme="minorHAnsi"/>
        </w:rPr>
        <w:t>5</w:t>
      </w:r>
      <w:r w:rsidRPr="00FC7FA9">
        <w:rPr>
          <w:rFonts w:cstheme="minorHAnsi"/>
        </w:rPr>
        <w:t>5 Risk and Resiliency 3 credits</w:t>
      </w:r>
    </w:p>
    <w:p w14:paraId="17DD108A" w14:textId="77777777" w:rsidR="00F27AE2" w:rsidRPr="00FC7FA9" w:rsidRDefault="00F27AE2" w:rsidP="00F27AE2">
      <w:pPr>
        <w:tabs>
          <w:tab w:val="left" w:pos="7020"/>
          <w:tab w:val="right" w:pos="9360"/>
        </w:tabs>
        <w:rPr>
          <w:rFonts w:cstheme="minorHAnsi"/>
        </w:rPr>
      </w:pPr>
      <w:r w:rsidRPr="00FC7FA9">
        <w:rPr>
          <w:rFonts w:cstheme="minorHAnsi"/>
        </w:rPr>
        <w:t xml:space="preserve">____COUN 560 Lifespan Developmental </w:t>
      </w:r>
      <w:proofErr w:type="gramStart"/>
      <w:r w:rsidRPr="00FC7FA9">
        <w:rPr>
          <w:rFonts w:cstheme="minorHAnsi"/>
        </w:rPr>
        <w:t>Counseling  3</w:t>
      </w:r>
      <w:proofErr w:type="gramEnd"/>
      <w:r w:rsidRPr="00FC7FA9">
        <w:rPr>
          <w:rFonts w:cstheme="minorHAnsi"/>
        </w:rPr>
        <w:t xml:space="preserve"> credits</w:t>
      </w:r>
    </w:p>
    <w:p w14:paraId="16D03BCD" w14:textId="77777777" w:rsidR="00F27AE2" w:rsidRPr="00FC7FA9" w:rsidRDefault="00F27AE2" w:rsidP="00F27AE2">
      <w:pPr>
        <w:tabs>
          <w:tab w:val="left" w:pos="7020"/>
          <w:tab w:val="right" w:pos="9360"/>
        </w:tabs>
        <w:rPr>
          <w:rFonts w:cstheme="minorHAnsi"/>
        </w:rPr>
      </w:pPr>
      <w:r w:rsidRPr="00FC7FA9">
        <w:rPr>
          <w:rFonts w:cstheme="minorHAnsi"/>
        </w:rPr>
        <w:t xml:space="preserve">____COUN 570 Career </w:t>
      </w:r>
      <w:proofErr w:type="gramStart"/>
      <w:r w:rsidRPr="00FC7FA9">
        <w:rPr>
          <w:rFonts w:cstheme="minorHAnsi"/>
        </w:rPr>
        <w:t>Counseling  3</w:t>
      </w:r>
      <w:proofErr w:type="gramEnd"/>
      <w:r w:rsidRPr="00FC7FA9">
        <w:rPr>
          <w:rFonts w:cstheme="minorHAnsi"/>
        </w:rPr>
        <w:t xml:space="preserve"> credits</w:t>
      </w:r>
    </w:p>
    <w:p w14:paraId="4D92EDC1" w14:textId="77777777" w:rsidR="00F27AE2" w:rsidRPr="00FC7FA9" w:rsidRDefault="00F27AE2" w:rsidP="00F27AE2">
      <w:pPr>
        <w:tabs>
          <w:tab w:val="left" w:pos="7020"/>
          <w:tab w:val="right" w:pos="9360"/>
        </w:tabs>
        <w:rPr>
          <w:rFonts w:cstheme="minorHAnsi"/>
        </w:rPr>
      </w:pPr>
      <w:r w:rsidRPr="00FC7FA9">
        <w:rPr>
          <w:rFonts w:cstheme="minorHAnsi"/>
        </w:rPr>
        <w:t xml:space="preserve">____COUN 575 Multicultural </w:t>
      </w:r>
      <w:proofErr w:type="gramStart"/>
      <w:r w:rsidRPr="00FC7FA9">
        <w:rPr>
          <w:rFonts w:cstheme="minorHAnsi"/>
        </w:rPr>
        <w:t>Counseling  3</w:t>
      </w:r>
      <w:proofErr w:type="gramEnd"/>
      <w:r w:rsidRPr="00FC7FA9">
        <w:rPr>
          <w:rFonts w:cstheme="minorHAnsi"/>
        </w:rPr>
        <w:t xml:space="preserve"> credits</w:t>
      </w:r>
    </w:p>
    <w:p w14:paraId="18B7ED7E" w14:textId="77777777" w:rsidR="00F27AE2" w:rsidRPr="00FC7FA9" w:rsidRDefault="00F27AE2" w:rsidP="00F27AE2">
      <w:pPr>
        <w:tabs>
          <w:tab w:val="left" w:pos="7020"/>
          <w:tab w:val="right" w:pos="9360"/>
        </w:tabs>
        <w:rPr>
          <w:rFonts w:cstheme="minorHAnsi"/>
        </w:rPr>
      </w:pPr>
      <w:r w:rsidRPr="00FC7FA9">
        <w:rPr>
          <w:rFonts w:cstheme="minorHAnsi"/>
        </w:rPr>
        <w:t>____COUN 580 (</w:t>
      </w:r>
      <w:r>
        <w:rPr>
          <w:rFonts w:cstheme="minorHAnsi"/>
        </w:rPr>
        <w:t>4</w:t>
      </w:r>
      <w:r w:rsidRPr="00FC7FA9">
        <w:rPr>
          <w:rFonts w:cstheme="minorHAnsi"/>
        </w:rPr>
        <w:t xml:space="preserve">95) </w:t>
      </w:r>
      <w:r>
        <w:rPr>
          <w:rFonts w:cstheme="minorHAnsi"/>
        </w:rPr>
        <w:t>Substance-related and Addictive Disorders and Recovery</w:t>
      </w:r>
      <w:r w:rsidRPr="00FC7FA9">
        <w:rPr>
          <w:rFonts w:cstheme="minorHAnsi"/>
        </w:rPr>
        <w:t xml:space="preserve"> 3 credits (or similar course from another department—check with your advisor)</w:t>
      </w:r>
    </w:p>
    <w:p w14:paraId="631EAF39" w14:textId="77777777" w:rsidR="00F27AE2" w:rsidRPr="00FC7FA9" w:rsidRDefault="00F27AE2" w:rsidP="00F27AE2">
      <w:pPr>
        <w:tabs>
          <w:tab w:val="left" w:pos="7020"/>
          <w:tab w:val="right" w:pos="9360"/>
        </w:tabs>
        <w:rPr>
          <w:rFonts w:cstheme="minorHAnsi"/>
        </w:rPr>
      </w:pPr>
      <w:r w:rsidRPr="00FC7FA9">
        <w:rPr>
          <w:rFonts w:cstheme="minorHAnsi"/>
        </w:rPr>
        <w:t xml:space="preserve">____COUN 589 Comprehensive </w:t>
      </w:r>
      <w:proofErr w:type="gramStart"/>
      <w:r w:rsidRPr="00FC7FA9">
        <w:rPr>
          <w:rFonts w:cstheme="minorHAnsi"/>
        </w:rPr>
        <w:t>Exam  1</w:t>
      </w:r>
      <w:proofErr w:type="gramEnd"/>
      <w:r w:rsidRPr="00FC7FA9">
        <w:rPr>
          <w:rFonts w:cstheme="minorHAnsi"/>
        </w:rPr>
        <w:t xml:space="preserve"> credit</w:t>
      </w:r>
    </w:p>
    <w:p w14:paraId="2B34FD3E" w14:textId="77777777" w:rsidR="00F27AE2" w:rsidRPr="00FC7FA9" w:rsidRDefault="00F27AE2" w:rsidP="00F27AE2">
      <w:pPr>
        <w:tabs>
          <w:tab w:val="left" w:pos="7020"/>
          <w:tab w:val="right" w:pos="9360"/>
        </w:tabs>
        <w:rPr>
          <w:rFonts w:cstheme="minorHAnsi"/>
        </w:rPr>
      </w:pPr>
      <w:r w:rsidRPr="00FC7FA9">
        <w:rPr>
          <w:rFonts w:cstheme="minorHAnsi"/>
        </w:rPr>
        <w:t>____COUN 595 Psychopharmacology workshop 1 credit</w:t>
      </w:r>
    </w:p>
    <w:p w14:paraId="2AE3FDB4" w14:textId="77777777" w:rsidR="00F27AE2" w:rsidRPr="00FC7FA9" w:rsidRDefault="00F27AE2" w:rsidP="00F27AE2">
      <w:pPr>
        <w:tabs>
          <w:tab w:val="left" w:pos="7020"/>
          <w:tab w:val="right" w:pos="9360"/>
        </w:tabs>
        <w:rPr>
          <w:rFonts w:cstheme="minorHAnsi"/>
        </w:rPr>
      </w:pPr>
      <w:r w:rsidRPr="00FC7FA9">
        <w:rPr>
          <w:rFonts w:cstheme="minorHAnsi"/>
        </w:rPr>
        <w:t xml:space="preserve">____COUN 610 Professional Ethics and </w:t>
      </w:r>
      <w:proofErr w:type="gramStart"/>
      <w:r w:rsidRPr="00FC7FA9">
        <w:rPr>
          <w:rFonts w:cstheme="minorHAnsi"/>
        </w:rPr>
        <w:t>Orientation  3</w:t>
      </w:r>
      <w:proofErr w:type="gramEnd"/>
      <w:r w:rsidRPr="00FC7FA9">
        <w:rPr>
          <w:rFonts w:cstheme="minorHAnsi"/>
        </w:rPr>
        <w:t xml:space="preserve"> credits</w:t>
      </w:r>
    </w:p>
    <w:p w14:paraId="0788B57D" w14:textId="77777777" w:rsidR="00F27AE2" w:rsidRPr="00FC7FA9" w:rsidRDefault="00F27AE2" w:rsidP="00F27AE2">
      <w:pPr>
        <w:tabs>
          <w:tab w:val="left" w:pos="7020"/>
          <w:tab w:val="right" w:pos="9360"/>
        </w:tabs>
        <w:rPr>
          <w:rFonts w:cstheme="minorHAnsi"/>
          <w:b/>
        </w:rPr>
      </w:pPr>
    </w:p>
    <w:p w14:paraId="22A740BF" w14:textId="77777777" w:rsidR="00F27AE2" w:rsidRPr="00FC7FA9" w:rsidRDefault="00F27AE2" w:rsidP="0033308D">
      <w:pPr>
        <w:pStyle w:val="Heading3"/>
      </w:pPr>
      <w:bookmarkStart w:id="90" w:name="_Toc144283741"/>
      <w:r w:rsidRPr="00FC7FA9">
        <w:t>School Counseling Track: Required</w:t>
      </w:r>
      <w:bookmarkEnd w:id="90"/>
    </w:p>
    <w:p w14:paraId="056BAC0B" w14:textId="77777777" w:rsidR="00F27AE2" w:rsidRPr="00FC7FA9" w:rsidRDefault="00F27AE2" w:rsidP="00F27AE2">
      <w:pPr>
        <w:tabs>
          <w:tab w:val="left" w:pos="7020"/>
          <w:tab w:val="right" w:pos="9360"/>
        </w:tabs>
        <w:rPr>
          <w:rFonts w:cstheme="minorHAnsi"/>
        </w:rPr>
      </w:pPr>
      <w:r w:rsidRPr="00FC7FA9">
        <w:rPr>
          <w:rFonts w:cstheme="minorHAnsi"/>
        </w:rPr>
        <w:t xml:space="preserve">____COUN 565 School Counseling, Program Development and </w:t>
      </w:r>
      <w:proofErr w:type="gramStart"/>
      <w:r w:rsidRPr="00FC7FA9">
        <w:rPr>
          <w:rFonts w:cstheme="minorHAnsi"/>
        </w:rPr>
        <w:t>Supervision  3</w:t>
      </w:r>
      <w:proofErr w:type="gramEnd"/>
      <w:r w:rsidRPr="00FC7FA9">
        <w:rPr>
          <w:rFonts w:cstheme="minorHAnsi"/>
        </w:rPr>
        <w:t xml:space="preserve"> credits</w:t>
      </w:r>
    </w:p>
    <w:p w14:paraId="0EB3CE82" w14:textId="77777777" w:rsidR="00F27AE2" w:rsidRPr="00FC7FA9" w:rsidRDefault="00F27AE2" w:rsidP="00F27AE2">
      <w:pPr>
        <w:tabs>
          <w:tab w:val="left" w:pos="7020"/>
          <w:tab w:val="right" w:pos="9360"/>
        </w:tabs>
        <w:rPr>
          <w:rFonts w:cstheme="minorHAnsi"/>
        </w:rPr>
      </w:pPr>
      <w:r w:rsidRPr="00FC7FA9">
        <w:rPr>
          <w:rFonts w:cstheme="minorHAnsi"/>
        </w:rPr>
        <w:t xml:space="preserve">____COUN 566 Counseling Children and Adolescents in </w:t>
      </w:r>
      <w:proofErr w:type="gramStart"/>
      <w:r w:rsidRPr="00FC7FA9">
        <w:rPr>
          <w:rFonts w:cstheme="minorHAnsi"/>
        </w:rPr>
        <w:t>Schools  3</w:t>
      </w:r>
      <w:proofErr w:type="gramEnd"/>
      <w:r w:rsidRPr="00FC7FA9">
        <w:rPr>
          <w:rFonts w:cstheme="minorHAnsi"/>
        </w:rPr>
        <w:t xml:space="preserve"> credits</w:t>
      </w:r>
    </w:p>
    <w:p w14:paraId="230600A9" w14:textId="77777777" w:rsidR="00F27AE2" w:rsidRPr="00FC7FA9" w:rsidRDefault="00F27AE2" w:rsidP="00F27AE2">
      <w:pPr>
        <w:tabs>
          <w:tab w:val="left" w:pos="7020"/>
          <w:tab w:val="right" w:pos="9360"/>
        </w:tabs>
        <w:rPr>
          <w:rFonts w:cstheme="minorHAnsi"/>
        </w:rPr>
      </w:pPr>
      <w:r w:rsidRPr="00FC7FA9">
        <w:rPr>
          <w:rFonts w:cstheme="minorHAnsi"/>
        </w:rPr>
        <w:t>____COUN 585 Counseling Methods: School (AKA: Internship) 6 credits</w:t>
      </w:r>
    </w:p>
    <w:p w14:paraId="3854060C" w14:textId="77777777" w:rsidR="00F27AE2" w:rsidRPr="00FC7FA9" w:rsidRDefault="00F27AE2" w:rsidP="00F27AE2">
      <w:pPr>
        <w:tabs>
          <w:tab w:val="left" w:pos="7020"/>
          <w:tab w:val="right" w:pos="9360"/>
        </w:tabs>
        <w:rPr>
          <w:rFonts w:cstheme="minorHAnsi"/>
          <w:b/>
        </w:rPr>
      </w:pPr>
      <w:r w:rsidRPr="00FC7FA9">
        <w:rPr>
          <w:rFonts w:cstheme="minorHAnsi"/>
        </w:rPr>
        <w:t xml:space="preserve"> </w:t>
      </w:r>
    </w:p>
    <w:p w14:paraId="0A78CC1C" w14:textId="77777777" w:rsidR="00F27AE2" w:rsidRPr="00FC7FA9" w:rsidRDefault="00F27AE2" w:rsidP="0033308D">
      <w:pPr>
        <w:pStyle w:val="Heading3"/>
      </w:pPr>
      <w:bookmarkStart w:id="91" w:name="_Toc144283742"/>
      <w:r w:rsidRPr="00FC7FA9">
        <w:t>Electives</w:t>
      </w:r>
      <w:bookmarkEnd w:id="91"/>
      <w:r w:rsidRPr="00FC7FA9">
        <w:t xml:space="preserve"> </w:t>
      </w:r>
    </w:p>
    <w:p w14:paraId="573B082A" w14:textId="77777777" w:rsidR="00F27AE2" w:rsidRPr="00FC7FA9" w:rsidRDefault="00F27AE2" w:rsidP="00F27AE2">
      <w:pPr>
        <w:tabs>
          <w:tab w:val="right" w:pos="9360"/>
        </w:tabs>
        <w:rPr>
          <w:rFonts w:cstheme="minorHAnsi"/>
        </w:rPr>
      </w:pPr>
      <w:r w:rsidRPr="00FC7FA9">
        <w:rPr>
          <w:rFonts w:cstheme="minorHAnsi"/>
        </w:rPr>
        <w:t xml:space="preserve">6 credits of graduate level electives are required. School Counseling students are strongly encouraged to choose one of the following courses and/or consult with their advisor. </w:t>
      </w:r>
    </w:p>
    <w:p w14:paraId="0EB523BA" w14:textId="77777777" w:rsidR="00F27AE2" w:rsidRPr="00FC7FA9" w:rsidRDefault="00F27AE2" w:rsidP="00F27AE2">
      <w:pPr>
        <w:tabs>
          <w:tab w:val="left" w:pos="7020"/>
          <w:tab w:val="right" w:pos="9360"/>
        </w:tabs>
        <w:rPr>
          <w:rFonts w:cstheme="minorHAnsi"/>
        </w:rPr>
      </w:pPr>
      <w:r w:rsidRPr="00FC7FA9">
        <w:rPr>
          <w:rFonts w:cstheme="minorHAnsi"/>
        </w:rPr>
        <w:t>___</w:t>
      </w:r>
      <w:bookmarkStart w:id="92" w:name="_Hlk100053588"/>
      <w:r>
        <w:rPr>
          <w:rFonts w:cstheme="minorHAnsi"/>
        </w:rPr>
        <w:t>G EDSP 461 Positive Behavior Supports</w:t>
      </w:r>
    </w:p>
    <w:bookmarkEnd w:id="92"/>
    <w:p w14:paraId="562862B2" w14:textId="77777777" w:rsidR="00F27AE2" w:rsidRPr="00FC7FA9" w:rsidRDefault="00F27AE2" w:rsidP="00F27AE2">
      <w:pPr>
        <w:tabs>
          <w:tab w:val="left" w:pos="7020"/>
          <w:tab w:val="right" w:pos="9360"/>
        </w:tabs>
        <w:rPr>
          <w:rFonts w:cstheme="minorHAnsi"/>
          <w:bCs/>
        </w:rPr>
      </w:pPr>
      <w:r w:rsidRPr="00FC7FA9">
        <w:rPr>
          <w:rFonts w:cstheme="minorHAnsi"/>
          <w:bCs/>
        </w:rPr>
        <w:t xml:space="preserve">___G EDLD 554 School Law </w:t>
      </w:r>
    </w:p>
    <w:p w14:paraId="6D93A252" w14:textId="6CE2F6C0" w:rsidR="00F27AE2" w:rsidRDefault="00F27AE2" w:rsidP="00F27AE2">
      <w:pPr>
        <w:tabs>
          <w:tab w:val="left" w:pos="7020"/>
          <w:tab w:val="right" w:pos="9360"/>
        </w:tabs>
        <w:rPr>
          <w:rFonts w:cstheme="minorHAnsi"/>
          <w:b/>
          <w:u w:val="single"/>
        </w:rPr>
      </w:pPr>
      <w:r w:rsidRPr="00FC7FA9">
        <w:rPr>
          <w:rFonts w:cstheme="minorHAnsi"/>
          <w:b/>
          <w:u w:val="single"/>
        </w:rPr>
        <w:t>Total Minimum Credits, School Counseling Track + Core:  60 credits</w:t>
      </w:r>
    </w:p>
    <w:p w14:paraId="5A210A7A" w14:textId="3C3B5446" w:rsidR="004806D7" w:rsidRDefault="004806D7" w:rsidP="00F27AE2">
      <w:pPr>
        <w:tabs>
          <w:tab w:val="left" w:pos="7020"/>
          <w:tab w:val="right" w:pos="9360"/>
        </w:tabs>
        <w:rPr>
          <w:rFonts w:cstheme="minorHAnsi"/>
          <w:b/>
          <w:u w:val="single"/>
        </w:rPr>
      </w:pPr>
    </w:p>
    <w:p w14:paraId="4B1CE682" w14:textId="77777777" w:rsidR="0033308D" w:rsidRPr="00FC7FA9" w:rsidRDefault="0033308D" w:rsidP="00F27AE2">
      <w:pPr>
        <w:tabs>
          <w:tab w:val="left" w:pos="7020"/>
          <w:tab w:val="right" w:pos="9360"/>
        </w:tabs>
        <w:rPr>
          <w:rFonts w:cstheme="minorHAnsi"/>
          <w:b/>
          <w:u w:val="single"/>
        </w:rPr>
      </w:pPr>
    </w:p>
    <w:p w14:paraId="22A02E35" w14:textId="77777777" w:rsidR="00F27AE2" w:rsidRPr="00FC7FA9" w:rsidRDefault="00F27AE2" w:rsidP="0037147B">
      <w:pPr>
        <w:pStyle w:val="Heading2"/>
        <w:jc w:val="center"/>
      </w:pPr>
      <w:bookmarkStart w:id="93" w:name="_Toc144283743"/>
      <w:r w:rsidRPr="00FC7FA9">
        <w:lastRenderedPageBreak/>
        <w:t>School Counseling Two-Year Course Planning</w:t>
      </w:r>
      <w:bookmarkEnd w:id="93"/>
    </w:p>
    <w:p w14:paraId="7619601F" w14:textId="77777777" w:rsidR="00F27AE2" w:rsidRPr="00FC7FA9" w:rsidRDefault="00F27AE2" w:rsidP="00F27AE2">
      <w:pPr>
        <w:tabs>
          <w:tab w:val="left" w:pos="7020"/>
          <w:tab w:val="right" w:pos="9360"/>
        </w:tabs>
        <w:rPr>
          <w:rFonts w:cstheme="minorHAnsi"/>
        </w:rPr>
      </w:pPr>
    </w:p>
    <w:p w14:paraId="4689804B" w14:textId="77777777" w:rsidR="00F27AE2" w:rsidRPr="00C42A3F" w:rsidRDefault="00F27AE2" w:rsidP="00F27AE2">
      <w:pPr>
        <w:tabs>
          <w:tab w:val="left" w:pos="7020"/>
          <w:tab w:val="right" w:pos="9360"/>
        </w:tabs>
        <w:rPr>
          <w:rFonts w:cstheme="minorHAnsi"/>
        </w:rPr>
      </w:pPr>
      <w:r w:rsidRPr="00C42A3F">
        <w:rPr>
          <w:rFonts w:cstheme="minorHAnsi"/>
        </w:rPr>
        <w:t xml:space="preserve">Note: This is a 2-year plan. Always consult with your advisor about your personal situation. Be sure to include undergraduate prerequisites in your first year of study: An exceptionalities course.  Prerequisites may be taken </w:t>
      </w:r>
      <w:proofErr w:type="spellStart"/>
      <w:r w:rsidRPr="00C42A3F">
        <w:rPr>
          <w:rFonts w:cstheme="minorHAnsi"/>
        </w:rPr>
        <w:t>cr</w:t>
      </w:r>
      <w:proofErr w:type="spellEnd"/>
      <w:r w:rsidRPr="00C42A3F">
        <w:rPr>
          <w:rFonts w:cstheme="minorHAnsi"/>
        </w:rPr>
        <w:t>/no credit, but you cannot count undergrad credits toward your graduate degree.</w:t>
      </w:r>
    </w:p>
    <w:p w14:paraId="240BA0FA" w14:textId="77777777" w:rsidR="00F27AE2" w:rsidRPr="00C42A3F" w:rsidRDefault="00F27AE2" w:rsidP="00F27AE2">
      <w:pPr>
        <w:tabs>
          <w:tab w:val="left" w:pos="7020"/>
          <w:tab w:val="right" w:pos="9360"/>
        </w:tabs>
        <w:rPr>
          <w:rFonts w:cstheme="minorHAnsi"/>
          <w:u w:val="single"/>
        </w:rPr>
      </w:pPr>
    </w:p>
    <w:p w14:paraId="6D2B6797" w14:textId="77777777" w:rsidR="00F27AE2" w:rsidRPr="00C42A3F" w:rsidRDefault="00F27AE2" w:rsidP="00F27AE2">
      <w:pPr>
        <w:tabs>
          <w:tab w:val="left" w:pos="7020"/>
          <w:tab w:val="right" w:pos="9360"/>
        </w:tabs>
        <w:rPr>
          <w:rFonts w:cstheme="minorHAnsi"/>
          <w:u w:val="single"/>
        </w:rPr>
      </w:pPr>
      <w:r w:rsidRPr="00C42A3F">
        <w:rPr>
          <w:rFonts w:cstheme="minorHAnsi"/>
          <w:b/>
          <w:u w:val="single"/>
        </w:rPr>
        <w:t xml:space="preserve">First Summer </w:t>
      </w:r>
      <w:r w:rsidRPr="00C42A3F">
        <w:rPr>
          <w:rFonts w:cstheme="minorHAnsi"/>
        </w:rPr>
        <w:t>(</w:t>
      </w:r>
      <w:r w:rsidRPr="00C42A3F">
        <w:rPr>
          <w:rFonts w:cstheme="minorHAnsi"/>
          <w:b/>
        </w:rPr>
        <w:t>12 credits total; Where possible, it is best to split courses between summers)</w:t>
      </w:r>
    </w:p>
    <w:p w14:paraId="353204B7" w14:textId="77777777" w:rsidR="00F27AE2" w:rsidRPr="00C42A3F" w:rsidRDefault="00F27AE2" w:rsidP="00F27AE2">
      <w:pPr>
        <w:tabs>
          <w:tab w:val="left" w:pos="7020"/>
          <w:tab w:val="right" w:pos="9360"/>
        </w:tabs>
        <w:rPr>
          <w:rFonts w:cstheme="minorHAnsi"/>
        </w:rPr>
      </w:pPr>
      <w:r w:rsidRPr="00C42A3F">
        <w:rPr>
          <w:rFonts w:cstheme="minorHAnsi"/>
        </w:rPr>
        <w:t>3 – COUN 540 – Individual Appraisal</w:t>
      </w:r>
    </w:p>
    <w:p w14:paraId="5AEBB9DE" w14:textId="77777777" w:rsidR="00F27AE2" w:rsidRPr="00C42A3F" w:rsidRDefault="00F27AE2" w:rsidP="00F27AE2">
      <w:pPr>
        <w:tabs>
          <w:tab w:val="left" w:pos="7020"/>
          <w:tab w:val="right" w:pos="9360"/>
        </w:tabs>
        <w:rPr>
          <w:rFonts w:cstheme="minorHAnsi"/>
        </w:rPr>
      </w:pPr>
      <w:r w:rsidRPr="00C42A3F">
        <w:rPr>
          <w:rFonts w:cstheme="minorHAnsi"/>
        </w:rPr>
        <w:t>3 -- COUN 560 – Lifespan Development</w:t>
      </w:r>
    </w:p>
    <w:p w14:paraId="20466E3D" w14:textId="77777777" w:rsidR="00F27AE2" w:rsidRPr="00C42A3F" w:rsidRDefault="00F27AE2" w:rsidP="00F27AE2">
      <w:pPr>
        <w:tabs>
          <w:tab w:val="left" w:pos="7020"/>
          <w:tab w:val="right" w:pos="9360"/>
        </w:tabs>
        <w:rPr>
          <w:rFonts w:cstheme="minorHAnsi"/>
        </w:rPr>
      </w:pPr>
      <w:r w:rsidRPr="00C42A3F">
        <w:rPr>
          <w:rFonts w:cstheme="minorHAnsi"/>
        </w:rPr>
        <w:t xml:space="preserve">3 – COUN 570 – Career Counseling </w:t>
      </w:r>
    </w:p>
    <w:p w14:paraId="48FFE5EA" w14:textId="77777777" w:rsidR="00F27AE2" w:rsidRPr="00C42A3F" w:rsidRDefault="00F27AE2" w:rsidP="00F27AE2">
      <w:pPr>
        <w:pBdr>
          <w:bottom w:val="single" w:sz="12" w:space="1" w:color="auto"/>
        </w:pBdr>
        <w:tabs>
          <w:tab w:val="left" w:pos="7020"/>
          <w:tab w:val="right" w:pos="9360"/>
        </w:tabs>
        <w:rPr>
          <w:rFonts w:cstheme="minorHAnsi"/>
        </w:rPr>
      </w:pPr>
      <w:r w:rsidRPr="00C42A3F">
        <w:rPr>
          <w:rFonts w:cstheme="minorHAnsi"/>
        </w:rPr>
        <w:t>3 – COUN 580 (495) – Substance-related and Addictive Disorders and Recovery (also available in other departments; check with advisor)</w:t>
      </w:r>
    </w:p>
    <w:p w14:paraId="1C240DFD" w14:textId="77777777" w:rsidR="00F27AE2" w:rsidRPr="00C42A3F" w:rsidRDefault="00F27AE2" w:rsidP="00F27AE2">
      <w:pPr>
        <w:tabs>
          <w:tab w:val="left" w:pos="7020"/>
          <w:tab w:val="right" w:pos="9360"/>
        </w:tabs>
        <w:rPr>
          <w:rFonts w:cstheme="minorHAnsi"/>
          <w:u w:val="single"/>
        </w:rPr>
      </w:pPr>
    </w:p>
    <w:p w14:paraId="2E395D6E" w14:textId="77777777" w:rsidR="00F27AE2" w:rsidRPr="00C42A3F" w:rsidRDefault="00F27AE2" w:rsidP="00F27AE2">
      <w:pPr>
        <w:tabs>
          <w:tab w:val="left" w:pos="7020"/>
          <w:tab w:val="right" w:pos="9360"/>
        </w:tabs>
        <w:rPr>
          <w:rFonts w:cstheme="minorHAnsi"/>
          <w:b/>
          <w:u w:val="single"/>
        </w:rPr>
      </w:pPr>
      <w:r w:rsidRPr="00C42A3F">
        <w:rPr>
          <w:rFonts w:cstheme="minorHAnsi"/>
          <w:b/>
          <w:u w:val="single"/>
        </w:rPr>
        <w:t>First Fall (13 -16 credits)</w:t>
      </w:r>
    </w:p>
    <w:p w14:paraId="69C2197A" w14:textId="77777777" w:rsidR="00F27AE2" w:rsidRPr="00C42A3F" w:rsidRDefault="00F27AE2" w:rsidP="00F27AE2">
      <w:pPr>
        <w:tabs>
          <w:tab w:val="left" w:pos="7020"/>
          <w:tab w:val="right" w:pos="9360"/>
        </w:tabs>
        <w:rPr>
          <w:rFonts w:cstheme="minorHAnsi"/>
        </w:rPr>
      </w:pPr>
      <w:r w:rsidRPr="00C42A3F">
        <w:rPr>
          <w:rFonts w:cstheme="minorHAnsi"/>
        </w:rPr>
        <w:t>1 – COUN 510 – Introduction to the Counseling Profession</w:t>
      </w:r>
    </w:p>
    <w:p w14:paraId="56585953" w14:textId="77777777" w:rsidR="00F27AE2" w:rsidRPr="00C42A3F" w:rsidRDefault="00F27AE2" w:rsidP="00F27AE2">
      <w:pPr>
        <w:tabs>
          <w:tab w:val="left" w:pos="7020"/>
          <w:tab w:val="right" w:pos="9360"/>
        </w:tabs>
        <w:rPr>
          <w:rFonts w:cstheme="minorHAnsi"/>
        </w:rPr>
      </w:pPr>
      <w:r w:rsidRPr="00C42A3F">
        <w:rPr>
          <w:rFonts w:cstheme="minorHAnsi"/>
        </w:rPr>
        <w:t>3 – COUN 511 – Theories and Techniques of Counseling</w:t>
      </w:r>
    </w:p>
    <w:p w14:paraId="1667B699" w14:textId="77777777" w:rsidR="00F27AE2" w:rsidRPr="00C42A3F" w:rsidRDefault="00F27AE2" w:rsidP="00F27AE2">
      <w:pPr>
        <w:tabs>
          <w:tab w:val="left" w:pos="7020"/>
          <w:tab w:val="right" w:pos="9360"/>
        </w:tabs>
        <w:rPr>
          <w:rFonts w:cstheme="minorHAnsi"/>
        </w:rPr>
      </w:pPr>
      <w:r w:rsidRPr="00C42A3F">
        <w:rPr>
          <w:rFonts w:cstheme="minorHAnsi"/>
        </w:rPr>
        <w:t>3 – COUN 512 – Fundamentals of Counseling</w:t>
      </w:r>
    </w:p>
    <w:p w14:paraId="23D4BF36" w14:textId="77777777" w:rsidR="00F27AE2" w:rsidRPr="00C42A3F" w:rsidRDefault="00F27AE2" w:rsidP="00F27AE2">
      <w:pPr>
        <w:tabs>
          <w:tab w:val="left" w:pos="7020"/>
          <w:tab w:val="right" w:pos="9360"/>
        </w:tabs>
        <w:rPr>
          <w:rFonts w:cstheme="minorHAnsi"/>
        </w:rPr>
      </w:pPr>
      <w:r w:rsidRPr="00C42A3F">
        <w:rPr>
          <w:rFonts w:cstheme="minorHAnsi"/>
        </w:rPr>
        <w:t>3 – COUN 550 – Intro to Family Counseling (you can wait until second fall to take this)</w:t>
      </w:r>
    </w:p>
    <w:p w14:paraId="33B833DD" w14:textId="77777777" w:rsidR="00F27AE2" w:rsidRPr="00C42A3F" w:rsidRDefault="00F27AE2" w:rsidP="00F27AE2">
      <w:pPr>
        <w:tabs>
          <w:tab w:val="left" w:pos="7020"/>
          <w:tab w:val="right" w:pos="9360"/>
        </w:tabs>
        <w:rPr>
          <w:rFonts w:cstheme="minorHAnsi"/>
        </w:rPr>
      </w:pPr>
      <w:r w:rsidRPr="00C42A3F">
        <w:rPr>
          <w:rFonts w:cstheme="minorHAnsi"/>
        </w:rPr>
        <w:t>3 – COUN 565 – School Counseling, Program Development and Supervision</w:t>
      </w:r>
    </w:p>
    <w:p w14:paraId="3CAA766F" w14:textId="77777777" w:rsidR="00F27AE2" w:rsidRPr="00C42A3F" w:rsidRDefault="00F27AE2" w:rsidP="00F27AE2">
      <w:pPr>
        <w:pBdr>
          <w:bottom w:val="single" w:sz="12" w:space="1" w:color="auto"/>
        </w:pBdr>
        <w:tabs>
          <w:tab w:val="left" w:pos="7020"/>
          <w:tab w:val="right" w:pos="9360"/>
        </w:tabs>
        <w:rPr>
          <w:rFonts w:cstheme="minorHAnsi"/>
        </w:rPr>
      </w:pPr>
      <w:r w:rsidRPr="00C42A3F">
        <w:rPr>
          <w:rFonts w:cstheme="minorHAnsi"/>
        </w:rPr>
        <w:t>3 – COUN 610 – Ethics and Professional Orientation</w:t>
      </w:r>
    </w:p>
    <w:p w14:paraId="728E4F4C" w14:textId="77777777" w:rsidR="00F27AE2" w:rsidRPr="00C42A3F" w:rsidRDefault="00F27AE2" w:rsidP="00F27AE2">
      <w:pPr>
        <w:tabs>
          <w:tab w:val="left" w:pos="7020"/>
          <w:tab w:val="right" w:pos="9360"/>
        </w:tabs>
        <w:rPr>
          <w:rFonts w:cstheme="minorHAnsi"/>
          <w:b/>
          <w:u w:val="single"/>
        </w:rPr>
      </w:pPr>
    </w:p>
    <w:p w14:paraId="588501AE" w14:textId="77777777" w:rsidR="00F27AE2" w:rsidRPr="00C42A3F" w:rsidRDefault="00F27AE2" w:rsidP="00F27AE2">
      <w:pPr>
        <w:tabs>
          <w:tab w:val="left" w:pos="7020"/>
          <w:tab w:val="right" w:pos="9360"/>
        </w:tabs>
        <w:rPr>
          <w:rFonts w:cstheme="minorHAnsi"/>
          <w:b/>
          <w:u w:val="single"/>
        </w:rPr>
      </w:pPr>
      <w:r w:rsidRPr="00C42A3F">
        <w:rPr>
          <w:rFonts w:cstheme="minorHAnsi"/>
          <w:b/>
          <w:u w:val="single"/>
        </w:rPr>
        <w:t>First Spring (12-13 credits)</w:t>
      </w:r>
    </w:p>
    <w:p w14:paraId="019E5FC9" w14:textId="77777777" w:rsidR="00F27AE2" w:rsidRPr="00C42A3F" w:rsidRDefault="00F27AE2" w:rsidP="00F27AE2">
      <w:pPr>
        <w:tabs>
          <w:tab w:val="left" w:pos="7020"/>
          <w:tab w:val="right" w:pos="9360"/>
        </w:tabs>
        <w:rPr>
          <w:rFonts w:cstheme="minorHAnsi"/>
        </w:rPr>
      </w:pPr>
      <w:r w:rsidRPr="00C42A3F">
        <w:rPr>
          <w:rFonts w:cstheme="minorHAnsi"/>
        </w:rPr>
        <w:t>3 – COUN 520 – Group Counseling</w:t>
      </w:r>
    </w:p>
    <w:p w14:paraId="33CD40E4" w14:textId="77777777" w:rsidR="00F27AE2" w:rsidRPr="00C42A3F" w:rsidRDefault="00F27AE2" w:rsidP="00F27AE2">
      <w:pPr>
        <w:tabs>
          <w:tab w:val="left" w:pos="7020"/>
          <w:tab w:val="right" w:pos="9360"/>
        </w:tabs>
        <w:rPr>
          <w:rFonts w:cstheme="minorHAnsi"/>
        </w:rPr>
      </w:pPr>
      <w:r w:rsidRPr="00C42A3F">
        <w:rPr>
          <w:rFonts w:cstheme="minorHAnsi"/>
        </w:rPr>
        <w:t>3 – COUN 530 – Applied Counseling Skills</w:t>
      </w:r>
    </w:p>
    <w:p w14:paraId="643F3E5F" w14:textId="77777777" w:rsidR="00F27AE2" w:rsidRPr="00C42A3F" w:rsidRDefault="00F27AE2" w:rsidP="00F27AE2">
      <w:pPr>
        <w:tabs>
          <w:tab w:val="left" w:pos="7020"/>
          <w:tab w:val="right" w:pos="9360"/>
        </w:tabs>
        <w:rPr>
          <w:rFonts w:cstheme="minorHAnsi"/>
        </w:rPr>
      </w:pPr>
      <w:r w:rsidRPr="00C42A3F">
        <w:rPr>
          <w:rFonts w:cstheme="minorHAnsi"/>
        </w:rPr>
        <w:t>3 – COUN 566 – Counseling Children and Adolescents in the Schools</w:t>
      </w:r>
    </w:p>
    <w:p w14:paraId="6948BC28" w14:textId="77777777" w:rsidR="00F27AE2" w:rsidRPr="00C42A3F" w:rsidRDefault="00F27AE2" w:rsidP="00F27AE2">
      <w:pPr>
        <w:rPr>
          <w:rFonts w:cstheme="minorHAnsi"/>
        </w:rPr>
      </w:pPr>
      <w:r w:rsidRPr="00C42A3F">
        <w:rPr>
          <w:rFonts w:cstheme="minorHAnsi"/>
        </w:rPr>
        <w:t xml:space="preserve">3 – Elective (talk with advisor about options) </w:t>
      </w:r>
    </w:p>
    <w:p w14:paraId="2667336F" w14:textId="513F70BE" w:rsidR="00F27AE2" w:rsidRDefault="00F27AE2" w:rsidP="0037147B">
      <w:pPr>
        <w:pBdr>
          <w:bottom w:val="single" w:sz="12" w:space="1" w:color="auto"/>
        </w:pBdr>
      </w:pPr>
      <w:r w:rsidRPr="00C42A3F">
        <w:t xml:space="preserve">1 – COUN 595 – Psychopharmacology </w:t>
      </w:r>
    </w:p>
    <w:p w14:paraId="602CE830" w14:textId="77777777" w:rsidR="00F27AE2" w:rsidRPr="00C42A3F" w:rsidRDefault="00F27AE2" w:rsidP="0037147B"/>
    <w:p w14:paraId="35D4627D" w14:textId="77777777" w:rsidR="00F27AE2" w:rsidRPr="00C42A3F" w:rsidRDefault="00F27AE2" w:rsidP="00F27AE2">
      <w:pPr>
        <w:tabs>
          <w:tab w:val="left" w:pos="7020"/>
          <w:tab w:val="right" w:pos="9360"/>
        </w:tabs>
        <w:rPr>
          <w:rFonts w:cstheme="minorHAnsi"/>
          <w:b/>
          <w:u w:val="single"/>
        </w:rPr>
      </w:pPr>
      <w:r w:rsidRPr="00C42A3F">
        <w:rPr>
          <w:rFonts w:cstheme="minorHAnsi"/>
          <w:b/>
          <w:u w:val="single"/>
        </w:rPr>
        <w:t>Second Fall (9-15 credits)</w:t>
      </w:r>
    </w:p>
    <w:p w14:paraId="2FD32237" w14:textId="77777777" w:rsidR="00F27AE2" w:rsidRPr="00C42A3F" w:rsidRDefault="00F27AE2" w:rsidP="00F27AE2">
      <w:pPr>
        <w:tabs>
          <w:tab w:val="left" w:pos="7020"/>
          <w:tab w:val="right" w:pos="9360"/>
        </w:tabs>
        <w:rPr>
          <w:rFonts w:cstheme="minorHAnsi"/>
        </w:rPr>
      </w:pPr>
      <w:r w:rsidRPr="00C42A3F">
        <w:rPr>
          <w:rFonts w:cstheme="minorHAnsi"/>
        </w:rPr>
        <w:t>3 – COUN 585 – Counseling Methods, School</w:t>
      </w:r>
    </w:p>
    <w:p w14:paraId="51D4526C" w14:textId="77777777" w:rsidR="00F27AE2" w:rsidRPr="00C42A3F" w:rsidRDefault="00F27AE2" w:rsidP="00F27AE2">
      <w:pPr>
        <w:tabs>
          <w:tab w:val="left" w:pos="7020"/>
          <w:tab w:val="right" w:pos="9360"/>
        </w:tabs>
        <w:rPr>
          <w:rFonts w:cstheme="minorHAnsi"/>
        </w:rPr>
      </w:pPr>
      <w:r w:rsidRPr="00C42A3F">
        <w:rPr>
          <w:rFonts w:cstheme="minorHAnsi"/>
        </w:rPr>
        <w:t>3 – COUN 545 – Research and Program Evaluation</w:t>
      </w:r>
    </w:p>
    <w:p w14:paraId="596AED26" w14:textId="77777777" w:rsidR="00F27AE2" w:rsidRPr="00C42A3F" w:rsidRDefault="00F27AE2" w:rsidP="00F27AE2">
      <w:pPr>
        <w:tabs>
          <w:tab w:val="left" w:pos="7020"/>
          <w:tab w:val="right" w:pos="9360"/>
        </w:tabs>
        <w:rPr>
          <w:rFonts w:cstheme="minorHAnsi"/>
        </w:rPr>
      </w:pPr>
      <w:r w:rsidRPr="00C42A3F">
        <w:rPr>
          <w:rFonts w:cstheme="minorHAnsi"/>
        </w:rPr>
        <w:t xml:space="preserve">3 – COUN 555 – Risk and Resiliency </w:t>
      </w:r>
    </w:p>
    <w:p w14:paraId="7618A491" w14:textId="77777777" w:rsidR="00F27AE2" w:rsidRPr="00C42A3F" w:rsidRDefault="00F27AE2" w:rsidP="00F27AE2">
      <w:pPr>
        <w:pBdr>
          <w:bottom w:val="single" w:sz="12" w:space="1" w:color="auto"/>
        </w:pBdr>
        <w:tabs>
          <w:tab w:val="left" w:pos="7020"/>
          <w:tab w:val="right" w:pos="9360"/>
        </w:tabs>
        <w:rPr>
          <w:rFonts w:cstheme="minorHAnsi"/>
        </w:rPr>
      </w:pPr>
      <w:r w:rsidRPr="00C42A3F">
        <w:rPr>
          <w:rFonts w:cstheme="minorHAnsi"/>
        </w:rPr>
        <w:t>3 – COUN 550 – Intro to Family Counseling (if you didn’t take this your first fall)</w:t>
      </w:r>
    </w:p>
    <w:p w14:paraId="2A6E3FBF" w14:textId="77777777" w:rsidR="00F27AE2" w:rsidRPr="00C42A3F" w:rsidRDefault="00F27AE2" w:rsidP="00F27AE2">
      <w:pPr>
        <w:tabs>
          <w:tab w:val="left" w:pos="7020"/>
          <w:tab w:val="right" w:pos="9360"/>
        </w:tabs>
        <w:rPr>
          <w:rFonts w:cstheme="minorHAnsi"/>
        </w:rPr>
      </w:pPr>
    </w:p>
    <w:p w14:paraId="6290399B" w14:textId="77777777" w:rsidR="00F27AE2" w:rsidRPr="00C42A3F" w:rsidRDefault="00F27AE2" w:rsidP="00F27AE2">
      <w:pPr>
        <w:tabs>
          <w:tab w:val="left" w:pos="7020"/>
          <w:tab w:val="right" w:pos="9360"/>
        </w:tabs>
        <w:rPr>
          <w:rFonts w:cstheme="minorHAnsi"/>
          <w:b/>
          <w:u w:val="single"/>
        </w:rPr>
      </w:pPr>
      <w:r w:rsidRPr="00C42A3F">
        <w:rPr>
          <w:rFonts w:cstheme="minorHAnsi"/>
          <w:b/>
          <w:u w:val="single"/>
        </w:rPr>
        <w:t>Second Spring (10-11 credits)</w:t>
      </w:r>
    </w:p>
    <w:p w14:paraId="51FEEA7D" w14:textId="77777777" w:rsidR="00F27AE2" w:rsidRPr="00C42A3F" w:rsidRDefault="00F27AE2" w:rsidP="00F27AE2">
      <w:pPr>
        <w:tabs>
          <w:tab w:val="left" w:pos="7020"/>
          <w:tab w:val="right" w:pos="9360"/>
        </w:tabs>
        <w:rPr>
          <w:rFonts w:cstheme="minorHAnsi"/>
        </w:rPr>
      </w:pPr>
      <w:r w:rsidRPr="00C42A3F">
        <w:rPr>
          <w:rFonts w:cstheme="minorHAnsi"/>
        </w:rPr>
        <w:t>3 – COUN 585 – Counseling Methods, School</w:t>
      </w:r>
    </w:p>
    <w:p w14:paraId="3B76AEED" w14:textId="77777777" w:rsidR="00F27AE2" w:rsidRPr="00C42A3F" w:rsidRDefault="00F27AE2" w:rsidP="00F27AE2">
      <w:pPr>
        <w:tabs>
          <w:tab w:val="left" w:pos="7020"/>
          <w:tab w:val="right" w:pos="9360"/>
        </w:tabs>
        <w:rPr>
          <w:rFonts w:cstheme="minorHAnsi"/>
        </w:rPr>
      </w:pPr>
      <w:r w:rsidRPr="00C42A3F">
        <w:rPr>
          <w:rFonts w:cstheme="minorHAnsi"/>
        </w:rPr>
        <w:t xml:space="preserve">1 – COUN 589 – Comprehensive Examination </w:t>
      </w:r>
    </w:p>
    <w:p w14:paraId="53219B0E" w14:textId="77777777" w:rsidR="00F27AE2" w:rsidRPr="00C42A3F" w:rsidRDefault="00F27AE2" w:rsidP="00F27AE2">
      <w:pPr>
        <w:pBdr>
          <w:bottom w:val="single" w:sz="12" w:space="1" w:color="auto"/>
        </w:pBdr>
        <w:rPr>
          <w:rFonts w:cstheme="minorHAnsi"/>
        </w:rPr>
      </w:pPr>
      <w:r w:rsidRPr="00C42A3F">
        <w:rPr>
          <w:rFonts w:cstheme="minorHAnsi"/>
        </w:rPr>
        <w:t xml:space="preserve">3 – Elective (EDSP 461 – Positive Behavior Supports; work with your advisor on identifying the best elective course for your program of study) </w:t>
      </w:r>
    </w:p>
    <w:p w14:paraId="749521C7" w14:textId="77777777" w:rsidR="00F27AE2" w:rsidRDefault="00F27AE2" w:rsidP="00F27AE2">
      <w:pPr>
        <w:tabs>
          <w:tab w:val="left" w:pos="7020"/>
          <w:tab w:val="right" w:pos="9360"/>
        </w:tabs>
        <w:rPr>
          <w:rFonts w:cstheme="minorHAnsi"/>
        </w:rPr>
      </w:pPr>
      <w:r w:rsidRPr="00C42A3F">
        <w:rPr>
          <w:rFonts w:cstheme="minorHAnsi"/>
          <w:b/>
          <w:u w:val="single"/>
        </w:rPr>
        <w:t>Basic Rules:</w:t>
      </w:r>
      <w:r w:rsidRPr="00C42A3F">
        <w:rPr>
          <w:rFonts w:cstheme="minorHAnsi"/>
        </w:rPr>
        <w:t xml:space="preserve"> (1) You need 60 graduate semester credit hours to graduate; (2) You must take COUN 511, COUN 512, COUN 565, and be enrolled in COUN 520, 566 and 610 before taking SCH practicum (COUN 530) and you must complete your 100 required COUN 530 hours before you can take COUN 585, which is a total of 6 credits for 600 hours; (3) Check with your advisor on prerequisites and electives. </w:t>
      </w:r>
    </w:p>
    <w:p w14:paraId="45A6F795" w14:textId="3A4E9ACB" w:rsidR="008140DB" w:rsidRDefault="00BE085D" w:rsidP="00F27AE2">
      <w:pPr>
        <w:tabs>
          <w:tab w:val="left" w:pos="7020"/>
          <w:tab w:val="right" w:pos="9360"/>
        </w:tabs>
        <w:rPr>
          <w:rStyle w:val="Hyperlink"/>
          <w:rFonts w:cs="Calibri"/>
        </w:rPr>
      </w:pPr>
      <w:hyperlink w:anchor="_Table_of_Contents" w:history="1">
        <w:r w:rsidR="008140DB" w:rsidRPr="00A44655">
          <w:rPr>
            <w:rStyle w:val="Hyperlink"/>
            <w:rFonts w:cs="Calibri"/>
          </w:rPr>
          <w:t>BACK TO TABLE OF CONTENTS</w:t>
        </w:r>
      </w:hyperlink>
    </w:p>
    <w:p w14:paraId="6004267B" w14:textId="33D1F67E" w:rsidR="008140DB" w:rsidRDefault="0037147B" w:rsidP="0033308D">
      <w:pPr>
        <w:pStyle w:val="Heading2"/>
        <w:jc w:val="center"/>
      </w:pPr>
      <w:bookmarkStart w:id="94" w:name="_Helping_Skills_Certificate"/>
      <w:bookmarkStart w:id="95" w:name="_Toc144283744"/>
      <w:bookmarkEnd w:id="94"/>
      <w:r w:rsidRPr="000F55E9">
        <w:lastRenderedPageBreak/>
        <w:t>HELPING SKILLS CERTIFICATE</w:t>
      </w:r>
      <w:r>
        <w:t xml:space="preserve"> PROGRAM</w:t>
      </w:r>
      <w:bookmarkEnd w:id="95"/>
    </w:p>
    <w:p w14:paraId="0DF400B0" w14:textId="77777777" w:rsidR="00C455D6" w:rsidRPr="00C455D6" w:rsidRDefault="00C455D6" w:rsidP="00C455D6"/>
    <w:p w14:paraId="1A4530C0" w14:textId="64CB1403" w:rsidR="008140DB" w:rsidRDefault="008140DB" w:rsidP="008140DB">
      <w:r>
        <w:t xml:space="preserve">The Helping Skills Certificate program is intended for working professionals in helping roles who want to further develop specific skills to initiate, establish, and maintain effective and healing relationships with the people they serve. The Helping Skills certificate does not prepare students for professional counseling licensure. Faculty may recommend the Helping Skills Certificate program as an alternative to obtaining a Master’s degree in Clinical Mental Health Counseling or School Counseling as part of a student professional development plan.  </w:t>
      </w:r>
    </w:p>
    <w:p w14:paraId="5DCB9A25" w14:textId="77777777" w:rsidR="00C455D6" w:rsidRDefault="00C455D6" w:rsidP="008140DB"/>
    <w:p w14:paraId="6B6BF716" w14:textId="77777777" w:rsidR="008140DB" w:rsidRPr="00C16090" w:rsidRDefault="008140DB" w:rsidP="008140DB">
      <w:pPr>
        <w:rPr>
          <w:u w:val="single"/>
        </w:rPr>
      </w:pPr>
      <w:r w:rsidRPr="10770728">
        <w:rPr>
          <w:b/>
          <w:bCs/>
          <w:u w:val="single"/>
        </w:rPr>
        <w:t>Required courses:</w:t>
      </w:r>
      <w:r w:rsidRPr="10770728">
        <w:rPr>
          <w:u w:val="single"/>
        </w:rPr>
        <w:t xml:space="preserve"> </w:t>
      </w:r>
      <w:r w:rsidRPr="10770728">
        <w:rPr>
          <w:b/>
          <w:bCs/>
          <w:u w:val="single"/>
        </w:rPr>
        <w:t>15 credits</w:t>
      </w:r>
    </w:p>
    <w:p w14:paraId="27F2EFD2" w14:textId="77777777" w:rsidR="008140DB" w:rsidRDefault="008140DB" w:rsidP="008140DB">
      <w:r>
        <w:t>COUN 511: Counseling Theory and Technique (3 cr.)</w:t>
      </w:r>
    </w:p>
    <w:p w14:paraId="2DE70343" w14:textId="77777777" w:rsidR="008140DB" w:rsidRDefault="008140DB" w:rsidP="008140DB">
      <w:r>
        <w:t>COUN 512: Fundamentals of Counseling (3 cr.)</w:t>
      </w:r>
    </w:p>
    <w:p w14:paraId="1274EF1E" w14:textId="77777777" w:rsidR="008140DB" w:rsidRDefault="008140DB" w:rsidP="008140DB">
      <w:r w:rsidRPr="10770728">
        <w:t>COUN 560: Lifespan Development OR Equivalent from another department (3 cr.)</w:t>
      </w:r>
    </w:p>
    <w:p w14:paraId="2B061A35" w14:textId="77777777" w:rsidR="008140DB" w:rsidRDefault="008140DB" w:rsidP="008140DB">
      <w:r w:rsidRPr="10770728">
        <w:t>COUN 610: Professional Ethics and Orientation (3 cr.)</w:t>
      </w:r>
    </w:p>
    <w:p w14:paraId="24282199" w14:textId="77777777" w:rsidR="008140DB" w:rsidRDefault="008140DB" w:rsidP="008140DB">
      <w:r w:rsidRPr="10770728">
        <w:t>COUN 575: Multicultural Counseling (3 cr.) OR Equivalent from another department</w:t>
      </w:r>
    </w:p>
    <w:p w14:paraId="329DA2DB" w14:textId="77777777" w:rsidR="008140DB" w:rsidRDefault="008140DB" w:rsidP="008140DB"/>
    <w:p w14:paraId="647D6ED8" w14:textId="77777777" w:rsidR="008140DB" w:rsidRDefault="008140DB" w:rsidP="008140DB">
      <w:r>
        <w:t>Graduate-level courses offered from other departments (PSYX, SW, EDLD, EDUC) may be considered with advisor review and approval.</w:t>
      </w:r>
    </w:p>
    <w:p w14:paraId="3B1232A7" w14:textId="77777777" w:rsidR="008140DB" w:rsidRDefault="008140DB" w:rsidP="008140DB"/>
    <w:p w14:paraId="442E16DF"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3730398F" w14:textId="77777777" w:rsidR="008140DB" w:rsidRDefault="008140DB" w:rsidP="008140DB"/>
    <w:p w14:paraId="501D06E7" w14:textId="77777777" w:rsidR="008140DB" w:rsidRDefault="008140DB" w:rsidP="008140DB"/>
    <w:p w14:paraId="049EB19A" w14:textId="77777777" w:rsidR="008140DB" w:rsidRDefault="008140DB" w:rsidP="008140DB">
      <w:pPr>
        <w:jc w:val="center"/>
        <w:rPr>
          <w:rFonts w:cs="Calibri"/>
          <w:b/>
          <w:i/>
          <w:sz w:val="28"/>
          <w:szCs w:val="28"/>
        </w:rPr>
      </w:pPr>
    </w:p>
    <w:p w14:paraId="571000B7" w14:textId="77777777" w:rsidR="008140DB" w:rsidRDefault="008140DB" w:rsidP="008140DB">
      <w:pPr>
        <w:jc w:val="center"/>
        <w:rPr>
          <w:rFonts w:cs="Calibri"/>
          <w:b/>
          <w:i/>
          <w:sz w:val="28"/>
          <w:szCs w:val="28"/>
        </w:rPr>
      </w:pPr>
    </w:p>
    <w:p w14:paraId="1BF846EC" w14:textId="77777777" w:rsidR="008140DB" w:rsidRDefault="008140DB" w:rsidP="008140DB">
      <w:pPr>
        <w:jc w:val="center"/>
        <w:rPr>
          <w:rFonts w:cs="Calibri"/>
          <w:b/>
          <w:i/>
          <w:sz w:val="28"/>
          <w:szCs w:val="28"/>
        </w:rPr>
      </w:pPr>
    </w:p>
    <w:p w14:paraId="1EC5886E" w14:textId="77777777" w:rsidR="008140DB" w:rsidRDefault="008140DB" w:rsidP="008140DB">
      <w:pPr>
        <w:jc w:val="center"/>
        <w:rPr>
          <w:rFonts w:cs="Calibri"/>
          <w:b/>
          <w:i/>
          <w:sz w:val="28"/>
          <w:szCs w:val="28"/>
        </w:rPr>
      </w:pPr>
    </w:p>
    <w:p w14:paraId="1B0F9C62" w14:textId="77777777" w:rsidR="008140DB" w:rsidRDefault="008140DB" w:rsidP="008140DB">
      <w:pPr>
        <w:jc w:val="center"/>
        <w:rPr>
          <w:rFonts w:cs="Calibri"/>
          <w:b/>
          <w:i/>
          <w:sz w:val="28"/>
          <w:szCs w:val="28"/>
        </w:rPr>
      </w:pPr>
    </w:p>
    <w:p w14:paraId="40EF2CD3" w14:textId="77777777" w:rsidR="008140DB" w:rsidRDefault="008140DB" w:rsidP="008140DB">
      <w:pPr>
        <w:jc w:val="center"/>
        <w:rPr>
          <w:rFonts w:cs="Calibri"/>
          <w:b/>
          <w:i/>
          <w:sz w:val="28"/>
          <w:szCs w:val="28"/>
        </w:rPr>
      </w:pPr>
    </w:p>
    <w:p w14:paraId="32977099" w14:textId="77777777" w:rsidR="008140DB" w:rsidRDefault="008140DB" w:rsidP="008140DB">
      <w:pPr>
        <w:jc w:val="center"/>
        <w:rPr>
          <w:rFonts w:cs="Calibri"/>
          <w:b/>
          <w:i/>
          <w:sz w:val="28"/>
          <w:szCs w:val="28"/>
        </w:rPr>
      </w:pPr>
    </w:p>
    <w:p w14:paraId="76C75E2B" w14:textId="77777777" w:rsidR="008140DB" w:rsidRDefault="008140DB" w:rsidP="008140DB">
      <w:pPr>
        <w:jc w:val="center"/>
        <w:rPr>
          <w:rFonts w:cs="Calibri"/>
          <w:b/>
          <w:i/>
          <w:sz w:val="28"/>
          <w:szCs w:val="28"/>
        </w:rPr>
      </w:pPr>
    </w:p>
    <w:p w14:paraId="5974877D" w14:textId="77777777" w:rsidR="008140DB" w:rsidRDefault="008140DB" w:rsidP="008140DB">
      <w:pPr>
        <w:jc w:val="center"/>
        <w:rPr>
          <w:rFonts w:cs="Calibri"/>
          <w:b/>
          <w:i/>
          <w:sz w:val="28"/>
          <w:szCs w:val="28"/>
        </w:rPr>
      </w:pPr>
    </w:p>
    <w:p w14:paraId="667EA797" w14:textId="1BF17452" w:rsidR="008140DB" w:rsidRDefault="008140DB" w:rsidP="008140DB">
      <w:pPr>
        <w:jc w:val="center"/>
        <w:rPr>
          <w:rFonts w:cs="Calibri"/>
          <w:b/>
          <w:i/>
          <w:sz w:val="28"/>
          <w:szCs w:val="28"/>
        </w:rPr>
      </w:pPr>
    </w:p>
    <w:p w14:paraId="19081BA6" w14:textId="510382B8" w:rsidR="004806D7" w:rsidRDefault="004806D7" w:rsidP="008140DB">
      <w:pPr>
        <w:jc w:val="center"/>
        <w:rPr>
          <w:rFonts w:cs="Calibri"/>
          <w:b/>
          <w:i/>
          <w:sz w:val="28"/>
          <w:szCs w:val="28"/>
        </w:rPr>
      </w:pPr>
    </w:p>
    <w:p w14:paraId="0EBABA8B" w14:textId="72473AC0" w:rsidR="004806D7" w:rsidRDefault="004806D7" w:rsidP="008140DB">
      <w:pPr>
        <w:jc w:val="center"/>
        <w:rPr>
          <w:rFonts w:cs="Calibri"/>
          <w:b/>
          <w:i/>
          <w:sz w:val="28"/>
          <w:szCs w:val="28"/>
        </w:rPr>
      </w:pPr>
    </w:p>
    <w:p w14:paraId="31A5BD5B" w14:textId="3A69DB62" w:rsidR="004806D7" w:rsidRDefault="004806D7" w:rsidP="008140DB">
      <w:pPr>
        <w:jc w:val="center"/>
        <w:rPr>
          <w:rFonts w:cs="Calibri"/>
          <w:b/>
          <w:i/>
          <w:sz w:val="28"/>
          <w:szCs w:val="28"/>
        </w:rPr>
      </w:pPr>
    </w:p>
    <w:p w14:paraId="0A1220E9" w14:textId="117264DF" w:rsidR="004806D7" w:rsidRDefault="004806D7" w:rsidP="008140DB">
      <w:pPr>
        <w:jc w:val="center"/>
        <w:rPr>
          <w:rFonts w:cs="Calibri"/>
          <w:b/>
          <w:i/>
          <w:sz w:val="28"/>
          <w:szCs w:val="28"/>
        </w:rPr>
      </w:pPr>
    </w:p>
    <w:p w14:paraId="6C948A63" w14:textId="43A6F098" w:rsidR="004806D7" w:rsidRDefault="004806D7" w:rsidP="008140DB">
      <w:pPr>
        <w:jc w:val="center"/>
        <w:rPr>
          <w:rFonts w:cs="Calibri"/>
          <w:b/>
          <w:i/>
          <w:sz w:val="28"/>
          <w:szCs w:val="28"/>
        </w:rPr>
      </w:pPr>
    </w:p>
    <w:p w14:paraId="7668DA59" w14:textId="25E6A1C8" w:rsidR="004806D7" w:rsidRDefault="004806D7" w:rsidP="008140DB">
      <w:pPr>
        <w:jc w:val="center"/>
        <w:rPr>
          <w:rFonts w:cs="Calibri"/>
          <w:b/>
          <w:i/>
          <w:sz w:val="28"/>
          <w:szCs w:val="28"/>
        </w:rPr>
      </w:pPr>
    </w:p>
    <w:p w14:paraId="1BD92A7C" w14:textId="3DA16A5D" w:rsidR="004806D7" w:rsidRDefault="004806D7" w:rsidP="008140DB">
      <w:pPr>
        <w:jc w:val="center"/>
        <w:rPr>
          <w:rFonts w:cs="Calibri"/>
          <w:b/>
          <w:i/>
          <w:sz w:val="28"/>
          <w:szCs w:val="28"/>
        </w:rPr>
      </w:pPr>
    </w:p>
    <w:p w14:paraId="747A4660" w14:textId="77777777" w:rsidR="0033308D" w:rsidRDefault="0033308D" w:rsidP="008140DB">
      <w:pPr>
        <w:jc w:val="center"/>
        <w:rPr>
          <w:rFonts w:cs="Calibri"/>
          <w:b/>
          <w:i/>
          <w:sz w:val="28"/>
          <w:szCs w:val="28"/>
        </w:rPr>
      </w:pPr>
    </w:p>
    <w:p w14:paraId="18BD95F9" w14:textId="77777777" w:rsidR="004806D7" w:rsidRDefault="004806D7" w:rsidP="008140DB">
      <w:pPr>
        <w:jc w:val="center"/>
        <w:rPr>
          <w:rFonts w:cs="Calibri"/>
          <w:b/>
          <w:i/>
          <w:sz w:val="28"/>
          <w:szCs w:val="28"/>
        </w:rPr>
      </w:pPr>
    </w:p>
    <w:p w14:paraId="39D96824" w14:textId="77777777" w:rsidR="008140DB" w:rsidRPr="00F6027B" w:rsidRDefault="008140DB" w:rsidP="0033308D">
      <w:pPr>
        <w:pStyle w:val="Heading2"/>
        <w:jc w:val="center"/>
        <w:rPr>
          <w:rFonts w:ascii="Arial" w:hAnsi="Arial" w:cs="Arial"/>
        </w:rPr>
      </w:pPr>
      <w:bookmarkStart w:id="96" w:name="_COMPREHENSIVE_EXAM_PROCESS"/>
      <w:bookmarkStart w:id="97" w:name="_Toc144283745"/>
      <w:bookmarkEnd w:id="96"/>
      <w:r w:rsidRPr="00071545">
        <w:lastRenderedPageBreak/>
        <w:t>COMPREHENSIVE EXAM PROCESS</w:t>
      </w:r>
      <w:bookmarkEnd w:id="97"/>
    </w:p>
    <w:p w14:paraId="647CF741" w14:textId="77777777" w:rsidR="008140DB" w:rsidRPr="00364821" w:rsidRDefault="008140DB" w:rsidP="008140DB">
      <w:pPr>
        <w:tabs>
          <w:tab w:val="left" w:pos="7020"/>
          <w:tab w:val="right" w:pos="9360"/>
        </w:tabs>
        <w:rPr>
          <w:rFonts w:cs="Calibri"/>
        </w:rPr>
      </w:pPr>
    </w:p>
    <w:p w14:paraId="29267213" w14:textId="77777777" w:rsidR="008140DB" w:rsidRPr="00234662" w:rsidRDefault="008140DB" w:rsidP="008140DB">
      <w:pPr>
        <w:tabs>
          <w:tab w:val="left" w:pos="7020"/>
          <w:tab w:val="right" w:pos="9360"/>
        </w:tabs>
        <w:rPr>
          <w:rFonts w:cs="Calibri"/>
        </w:rPr>
      </w:pPr>
      <w:r w:rsidRPr="00364821">
        <w:rPr>
          <w:rFonts w:cs="Calibri"/>
        </w:rPr>
        <w:t xml:space="preserve">During the final regular semester of the Master of Arts program of study, students complete a comprehensive examination process. It is not possible to complete this requirement during summer term. </w:t>
      </w:r>
      <w:r w:rsidRPr="00234662">
        <w:rPr>
          <w:rFonts w:cs="Calibri"/>
        </w:rPr>
        <w:t xml:space="preserve">The comprehensive examination (COUN 589) includes two parts. </w:t>
      </w:r>
    </w:p>
    <w:p w14:paraId="42F3073D" w14:textId="77777777" w:rsidR="008140DB" w:rsidRPr="00234662" w:rsidRDefault="008140DB" w:rsidP="008140DB">
      <w:pPr>
        <w:rPr>
          <w:rFonts w:cs="Calibri"/>
        </w:rPr>
      </w:pPr>
    </w:p>
    <w:p w14:paraId="00697BD1" w14:textId="041F82D8" w:rsidR="008140DB" w:rsidRPr="00364821" w:rsidRDefault="008140DB" w:rsidP="008140DB">
      <w:pPr>
        <w:rPr>
          <w:rFonts w:cs="Calibri"/>
        </w:rPr>
      </w:pPr>
      <w:r w:rsidRPr="00234662">
        <w:rPr>
          <w:rFonts w:cs="Calibri"/>
        </w:rPr>
        <w:t xml:space="preserve">Part I is an objective content-based exam that includes multiple-choice and short answer questions encompassing course content from their programs of study, encompassing the CACREP Standard areas. </w:t>
      </w:r>
      <w:r w:rsidRPr="00364821">
        <w:rPr>
          <w:rFonts w:cs="Calibri"/>
        </w:rPr>
        <w:t>Depending on examination results, as remediation students may be required to (a) retake a different form of the examination, (b) submit a written assignment, or (c) retake one or more courses</w:t>
      </w:r>
      <w:r w:rsidRPr="0033308D">
        <w:rPr>
          <w:rFonts w:cs="Calibri"/>
        </w:rPr>
        <w:t xml:space="preserve">. </w:t>
      </w:r>
      <w:r w:rsidR="00F27AE2" w:rsidRPr="0033308D">
        <w:rPr>
          <w:rFonts w:cs="Calibri"/>
        </w:rPr>
        <w:t xml:space="preserve">The written Comprehensive Exam is offered once/semester, on the third </w:t>
      </w:r>
      <w:r w:rsidR="000A2372" w:rsidRPr="0033308D">
        <w:rPr>
          <w:rFonts w:cs="Calibri"/>
        </w:rPr>
        <w:t xml:space="preserve">Friday in </w:t>
      </w:r>
      <w:r w:rsidR="005808C0" w:rsidRPr="0033308D">
        <w:rPr>
          <w:rFonts w:cs="Calibri"/>
        </w:rPr>
        <w:t>November</w:t>
      </w:r>
      <w:r w:rsidR="000A2372" w:rsidRPr="0033308D">
        <w:rPr>
          <w:rFonts w:cs="Calibri"/>
        </w:rPr>
        <w:t xml:space="preserve"> (fall) and the </w:t>
      </w:r>
      <w:r w:rsidR="00C628BD" w:rsidRPr="0033308D">
        <w:rPr>
          <w:rFonts w:cs="Calibri"/>
        </w:rPr>
        <w:t>third</w:t>
      </w:r>
      <w:r w:rsidR="000A2372" w:rsidRPr="0033308D">
        <w:rPr>
          <w:rFonts w:cs="Calibri"/>
        </w:rPr>
        <w:t xml:space="preserve"> Friday in April (spring).</w:t>
      </w:r>
      <w:r w:rsidR="000A2372">
        <w:rPr>
          <w:rFonts w:cs="Calibri"/>
        </w:rPr>
        <w:t xml:space="preserve"> </w:t>
      </w:r>
    </w:p>
    <w:p w14:paraId="69BFAD6E" w14:textId="77777777" w:rsidR="008140DB" w:rsidRPr="00364821" w:rsidRDefault="008140DB" w:rsidP="008140DB">
      <w:pPr>
        <w:rPr>
          <w:rFonts w:cs="Calibri"/>
        </w:rPr>
      </w:pPr>
    </w:p>
    <w:p w14:paraId="796D511E" w14:textId="77777777" w:rsidR="008140DB" w:rsidRPr="00234662" w:rsidRDefault="008140DB" w:rsidP="008140DB">
      <w:pPr>
        <w:tabs>
          <w:tab w:val="left" w:pos="7020"/>
          <w:tab w:val="right" w:pos="9360"/>
        </w:tabs>
        <w:rPr>
          <w:rFonts w:cs="Calibri"/>
        </w:rPr>
      </w:pPr>
      <w:r w:rsidRPr="00234662">
        <w:rPr>
          <w:rFonts w:cs="Calibri"/>
        </w:rPr>
        <w:t>Because we are a CACREP-approved program, students have the option of taking the formal NCE (National Counselor Examination), required for licensure in many states, including Montana. Taking the formal NCE in their last semester of study or within six months of graduation has significant benefits for new graduates. For CMHC graduates, it means once the required 3000 super</w:t>
      </w:r>
      <w:r>
        <w:rPr>
          <w:rFonts w:cs="Calibri"/>
        </w:rPr>
        <w:t>vised hours are completed (as licensure candidates) and this</w:t>
      </w:r>
      <w:r w:rsidRPr="00234662">
        <w:rPr>
          <w:rFonts w:cs="Calibri"/>
        </w:rPr>
        <w:t xml:space="preserve"> information is approved</w:t>
      </w:r>
      <w:r>
        <w:rPr>
          <w:rFonts w:cs="Calibri"/>
        </w:rPr>
        <w:t xml:space="preserve"> by the Montana licensing Board</w:t>
      </w:r>
      <w:r w:rsidRPr="00234662">
        <w:rPr>
          <w:rFonts w:cs="Calibri"/>
        </w:rPr>
        <w:t>, licensure will be almost immediate. For School Counseling graduates, passing the NCE can result in an initial higher rate of compensation. New grads also become eligible for the designation “National Certified Counselor,” which may aid with licensure</w:t>
      </w:r>
      <w:r>
        <w:rPr>
          <w:rFonts w:cs="Calibri"/>
        </w:rPr>
        <w:t xml:space="preserve"> and employment</w:t>
      </w:r>
      <w:r w:rsidRPr="00234662">
        <w:rPr>
          <w:rFonts w:cs="Calibri"/>
        </w:rPr>
        <w:t xml:space="preserve"> in other states. </w:t>
      </w:r>
    </w:p>
    <w:p w14:paraId="71CDD34C" w14:textId="77777777" w:rsidR="008140DB" w:rsidRPr="00234662" w:rsidRDefault="008140DB" w:rsidP="008140DB">
      <w:pPr>
        <w:tabs>
          <w:tab w:val="left" w:pos="7020"/>
          <w:tab w:val="right" w:pos="9360"/>
        </w:tabs>
        <w:rPr>
          <w:rFonts w:cs="Calibri"/>
        </w:rPr>
      </w:pPr>
    </w:p>
    <w:p w14:paraId="002FFDEE" w14:textId="2A901C97" w:rsidR="008140DB" w:rsidRPr="00234662" w:rsidRDefault="008140DB" w:rsidP="008140DB">
      <w:pPr>
        <w:tabs>
          <w:tab w:val="left" w:pos="7020"/>
          <w:tab w:val="right" w:pos="9360"/>
        </w:tabs>
        <w:rPr>
          <w:rFonts w:cs="Calibri"/>
        </w:rPr>
      </w:pPr>
      <w:r w:rsidRPr="00234662">
        <w:rPr>
          <w:rFonts w:cs="Calibri"/>
        </w:rPr>
        <w:t xml:space="preserve">Students may opt not to take </w:t>
      </w:r>
      <w:r>
        <w:rPr>
          <w:rFonts w:cs="Calibri"/>
        </w:rPr>
        <w:t>the formal NCE, but must</w:t>
      </w:r>
      <w:r w:rsidRPr="00234662">
        <w:rPr>
          <w:rFonts w:cs="Calibri"/>
        </w:rPr>
        <w:t xml:space="preserve"> take </w:t>
      </w:r>
      <w:r>
        <w:rPr>
          <w:rFonts w:cs="Calibri"/>
        </w:rPr>
        <w:t xml:space="preserve">and pass </w:t>
      </w:r>
      <w:r w:rsidRPr="00234662">
        <w:rPr>
          <w:rFonts w:cs="Calibri"/>
        </w:rPr>
        <w:t xml:space="preserve">the Department </w:t>
      </w:r>
      <w:r w:rsidR="00C628BD">
        <w:rPr>
          <w:rFonts w:cs="Calibri"/>
        </w:rPr>
        <w:t>written comprehensive</w:t>
      </w:r>
      <w:r w:rsidRPr="00234662">
        <w:rPr>
          <w:rFonts w:cs="Calibri"/>
        </w:rPr>
        <w:t xml:space="preserve"> exam, similar to the formal NCE. </w:t>
      </w:r>
    </w:p>
    <w:p w14:paraId="4C2D358E" w14:textId="77777777" w:rsidR="008140DB" w:rsidRPr="00234662" w:rsidRDefault="008140DB" w:rsidP="008140DB">
      <w:pPr>
        <w:ind w:right="720"/>
        <w:rPr>
          <w:rFonts w:cs="Calibri"/>
        </w:rPr>
      </w:pPr>
    </w:p>
    <w:p w14:paraId="7D6C54DC" w14:textId="77777777" w:rsidR="008140DB" w:rsidRPr="00234662" w:rsidRDefault="008140DB" w:rsidP="008140DB">
      <w:pPr>
        <w:ind w:right="720"/>
        <w:rPr>
          <w:rFonts w:cs="Calibri"/>
        </w:rPr>
      </w:pPr>
      <w:r w:rsidRPr="00234662">
        <w:rPr>
          <w:rFonts w:cs="Calibri"/>
        </w:rPr>
        <w:t xml:space="preserve">Part II is an oral examination with the advisor and a doctoral student, focusing on demonstrating applied knowledge and skills. Mental Health and School Counseling students focus on tailored criteria for Part II of their comprehensive examination, reflective of their degree. </w:t>
      </w:r>
    </w:p>
    <w:p w14:paraId="40008710" w14:textId="77777777" w:rsidR="008140DB" w:rsidRDefault="008140DB" w:rsidP="008140DB">
      <w:pPr>
        <w:ind w:right="720"/>
        <w:rPr>
          <w:rFonts w:cs="Calibri"/>
          <w:sz w:val="28"/>
          <w:szCs w:val="28"/>
        </w:rPr>
      </w:pPr>
    </w:p>
    <w:p w14:paraId="6F4A567D"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11E4E5E9" w14:textId="77777777" w:rsidR="008140DB" w:rsidRDefault="008140DB" w:rsidP="008140DB">
      <w:pPr>
        <w:tabs>
          <w:tab w:val="left" w:pos="7020"/>
          <w:tab w:val="right" w:pos="9360"/>
        </w:tabs>
        <w:jc w:val="center"/>
        <w:rPr>
          <w:rFonts w:cs="Calibri"/>
          <w:b/>
          <w:i/>
          <w:sz w:val="28"/>
          <w:szCs w:val="28"/>
        </w:rPr>
      </w:pPr>
    </w:p>
    <w:p w14:paraId="1554CFB9" w14:textId="77777777" w:rsidR="008140DB" w:rsidRDefault="008140DB" w:rsidP="008140DB">
      <w:pPr>
        <w:tabs>
          <w:tab w:val="left" w:pos="7020"/>
          <w:tab w:val="right" w:pos="9360"/>
        </w:tabs>
        <w:jc w:val="center"/>
        <w:rPr>
          <w:rFonts w:cs="Calibri"/>
          <w:b/>
          <w:i/>
          <w:sz w:val="28"/>
          <w:szCs w:val="28"/>
        </w:rPr>
      </w:pPr>
    </w:p>
    <w:p w14:paraId="71B1A8E5" w14:textId="77777777" w:rsidR="008140DB" w:rsidRDefault="008140DB" w:rsidP="008140DB">
      <w:pPr>
        <w:tabs>
          <w:tab w:val="left" w:pos="7020"/>
          <w:tab w:val="right" w:pos="9360"/>
        </w:tabs>
        <w:jc w:val="center"/>
        <w:rPr>
          <w:rFonts w:cs="Calibri"/>
          <w:b/>
          <w:i/>
          <w:sz w:val="28"/>
          <w:szCs w:val="28"/>
        </w:rPr>
      </w:pPr>
    </w:p>
    <w:p w14:paraId="47A95E57" w14:textId="77777777" w:rsidR="008140DB" w:rsidRDefault="008140DB" w:rsidP="008140DB">
      <w:pPr>
        <w:tabs>
          <w:tab w:val="left" w:pos="7020"/>
          <w:tab w:val="right" w:pos="9360"/>
        </w:tabs>
        <w:jc w:val="center"/>
        <w:rPr>
          <w:rFonts w:cs="Calibri"/>
          <w:b/>
          <w:i/>
          <w:sz w:val="28"/>
          <w:szCs w:val="28"/>
        </w:rPr>
      </w:pPr>
    </w:p>
    <w:p w14:paraId="479500E7" w14:textId="77777777" w:rsidR="008140DB" w:rsidRDefault="008140DB" w:rsidP="008140DB">
      <w:pPr>
        <w:tabs>
          <w:tab w:val="left" w:pos="7020"/>
          <w:tab w:val="right" w:pos="9360"/>
        </w:tabs>
        <w:jc w:val="center"/>
        <w:rPr>
          <w:rFonts w:cs="Calibri"/>
          <w:b/>
          <w:i/>
          <w:sz w:val="28"/>
          <w:szCs w:val="28"/>
        </w:rPr>
      </w:pPr>
    </w:p>
    <w:p w14:paraId="3A507AD4" w14:textId="77777777" w:rsidR="008140DB" w:rsidRDefault="008140DB" w:rsidP="008140DB">
      <w:pPr>
        <w:tabs>
          <w:tab w:val="left" w:pos="7020"/>
          <w:tab w:val="right" w:pos="9360"/>
        </w:tabs>
        <w:jc w:val="center"/>
        <w:rPr>
          <w:rFonts w:cs="Calibri"/>
          <w:b/>
          <w:i/>
          <w:sz w:val="28"/>
          <w:szCs w:val="28"/>
        </w:rPr>
      </w:pPr>
    </w:p>
    <w:p w14:paraId="3C84F9D9" w14:textId="77777777" w:rsidR="008140DB" w:rsidRDefault="008140DB" w:rsidP="008140DB">
      <w:pPr>
        <w:tabs>
          <w:tab w:val="left" w:pos="7020"/>
          <w:tab w:val="right" w:pos="9360"/>
        </w:tabs>
        <w:jc w:val="center"/>
        <w:rPr>
          <w:rFonts w:cs="Calibri"/>
          <w:b/>
          <w:i/>
          <w:sz w:val="28"/>
          <w:szCs w:val="28"/>
        </w:rPr>
      </w:pPr>
    </w:p>
    <w:p w14:paraId="5471C3B6" w14:textId="77777777" w:rsidR="008140DB" w:rsidRDefault="008140DB" w:rsidP="008140DB">
      <w:pPr>
        <w:tabs>
          <w:tab w:val="left" w:pos="7020"/>
          <w:tab w:val="right" w:pos="9360"/>
        </w:tabs>
        <w:jc w:val="center"/>
        <w:rPr>
          <w:rFonts w:cs="Calibri"/>
          <w:b/>
          <w:i/>
          <w:sz w:val="28"/>
          <w:szCs w:val="28"/>
        </w:rPr>
      </w:pPr>
    </w:p>
    <w:p w14:paraId="2B6DFAB4" w14:textId="77777777" w:rsidR="008140DB" w:rsidRDefault="008140DB" w:rsidP="008140DB">
      <w:pPr>
        <w:tabs>
          <w:tab w:val="left" w:pos="7020"/>
          <w:tab w:val="right" w:pos="9360"/>
        </w:tabs>
        <w:jc w:val="center"/>
        <w:rPr>
          <w:rFonts w:cs="Calibri"/>
          <w:b/>
          <w:i/>
          <w:sz w:val="28"/>
          <w:szCs w:val="28"/>
        </w:rPr>
      </w:pPr>
    </w:p>
    <w:p w14:paraId="3537A036" w14:textId="77777777" w:rsidR="008140DB" w:rsidRDefault="008140DB" w:rsidP="008140DB">
      <w:pPr>
        <w:tabs>
          <w:tab w:val="left" w:pos="7020"/>
          <w:tab w:val="right" w:pos="9360"/>
        </w:tabs>
        <w:jc w:val="center"/>
        <w:rPr>
          <w:rFonts w:cs="Calibri"/>
          <w:b/>
          <w:i/>
          <w:sz w:val="28"/>
          <w:szCs w:val="28"/>
        </w:rPr>
      </w:pPr>
    </w:p>
    <w:p w14:paraId="320A02C5" w14:textId="77777777" w:rsidR="008140DB" w:rsidRDefault="008140DB" w:rsidP="008140DB">
      <w:pPr>
        <w:tabs>
          <w:tab w:val="left" w:pos="7020"/>
          <w:tab w:val="right" w:pos="9360"/>
        </w:tabs>
        <w:jc w:val="center"/>
        <w:rPr>
          <w:rFonts w:cs="Calibri"/>
          <w:b/>
          <w:i/>
          <w:sz w:val="28"/>
          <w:szCs w:val="28"/>
        </w:rPr>
      </w:pPr>
    </w:p>
    <w:p w14:paraId="45192086" w14:textId="77777777" w:rsidR="008140DB" w:rsidRDefault="008140DB" w:rsidP="008140DB">
      <w:pPr>
        <w:tabs>
          <w:tab w:val="left" w:pos="7020"/>
          <w:tab w:val="right" w:pos="9360"/>
        </w:tabs>
        <w:jc w:val="center"/>
        <w:rPr>
          <w:rFonts w:cs="Calibri"/>
          <w:b/>
          <w:i/>
          <w:sz w:val="28"/>
          <w:szCs w:val="28"/>
        </w:rPr>
      </w:pPr>
    </w:p>
    <w:p w14:paraId="07049326" w14:textId="77777777" w:rsidR="008140DB" w:rsidRPr="00364821" w:rsidRDefault="008140DB" w:rsidP="0033308D">
      <w:pPr>
        <w:pStyle w:val="Heading2"/>
        <w:jc w:val="center"/>
        <w:rPr>
          <w:sz w:val="24"/>
          <w:u w:val="single"/>
        </w:rPr>
      </w:pPr>
      <w:bookmarkStart w:id="98" w:name="_PREPARING_TO_GRADUATE"/>
      <w:bookmarkStart w:id="99" w:name="_Toc144283746"/>
      <w:bookmarkEnd w:id="98"/>
      <w:r w:rsidRPr="00364821">
        <w:lastRenderedPageBreak/>
        <w:t>PREPARING TO GRADUATE</w:t>
      </w:r>
      <w:bookmarkEnd w:id="99"/>
    </w:p>
    <w:p w14:paraId="558DBDE5" w14:textId="77777777" w:rsidR="008140DB" w:rsidRPr="00364821" w:rsidRDefault="008140DB" w:rsidP="0033308D">
      <w:pPr>
        <w:pStyle w:val="Heading3"/>
      </w:pPr>
      <w:bookmarkStart w:id="100" w:name="_Toc144283747"/>
      <w:r w:rsidRPr="00364821">
        <w:t>Graduation Filing Policy</w:t>
      </w:r>
      <w:bookmarkEnd w:id="100"/>
    </w:p>
    <w:p w14:paraId="39BAD0A9" w14:textId="77777777" w:rsidR="008140DB" w:rsidRPr="00364821" w:rsidRDefault="008140DB" w:rsidP="008140DB">
      <w:pPr>
        <w:tabs>
          <w:tab w:val="left" w:pos="7020"/>
          <w:tab w:val="right" w:pos="9360"/>
        </w:tabs>
        <w:rPr>
          <w:rFonts w:cs="Calibri"/>
        </w:rPr>
      </w:pPr>
      <w:r w:rsidRPr="00364821">
        <w:rPr>
          <w:rFonts w:cs="Calibri"/>
        </w:rPr>
        <w:t xml:space="preserve">You must file necessary forms in a timely fashion along with the necessary supporting documents in the manner prescribed by the department policy, </w:t>
      </w:r>
      <w:r>
        <w:rPr>
          <w:rFonts w:cs="Calibri"/>
        </w:rPr>
        <w:t>College</w:t>
      </w:r>
      <w:r w:rsidRPr="00364821">
        <w:rPr>
          <w:rFonts w:cs="Calibri"/>
        </w:rPr>
        <w:t xml:space="preserve"> of Education and Graduate School rules. It is the student’s responsibility to be aware of deadlines. Check the university website, </w:t>
      </w:r>
      <w:hyperlink r:id="rId63" w:history="1">
        <w:r w:rsidRPr="00BD439A">
          <w:rPr>
            <w:rStyle w:val="Hyperlink"/>
          </w:rPr>
          <w:t>https://www.umt.edu/grad/current-students/completing-degree/deadlines/default.php</w:t>
        </w:r>
      </w:hyperlink>
      <w:r>
        <w:t xml:space="preserve"> </w:t>
      </w:r>
      <w:r w:rsidRPr="00364821">
        <w:rPr>
          <w:rFonts w:cs="Calibri"/>
        </w:rPr>
        <w:t>for forms and specific procedures and deadlines.</w:t>
      </w:r>
    </w:p>
    <w:p w14:paraId="4EE3AE66" w14:textId="77777777" w:rsidR="008140DB" w:rsidRPr="002839EA" w:rsidRDefault="008140DB" w:rsidP="008140DB">
      <w:pPr>
        <w:tabs>
          <w:tab w:val="left" w:pos="7020"/>
          <w:tab w:val="right" w:pos="9360"/>
        </w:tabs>
        <w:rPr>
          <w:rFonts w:cs="Calibri"/>
          <w:sz w:val="16"/>
          <w:szCs w:val="16"/>
          <w:u w:val="single"/>
        </w:rPr>
      </w:pPr>
    </w:p>
    <w:p w14:paraId="0FA65214" w14:textId="77777777" w:rsidR="008140DB" w:rsidRPr="00364821" w:rsidRDefault="008140DB" w:rsidP="0033308D">
      <w:pPr>
        <w:pStyle w:val="Heading3"/>
      </w:pPr>
      <w:bookmarkStart w:id="101" w:name="_Toc144283748"/>
      <w:r w:rsidRPr="00364821">
        <w:t>Completion of Terminal Activities</w:t>
      </w:r>
      <w:bookmarkEnd w:id="101"/>
    </w:p>
    <w:p w14:paraId="7AA786A1" w14:textId="77777777" w:rsidR="008140DB" w:rsidRPr="00364821" w:rsidRDefault="008140DB" w:rsidP="008140DB">
      <w:pPr>
        <w:tabs>
          <w:tab w:val="left" w:pos="7020"/>
          <w:tab w:val="right" w:pos="9360"/>
        </w:tabs>
        <w:rPr>
          <w:rFonts w:cs="Calibri"/>
        </w:rPr>
      </w:pPr>
      <w:r w:rsidRPr="00364821">
        <w:rPr>
          <w:rFonts w:cs="Calibri"/>
        </w:rPr>
        <w:t>Students must have completed all terminal activities including comprehensive examinations, final projects, dissertation proposals and dissertation defenses prior to finals week of the semester they wish to graduate. Students may not take comprehensive examinations, present final projects, defend proposals or schedule a dissertation defense during the Summer Session.</w:t>
      </w:r>
    </w:p>
    <w:p w14:paraId="07E4C5A1" w14:textId="77777777" w:rsidR="008140DB" w:rsidRPr="002839EA" w:rsidRDefault="008140DB" w:rsidP="008140DB">
      <w:pPr>
        <w:tabs>
          <w:tab w:val="left" w:pos="7020"/>
          <w:tab w:val="right" w:pos="9360"/>
        </w:tabs>
        <w:rPr>
          <w:rFonts w:cs="Calibri"/>
          <w:sz w:val="16"/>
          <w:szCs w:val="16"/>
          <w:u w:val="single"/>
        </w:rPr>
      </w:pPr>
    </w:p>
    <w:p w14:paraId="6E7E5DC5" w14:textId="77777777" w:rsidR="008140DB" w:rsidRPr="00364821" w:rsidRDefault="008140DB" w:rsidP="0033308D">
      <w:pPr>
        <w:pStyle w:val="Heading3"/>
      </w:pPr>
      <w:bookmarkStart w:id="102" w:name="_Toc144283749"/>
      <w:r w:rsidRPr="00364821">
        <w:t>Instructions for Completing Degree Application Forms</w:t>
      </w:r>
      <w:bookmarkEnd w:id="102"/>
    </w:p>
    <w:p w14:paraId="00E035D2" w14:textId="64DEF3F3" w:rsidR="008140DB" w:rsidRPr="00364821" w:rsidRDefault="008140DB" w:rsidP="008140DB">
      <w:pPr>
        <w:tabs>
          <w:tab w:val="left" w:pos="7020"/>
          <w:tab w:val="right" w:pos="9360"/>
        </w:tabs>
        <w:rPr>
          <w:rFonts w:cs="Calibri"/>
        </w:rPr>
      </w:pPr>
      <w:r w:rsidRPr="00364821">
        <w:rPr>
          <w:rFonts w:cs="Calibri"/>
        </w:rPr>
        <w:t xml:space="preserve">It is your responsibility to be aware of filing dates for graduation. Filing dates are normally about mid-semester of the semester prior to proposed graduation (about 6-8 months in advance of expected graduation date). The “Application for </w:t>
      </w:r>
      <w:r>
        <w:rPr>
          <w:rFonts w:cs="Calibri"/>
        </w:rPr>
        <w:t>Graduation</w:t>
      </w:r>
      <w:r w:rsidRPr="00364821">
        <w:rPr>
          <w:rFonts w:cs="Calibri"/>
        </w:rPr>
        <w:t xml:space="preserve">” form is available online at </w:t>
      </w:r>
      <w:hyperlink r:id="rId64" w:history="1">
        <w:r w:rsidR="008B282A" w:rsidRPr="00947FC1">
          <w:rPr>
            <w:rStyle w:val="Hyperlink"/>
            <w:rFonts w:cstheme="minorBidi"/>
          </w:rPr>
          <w:t>https://www.umt.edu/grad/student-journey/current-students/default.php</w:t>
        </w:r>
      </w:hyperlink>
      <w:r w:rsidRPr="00FC156A">
        <w:t>.</w:t>
      </w:r>
      <w:r>
        <w:t xml:space="preserve"> </w:t>
      </w:r>
      <w:r w:rsidRPr="00FC156A">
        <w:t xml:space="preserve">Complete this form and submit to your advisor prior to filing </w:t>
      </w:r>
      <w:r w:rsidRPr="00FC156A">
        <w:rPr>
          <w:rFonts w:cs="Calibri"/>
        </w:rPr>
        <w:t>with the Graduate School along with the graduation</w:t>
      </w:r>
      <w:r w:rsidRPr="00364821">
        <w:rPr>
          <w:rFonts w:cs="Calibri"/>
        </w:rPr>
        <w:t xml:space="preserve"> filing fee. </w:t>
      </w:r>
    </w:p>
    <w:p w14:paraId="347D7874" w14:textId="77777777" w:rsidR="008140DB" w:rsidRPr="002839EA" w:rsidRDefault="008140DB" w:rsidP="008140DB">
      <w:pPr>
        <w:tabs>
          <w:tab w:val="left" w:pos="7020"/>
          <w:tab w:val="right" w:pos="9360"/>
        </w:tabs>
        <w:rPr>
          <w:rFonts w:cs="Calibri"/>
          <w:sz w:val="16"/>
          <w:szCs w:val="16"/>
        </w:rPr>
      </w:pPr>
    </w:p>
    <w:p w14:paraId="4C82D8B3" w14:textId="77777777" w:rsidR="008140DB" w:rsidRPr="00364821" w:rsidRDefault="008140DB" w:rsidP="008140DB">
      <w:pPr>
        <w:tabs>
          <w:tab w:val="left" w:pos="7020"/>
          <w:tab w:val="right" w:pos="9360"/>
        </w:tabs>
        <w:rPr>
          <w:rFonts w:cs="Calibri"/>
        </w:rPr>
      </w:pPr>
      <w:r w:rsidRPr="00364821">
        <w:rPr>
          <w:rFonts w:cs="Calibri"/>
        </w:rPr>
        <w:t>The Graduate School form must be reviewed and signed by your advisor at least 10 days prior to the filing date deadline. At this meeting, it is your responsibility to bring complete transcripts so the advisor can ve</w:t>
      </w:r>
      <w:r>
        <w:rPr>
          <w:rFonts w:cs="Calibri"/>
        </w:rPr>
        <w:t>rify your graduation application</w:t>
      </w:r>
      <w:r w:rsidRPr="00364821">
        <w:rPr>
          <w:rFonts w:cs="Calibri"/>
        </w:rPr>
        <w:t xml:space="preserve">. Even if you have brought transcripts to your advisor before, be sure to bring them to this meeting. </w:t>
      </w:r>
    </w:p>
    <w:p w14:paraId="52C03935" w14:textId="77777777" w:rsidR="008140DB" w:rsidRPr="002839EA" w:rsidRDefault="008140DB" w:rsidP="008140DB">
      <w:pPr>
        <w:tabs>
          <w:tab w:val="left" w:pos="7020"/>
          <w:tab w:val="right" w:pos="9360"/>
        </w:tabs>
        <w:rPr>
          <w:rFonts w:cs="Calibri"/>
          <w:sz w:val="16"/>
          <w:szCs w:val="16"/>
        </w:rPr>
      </w:pPr>
    </w:p>
    <w:p w14:paraId="335F973F" w14:textId="77777777" w:rsidR="008140DB" w:rsidRPr="00364821" w:rsidRDefault="008140DB" w:rsidP="008140DB">
      <w:pPr>
        <w:tabs>
          <w:tab w:val="left" w:pos="7020"/>
          <w:tab w:val="right" w:pos="9360"/>
        </w:tabs>
        <w:rPr>
          <w:rFonts w:cs="Calibri"/>
        </w:rPr>
      </w:pPr>
      <w:r w:rsidRPr="00364821">
        <w:rPr>
          <w:rFonts w:cs="Calibri"/>
        </w:rPr>
        <w:t>Forms are subject to change. Contact the Graduate School to ensure the form is still current. Filing for Fall semester graduation often has a July deadline. Faculty may be out of town at mid-summer, so take care of this well in advance of the July deadline.</w:t>
      </w:r>
    </w:p>
    <w:p w14:paraId="753A226D" w14:textId="77777777" w:rsidR="008140DB" w:rsidRPr="002839EA" w:rsidRDefault="008140DB" w:rsidP="008140DB">
      <w:pPr>
        <w:tabs>
          <w:tab w:val="left" w:pos="7020"/>
          <w:tab w:val="right" w:pos="9360"/>
        </w:tabs>
        <w:rPr>
          <w:rFonts w:cs="Calibri"/>
          <w:sz w:val="16"/>
          <w:szCs w:val="16"/>
        </w:rPr>
      </w:pPr>
    </w:p>
    <w:p w14:paraId="5247A7EF" w14:textId="77777777" w:rsidR="008140DB" w:rsidRPr="00364821" w:rsidRDefault="008140DB" w:rsidP="0033308D">
      <w:pPr>
        <w:pStyle w:val="Heading3"/>
      </w:pPr>
      <w:bookmarkStart w:id="103" w:name="_Toc144283750"/>
      <w:r w:rsidRPr="00364821">
        <w:t>Graduate School rules that apply to your degree application</w:t>
      </w:r>
      <w:bookmarkEnd w:id="103"/>
    </w:p>
    <w:p w14:paraId="22024AE0" w14:textId="77777777" w:rsidR="008140DB" w:rsidRPr="00364821" w:rsidRDefault="008140DB" w:rsidP="008140DB">
      <w:pPr>
        <w:tabs>
          <w:tab w:val="left" w:pos="7020"/>
          <w:tab w:val="right" w:pos="9360"/>
        </w:tabs>
        <w:rPr>
          <w:rFonts w:cs="Calibri"/>
        </w:rPr>
      </w:pPr>
      <w:r w:rsidRPr="00364821">
        <w:rPr>
          <w:rFonts w:cs="Calibri"/>
        </w:rPr>
        <w:t xml:space="preserve">Only 9 non-degree credits or the credits earned during a single semester (whichever is more) may be applied to graduate degrees. This does not include prerequisites. Permission is required for these credits to apply. Transfer credits are generally limited to nine for </w:t>
      </w:r>
      <w:r>
        <w:rPr>
          <w:rFonts w:cs="Calibri"/>
        </w:rPr>
        <w:t>the Master of Arts in Counseling</w:t>
      </w:r>
      <w:r w:rsidRPr="00364821">
        <w:rPr>
          <w:rFonts w:cs="Calibri"/>
        </w:rPr>
        <w:t>.</w:t>
      </w:r>
    </w:p>
    <w:p w14:paraId="4CFF3F0D" w14:textId="77777777" w:rsidR="008140DB" w:rsidRPr="002839EA" w:rsidRDefault="008140DB" w:rsidP="008140DB">
      <w:pPr>
        <w:tabs>
          <w:tab w:val="left" w:pos="7020"/>
          <w:tab w:val="right" w:pos="9360"/>
        </w:tabs>
        <w:rPr>
          <w:rFonts w:cs="Calibri"/>
          <w:sz w:val="16"/>
          <w:szCs w:val="16"/>
        </w:rPr>
      </w:pPr>
    </w:p>
    <w:p w14:paraId="7722C118" w14:textId="77777777" w:rsidR="008140DB" w:rsidRPr="00364821" w:rsidRDefault="008140DB" w:rsidP="008140DB">
      <w:pPr>
        <w:tabs>
          <w:tab w:val="left" w:pos="7020"/>
          <w:tab w:val="right" w:pos="9360"/>
        </w:tabs>
        <w:rPr>
          <w:rFonts w:cs="Calibri"/>
        </w:rPr>
      </w:pPr>
      <w:r w:rsidRPr="00364821">
        <w:rPr>
          <w:rFonts w:cs="Calibri"/>
        </w:rPr>
        <w:t xml:space="preserve">Transfer credits are acceptable only from institutions offering graduate degrees in the discipline of the courses taken. Credits must be identified as graduate credits on your transcript from that institution and these must have been for a letter grade of A or B. Your advisor and the Graduate School reserve the right to reject courses that are inappropriate for a graduate degree in </w:t>
      </w:r>
      <w:r>
        <w:rPr>
          <w:rFonts w:cs="Calibri"/>
        </w:rPr>
        <w:t>Counseling</w:t>
      </w:r>
      <w:r w:rsidRPr="00364821">
        <w:rPr>
          <w:rFonts w:cs="Calibri"/>
        </w:rPr>
        <w:t xml:space="preserve">. </w:t>
      </w:r>
    </w:p>
    <w:p w14:paraId="0B569ABA" w14:textId="77777777" w:rsidR="008140DB" w:rsidRPr="002839EA" w:rsidRDefault="008140DB" w:rsidP="008140DB">
      <w:pPr>
        <w:tabs>
          <w:tab w:val="left" w:pos="7020"/>
          <w:tab w:val="right" w:pos="9360"/>
        </w:tabs>
        <w:rPr>
          <w:rFonts w:cs="Calibri"/>
          <w:sz w:val="16"/>
          <w:szCs w:val="16"/>
        </w:rPr>
      </w:pPr>
    </w:p>
    <w:p w14:paraId="3A7478DC" w14:textId="5B5DC371" w:rsidR="008140DB" w:rsidRPr="002839EA" w:rsidRDefault="008140DB" w:rsidP="008140DB">
      <w:pPr>
        <w:tabs>
          <w:tab w:val="left" w:pos="7020"/>
          <w:tab w:val="right" w:pos="9360"/>
        </w:tabs>
        <w:rPr>
          <w:rFonts w:cs="Calibri"/>
          <w:sz w:val="16"/>
          <w:szCs w:val="16"/>
        </w:rPr>
      </w:pPr>
      <w:r w:rsidRPr="00364821">
        <w:rPr>
          <w:rFonts w:cs="Calibri"/>
        </w:rPr>
        <w:t>All requirements for the degree must have been completed within 6 years of the date you complete your Master of Arts degree. At least half the credits required for your degree (excluding a combined total of 15 credits for research and thesis where taken) must be at the 500 to 600 level. You must have a graduate G.P.A of 3.0 or higher to graduate.</w:t>
      </w:r>
    </w:p>
    <w:p w14:paraId="214D6F9C" w14:textId="77777777" w:rsidR="008140DB" w:rsidRPr="00364821" w:rsidRDefault="008140DB" w:rsidP="008140DB">
      <w:pPr>
        <w:tabs>
          <w:tab w:val="left" w:pos="7020"/>
          <w:tab w:val="right" w:pos="9360"/>
        </w:tabs>
        <w:rPr>
          <w:rFonts w:cs="Calibri"/>
          <w:b/>
        </w:rPr>
      </w:pPr>
      <w:r w:rsidRPr="00364821">
        <w:rPr>
          <w:rFonts w:cs="Calibri"/>
          <w:b/>
        </w:rPr>
        <w:t>Note:</w:t>
      </w:r>
      <w:r w:rsidRPr="00364821">
        <w:rPr>
          <w:rFonts w:cs="Calibri"/>
        </w:rPr>
        <w:t xml:space="preserve"> As you graduate, please make sure the department has an email address, your phone number, and a mailing address for you. </w:t>
      </w:r>
      <w:r>
        <w:rPr>
          <w:rFonts w:cs="Calibri"/>
        </w:rPr>
        <w:t xml:space="preserve">                                                                         </w:t>
      </w:r>
      <w:hyperlink w:anchor="_Table_of_Contents" w:history="1">
        <w:r w:rsidRPr="00A44655">
          <w:rPr>
            <w:rStyle w:val="Hyperlink"/>
            <w:rFonts w:cs="Calibri"/>
          </w:rPr>
          <w:t>BACK TO TABLE OF CONTENTS</w:t>
        </w:r>
      </w:hyperlink>
    </w:p>
    <w:p w14:paraId="32BF656D" w14:textId="77777777" w:rsidR="008140DB" w:rsidRPr="00364821" w:rsidRDefault="008140DB" w:rsidP="008140DB">
      <w:pPr>
        <w:tabs>
          <w:tab w:val="right" w:pos="9360"/>
        </w:tabs>
        <w:rPr>
          <w:rFonts w:cs="Calibri"/>
          <w:b/>
        </w:rPr>
        <w:sectPr w:rsidR="008140DB" w:rsidRPr="00364821" w:rsidSect="00F27AE2">
          <w:footerReference w:type="even" r:id="rId65"/>
          <w:footerReference w:type="default" r:id="rId66"/>
          <w:headerReference w:type="first" r:id="rId67"/>
          <w:pgSz w:w="12240" w:h="15840"/>
          <w:pgMar w:top="1152" w:right="1008" w:bottom="810" w:left="1008" w:header="864" w:footer="720" w:gutter="0"/>
          <w:cols w:space="720"/>
          <w:titlePg/>
          <w:docGrid w:linePitch="360"/>
        </w:sectPr>
      </w:pPr>
    </w:p>
    <w:p w14:paraId="73A2D173" w14:textId="77777777" w:rsidR="008140DB" w:rsidRPr="00364821" w:rsidRDefault="008140DB" w:rsidP="008140DB">
      <w:pPr>
        <w:tabs>
          <w:tab w:val="left" w:pos="7020"/>
          <w:tab w:val="right" w:pos="9360"/>
        </w:tabs>
        <w:rPr>
          <w:rFonts w:cs="Calibri"/>
        </w:rPr>
        <w:sectPr w:rsidR="008140DB" w:rsidRPr="00364821">
          <w:type w:val="continuous"/>
          <w:pgSz w:w="12240" w:h="15840"/>
          <w:pgMar w:top="1440" w:right="1440" w:bottom="1440" w:left="1440" w:header="720" w:footer="720" w:gutter="0"/>
          <w:cols w:space="720"/>
          <w:docGrid w:linePitch="360"/>
        </w:sectPr>
      </w:pPr>
    </w:p>
    <w:p w14:paraId="5CF6BAD4" w14:textId="68159AEF" w:rsidR="008140DB" w:rsidRPr="004806D7" w:rsidRDefault="008140DB" w:rsidP="0037147B">
      <w:pPr>
        <w:pStyle w:val="Heading1"/>
        <w:jc w:val="center"/>
        <w:rPr>
          <w:b/>
        </w:rPr>
      </w:pPr>
      <w:bookmarkStart w:id="104" w:name="_Toc144283751"/>
      <w:r w:rsidRPr="004806D7">
        <w:rPr>
          <w:b/>
        </w:rPr>
        <w:lastRenderedPageBreak/>
        <w:t>Part IV</w:t>
      </w:r>
      <w:r w:rsidR="004806D7" w:rsidRPr="004806D7">
        <w:rPr>
          <w:b/>
        </w:rPr>
        <w:t xml:space="preserve">: </w:t>
      </w:r>
      <w:r w:rsidRPr="004806D7">
        <w:rPr>
          <w:b/>
        </w:rPr>
        <w:t>Appendices</w:t>
      </w:r>
      <w:bookmarkEnd w:id="104"/>
    </w:p>
    <w:p w14:paraId="006A34FB" w14:textId="77777777" w:rsidR="008140DB" w:rsidRDefault="008140DB" w:rsidP="008140DB">
      <w:pPr>
        <w:jc w:val="center"/>
        <w:rPr>
          <w:rFonts w:cs="Calibri"/>
        </w:rPr>
      </w:pPr>
    </w:p>
    <w:p w14:paraId="0C518E88" w14:textId="04F75F29" w:rsidR="008140DB" w:rsidRPr="004806D7" w:rsidRDefault="008140DB" w:rsidP="004806D7">
      <w:pPr>
        <w:pStyle w:val="Heading2"/>
        <w:jc w:val="center"/>
        <w:rPr>
          <w:rFonts w:asciiTheme="minorHAnsi" w:hAnsiTheme="minorHAnsi" w:cstheme="minorHAnsi"/>
        </w:rPr>
      </w:pPr>
      <w:bookmarkStart w:id="105" w:name="_Toc144283752"/>
      <w:r w:rsidRPr="004806D7">
        <w:rPr>
          <w:rFonts w:asciiTheme="minorHAnsi" w:hAnsiTheme="minorHAnsi" w:cstheme="minorHAnsi"/>
        </w:rPr>
        <w:t>Appendix A</w:t>
      </w:r>
      <w:r w:rsidR="004806D7" w:rsidRPr="004806D7">
        <w:rPr>
          <w:rFonts w:asciiTheme="minorHAnsi" w:hAnsiTheme="minorHAnsi" w:cstheme="minorHAnsi"/>
        </w:rPr>
        <w:t xml:space="preserve">: </w:t>
      </w:r>
      <w:r w:rsidRPr="004806D7">
        <w:rPr>
          <w:rFonts w:asciiTheme="minorHAnsi" w:hAnsiTheme="minorHAnsi" w:cstheme="minorHAnsi"/>
        </w:rPr>
        <w:t>Student Responsibilities</w:t>
      </w:r>
      <w:bookmarkStart w:id="106" w:name="_Quick_Reference_Guide"/>
      <w:bookmarkEnd w:id="106"/>
      <w:r w:rsidR="004806D7" w:rsidRPr="004806D7">
        <w:rPr>
          <w:rFonts w:asciiTheme="minorHAnsi" w:hAnsiTheme="minorHAnsi" w:cstheme="minorHAnsi"/>
        </w:rPr>
        <w:t xml:space="preserve"> </w:t>
      </w:r>
      <w:r w:rsidRPr="004806D7">
        <w:rPr>
          <w:rFonts w:asciiTheme="minorHAnsi" w:hAnsiTheme="minorHAnsi" w:cstheme="minorHAnsi"/>
        </w:rPr>
        <w:t>Quick Reference Guide</w:t>
      </w:r>
      <w:bookmarkEnd w:id="105"/>
    </w:p>
    <w:p w14:paraId="2FD5A20B" w14:textId="77777777" w:rsidR="008140DB" w:rsidRPr="00364821" w:rsidRDefault="008140DB" w:rsidP="008140DB">
      <w:pPr>
        <w:pStyle w:val="BodyText"/>
        <w:rPr>
          <w:rFonts w:ascii="Calibri" w:hAnsi="Calibri" w:cs="Calibri"/>
          <w:sz w:val="20"/>
        </w:rPr>
      </w:pPr>
    </w:p>
    <w:p w14:paraId="31B64109" w14:textId="77777777" w:rsidR="008140DB" w:rsidRPr="00364821" w:rsidRDefault="008140DB" w:rsidP="008140DB">
      <w:pPr>
        <w:pStyle w:val="BodyText"/>
        <w:rPr>
          <w:rFonts w:ascii="Calibri" w:hAnsi="Calibri" w:cs="Calibri"/>
          <w:i/>
          <w:sz w:val="20"/>
        </w:rPr>
      </w:pPr>
      <w:r w:rsidRPr="00364821">
        <w:rPr>
          <w:rFonts w:ascii="Calibri" w:hAnsi="Calibri" w:cs="Calibri"/>
          <w:i/>
          <w:sz w:val="20"/>
        </w:rPr>
        <w:t xml:space="preserve">A word to the smart student: During your studies, keep a personal copy of each document you obtain. Document any special arrangements that are made with a faculty member, such as waiving classes, substitutions, credits given, etc. by typing up the special arrangement, and having the faculty member sign it. Keep the original and have a copy placed in your file for future reference. </w:t>
      </w:r>
    </w:p>
    <w:p w14:paraId="37E9C339" w14:textId="77777777" w:rsidR="008140DB" w:rsidRPr="00364821" w:rsidRDefault="008140DB" w:rsidP="008140DB">
      <w:pPr>
        <w:pStyle w:val="BodyText"/>
        <w:rPr>
          <w:rFonts w:ascii="Calibri" w:hAnsi="Calibri" w:cs="Calibri"/>
          <w:sz w:val="20"/>
        </w:rPr>
      </w:pPr>
    </w:p>
    <w:tbl>
      <w:tblPr>
        <w:tblW w:w="0" w:type="auto"/>
        <w:tblBorders>
          <w:top w:val="single" w:sz="4" w:space="0" w:color="auto"/>
          <w:bottom w:val="single" w:sz="4" w:space="0" w:color="auto"/>
          <w:insideH w:val="dotted" w:sz="4" w:space="0" w:color="auto"/>
        </w:tblBorders>
        <w:tblLook w:val="00A0" w:firstRow="1" w:lastRow="0" w:firstColumn="1" w:lastColumn="0" w:noHBand="0" w:noVBand="0"/>
      </w:tblPr>
      <w:tblGrid>
        <w:gridCol w:w="4683"/>
        <w:gridCol w:w="4677"/>
      </w:tblGrid>
      <w:tr w:rsidR="008140DB" w:rsidRPr="00364821" w14:paraId="38224946" w14:textId="77777777" w:rsidTr="002F0C76">
        <w:tc>
          <w:tcPr>
            <w:tcW w:w="4734" w:type="dxa"/>
            <w:tcBorders>
              <w:top w:val="single" w:sz="4" w:space="0" w:color="auto"/>
              <w:bottom w:val="single" w:sz="4" w:space="0" w:color="auto"/>
            </w:tcBorders>
            <w:shd w:val="clear" w:color="auto" w:fill="D9D9D9"/>
          </w:tcPr>
          <w:p w14:paraId="1DF32A17" w14:textId="77777777" w:rsidR="008140DB" w:rsidRPr="00364821" w:rsidRDefault="008140DB" w:rsidP="002F0C76">
            <w:pPr>
              <w:pStyle w:val="BodyText"/>
              <w:spacing w:before="60"/>
              <w:jc w:val="center"/>
              <w:rPr>
                <w:rFonts w:ascii="Calibri" w:hAnsi="Calibri" w:cs="Calibri"/>
                <w:b/>
                <w:sz w:val="20"/>
              </w:rPr>
            </w:pPr>
            <w:r w:rsidRPr="00364821">
              <w:rPr>
                <w:rFonts w:ascii="Calibri" w:hAnsi="Calibri" w:cs="Calibri"/>
                <w:b/>
                <w:sz w:val="20"/>
              </w:rPr>
              <w:t xml:space="preserve">What </w:t>
            </w:r>
            <w:proofErr w:type="gramStart"/>
            <w:r w:rsidRPr="00364821">
              <w:rPr>
                <w:rFonts w:ascii="Calibri" w:hAnsi="Calibri" w:cs="Calibri"/>
                <w:b/>
                <w:sz w:val="20"/>
              </w:rPr>
              <w:t>To</w:t>
            </w:r>
            <w:proofErr w:type="gramEnd"/>
            <w:r w:rsidRPr="00364821">
              <w:rPr>
                <w:rFonts w:ascii="Calibri" w:hAnsi="Calibri" w:cs="Calibri"/>
                <w:b/>
                <w:sz w:val="20"/>
              </w:rPr>
              <w:t xml:space="preserve"> Do</w:t>
            </w:r>
          </w:p>
        </w:tc>
        <w:tc>
          <w:tcPr>
            <w:tcW w:w="4734" w:type="dxa"/>
            <w:tcBorders>
              <w:top w:val="single" w:sz="4" w:space="0" w:color="auto"/>
              <w:bottom w:val="single" w:sz="4" w:space="0" w:color="auto"/>
            </w:tcBorders>
            <w:shd w:val="clear" w:color="auto" w:fill="D9D9D9"/>
          </w:tcPr>
          <w:p w14:paraId="14A279AB" w14:textId="77777777" w:rsidR="008140DB" w:rsidRPr="00364821" w:rsidRDefault="008140DB" w:rsidP="002F0C76">
            <w:pPr>
              <w:pStyle w:val="BodyText"/>
              <w:spacing w:before="60"/>
              <w:jc w:val="center"/>
              <w:rPr>
                <w:rFonts w:ascii="Calibri" w:hAnsi="Calibri" w:cs="Calibri"/>
                <w:b/>
                <w:sz w:val="20"/>
              </w:rPr>
            </w:pPr>
            <w:r w:rsidRPr="00364821">
              <w:rPr>
                <w:rFonts w:ascii="Calibri" w:hAnsi="Calibri" w:cs="Calibri"/>
                <w:b/>
                <w:sz w:val="20"/>
              </w:rPr>
              <w:t xml:space="preserve">When </w:t>
            </w:r>
            <w:proofErr w:type="gramStart"/>
            <w:r w:rsidRPr="00364821">
              <w:rPr>
                <w:rFonts w:ascii="Calibri" w:hAnsi="Calibri" w:cs="Calibri"/>
                <w:b/>
                <w:sz w:val="20"/>
              </w:rPr>
              <w:t>To</w:t>
            </w:r>
            <w:proofErr w:type="gramEnd"/>
            <w:r w:rsidRPr="00364821">
              <w:rPr>
                <w:rFonts w:ascii="Calibri" w:hAnsi="Calibri" w:cs="Calibri"/>
                <w:b/>
                <w:sz w:val="20"/>
              </w:rPr>
              <w:t xml:space="preserve"> Do It</w:t>
            </w:r>
          </w:p>
        </w:tc>
      </w:tr>
      <w:tr w:rsidR="008140DB" w:rsidRPr="00364821" w14:paraId="575A006A" w14:textId="77777777" w:rsidTr="002F0C76">
        <w:tc>
          <w:tcPr>
            <w:tcW w:w="4734" w:type="dxa"/>
            <w:tcBorders>
              <w:top w:val="single" w:sz="4" w:space="0" w:color="auto"/>
            </w:tcBorders>
          </w:tcPr>
          <w:p w14:paraId="1661C618"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Verify acceptability of and/or complete prerequisites</w:t>
            </w:r>
          </w:p>
        </w:tc>
        <w:tc>
          <w:tcPr>
            <w:tcW w:w="4734" w:type="dxa"/>
            <w:tcBorders>
              <w:top w:val="single" w:sz="4" w:space="0" w:color="auto"/>
            </w:tcBorders>
          </w:tcPr>
          <w:p w14:paraId="3FF93B05"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First year</w:t>
            </w:r>
          </w:p>
        </w:tc>
      </w:tr>
      <w:tr w:rsidR="008140DB" w:rsidRPr="00364821" w14:paraId="79603093" w14:textId="77777777" w:rsidTr="002F0C76">
        <w:trPr>
          <w:trHeight w:val="872"/>
        </w:trPr>
        <w:tc>
          <w:tcPr>
            <w:tcW w:w="4734" w:type="dxa"/>
          </w:tcPr>
          <w:p w14:paraId="32CEB4EE" w14:textId="746945CC" w:rsidR="008140DB" w:rsidRPr="00364821" w:rsidRDefault="008140DB" w:rsidP="002F0C76">
            <w:pPr>
              <w:pStyle w:val="BodyText"/>
              <w:spacing w:before="60"/>
              <w:rPr>
                <w:rFonts w:ascii="Calibri" w:hAnsi="Calibri" w:cs="Calibri"/>
                <w:sz w:val="20"/>
              </w:rPr>
            </w:pPr>
            <w:r w:rsidRPr="00364821">
              <w:rPr>
                <w:rFonts w:ascii="Calibri" w:hAnsi="Calibri" w:cs="Calibri"/>
                <w:sz w:val="20"/>
              </w:rPr>
              <w:t xml:space="preserve">Submit signed Handbook Acknowledgement Form to </w:t>
            </w:r>
            <w:proofErr w:type="spellStart"/>
            <w:r w:rsidR="008B282A">
              <w:rPr>
                <w:rFonts w:ascii="Calibri" w:hAnsi="Calibri" w:cs="Calibri"/>
                <w:sz w:val="20"/>
              </w:rPr>
              <w:t>Tevera</w:t>
            </w:r>
            <w:proofErr w:type="spellEnd"/>
            <w:r w:rsidR="008B282A">
              <w:rPr>
                <w:rFonts w:ascii="Calibri" w:hAnsi="Calibri" w:cs="Calibri"/>
                <w:sz w:val="20"/>
              </w:rPr>
              <w:t>.</w:t>
            </w:r>
          </w:p>
        </w:tc>
        <w:tc>
          <w:tcPr>
            <w:tcW w:w="4734" w:type="dxa"/>
          </w:tcPr>
          <w:p w14:paraId="3EFFE0CF"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 xml:space="preserve">First fall semester, and when notified by faculty due to handbook updates </w:t>
            </w:r>
          </w:p>
        </w:tc>
      </w:tr>
      <w:tr w:rsidR="008140DB" w:rsidRPr="00364821" w14:paraId="5706AF9B" w14:textId="77777777" w:rsidTr="002F0C76">
        <w:tc>
          <w:tcPr>
            <w:tcW w:w="4734" w:type="dxa"/>
          </w:tcPr>
          <w:p w14:paraId="7A346D43" w14:textId="19982AF6" w:rsidR="008140DB" w:rsidRPr="00364821" w:rsidRDefault="008140DB" w:rsidP="002F0C76">
            <w:pPr>
              <w:pStyle w:val="BodyText"/>
              <w:spacing w:before="60"/>
              <w:rPr>
                <w:rFonts w:ascii="Calibri" w:hAnsi="Calibri" w:cs="Calibri"/>
                <w:sz w:val="20"/>
              </w:rPr>
            </w:pPr>
            <w:r w:rsidRPr="00364821">
              <w:rPr>
                <w:rFonts w:ascii="Calibri" w:hAnsi="Calibri" w:cs="Calibri"/>
                <w:sz w:val="20"/>
              </w:rPr>
              <w:t xml:space="preserve">Submit proof of ACA or ASCA membership to </w:t>
            </w:r>
            <w:proofErr w:type="spellStart"/>
            <w:r w:rsidR="008B282A">
              <w:rPr>
                <w:rFonts w:ascii="Calibri" w:hAnsi="Calibri" w:cs="Calibri"/>
                <w:sz w:val="20"/>
              </w:rPr>
              <w:t>Tevera</w:t>
            </w:r>
            <w:proofErr w:type="spellEnd"/>
            <w:r w:rsidR="008B282A">
              <w:rPr>
                <w:rFonts w:ascii="Calibri" w:hAnsi="Calibri" w:cs="Calibri"/>
                <w:sz w:val="20"/>
              </w:rPr>
              <w:t>.</w:t>
            </w:r>
            <w:r w:rsidRPr="00364821">
              <w:rPr>
                <w:rFonts w:ascii="Calibri" w:hAnsi="Calibri" w:cs="Calibri"/>
                <w:sz w:val="20"/>
              </w:rPr>
              <w:t xml:space="preserve"> </w:t>
            </w:r>
          </w:p>
        </w:tc>
        <w:tc>
          <w:tcPr>
            <w:tcW w:w="4734" w:type="dxa"/>
          </w:tcPr>
          <w:p w14:paraId="485098E7"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 xml:space="preserve">First fall semester and each time you renew </w:t>
            </w:r>
          </w:p>
        </w:tc>
      </w:tr>
      <w:tr w:rsidR="008140DB" w:rsidRPr="00364821" w14:paraId="30EB99FC" w14:textId="77777777" w:rsidTr="002F0C76">
        <w:tc>
          <w:tcPr>
            <w:tcW w:w="4734" w:type="dxa"/>
          </w:tcPr>
          <w:p w14:paraId="368BB768" w14:textId="767664A7" w:rsidR="008140DB" w:rsidRPr="00364821" w:rsidRDefault="008140DB" w:rsidP="002F0C76">
            <w:pPr>
              <w:pStyle w:val="BodyText"/>
              <w:spacing w:before="60"/>
              <w:rPr>
                <w:rFonts w:ascii="Calibri" w:hAnsi="Calibri" w:cs="Calibri"/>
                <w:sz w:val="20"/>
              </w:rPr>
            </w:pPr>
            <w:r w:rsidRPr="00364821">
              <w:rPr>
                <w:rFonts w:ascii="Calibri" w:hAnsi="Calibri" w:cs="Calibri"/>
                <w:sz w:val="20"/>
              </w:rPr>
              <w:t xml:space="preserve">Submit Certificate of Liability Insurance to </w:t>
            </w:r>
            <w:proofErr w:type="spellStart"/>
            <w:r w:rsidR="008B282A">
              <w:rPr>
                <w:rFonts w:ascii="Calibri" w:hAnsi="Calibri" w:cs="Calibri"/>
                <w:sz w:val="20"/>
              </w:rPr>
              <w:t>Tevera</w:t>
            </w:r>
            <w:proofErr w:type="spellEnd"/>
            <w:r w:rsidR="008B282A">
              <w:rPr>
                <w:rFonts w:ascii="Calibri" w:hAnsi="Calibri" w:cs="Calibri"/>
                <w:sz w:val="20"/>
              </w:rPr>
              <w:t>.</w:t>
            </w:r>
          </w:p>
        </w:tc>
        <w:tc>
          <w:tcPr>
            <w:tcW w:w="4734" w:type="dxa"/>
          </w:tcPr>
          <w:p w14:paraId="2907F26A"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When you begin Counseling Fundamentals and each time you renew (be sure this is in place for Practicum and Internship experiences)</w:t>
            </w:r>
          </w:p>
        </w:tc>
      </w:tr>
      <w:tr w:rsidR="008140DB" w:rsidRPr="00364821" w14:paraId="0BE851E3" w14:textId="77777777" w:rsidTr="002F0C76">
        <w:tc>
          <w:tcPr>
            <w:tcW w:w="4734" w:type="dxa"/>
          </w:tcPr>
          <w:p w14:paraId="597F2B57"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 xml:space="preserve"> </w:t>
            </w:r>
          </w:p>
        </w:tc>
        <w:tc>
          <w:tcPr>
            <w:tcW w:w="4734" w:type="dxa"/>
          </w:tcPr>
          <w:p w14:paraId="7EAE9DCA"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 xml:space="preserve"> </w:t>
            </w:r>
          </w:p>
        </w:tc>
      </w:tr>
      <w:tr w:rsidR="008140DB" w:rsidRPr="00364821" w14:paraId="5C222757" w14:textId="77777777" w:rsidTr="002F0C76">
        <w:tc>
          <w:tcPr>
            <w:tcW w:w="4734" w:type="dxa"/>
          </w:tcPr>
          <w:p w14:paraId="6A9A1C8C"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Meet with your advisor to check in on your program of study</w:t>
            </w:r>
          </w:p>
        </w:tc>
        <w:tc>
          <w:tcPr>
            <w:tcW w:w="4734" w:type="dxa"/>
          </w:tcPr>
          <w:p w14:paraId="354611B5"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 xml:space="preserve">Each semester </w:t>
            </w:r>
          </w:p>
        </w:tc>
      </w:tr>
      <w:tr w:rsidR="008140DB" w:rsidRPr="00364821" w14:paraId="6141DE98" w14:textId="77777777" w:rsidTr="002F0C76">
        <w:tc>
          <w:tcPr>
            <w:tcW w:w="4734" w:type="dxa"/>
          </w:tcPr>
          <w:p w14:paraId="254C2599" w14:textId="4CB0B37E" w:rsidR="008140DB" w:rsidRPr="00364821" w:rsidRDefault="008140DB" w:rsidP="002F0C76">
            <w:pPr>
              <w:pStyle w:val="BodyText"/>
              <w:spacing w:before="60"/>
              <w:rPr>
                <w:rFonts w:ascii="Calibri" w:hAnsi="Calibri" w:cs="Calibri"/>
                <w:sz w:val="20"/>
              </w:rPr>
            </w:pPr>
            <w:r w:rsidRPr="00364821">
              <w:rPr>
                <w:rFonts w:ascii="Calibri" w:hAnsi="Calibri" w:cs="Calibri"/>
                <w:sz w:val="20"/>
              </w:rPr>
              <w:t xml:space="preserve">Submit completed Spring Student Evaluation Form to your advisor </w:t>
            </w:r>
            <w:r w:rsidR="008B282A">
              <w:rPr>
                <w:rFonts w:ascii="Calibri" w:hAnsi="Calibri" w:cs="Calibri"/>
                <w:sz w:val="20"/>
              </w:rPr>
              <w:t xml:space="preserve">via </w:t>
            </w:r>
            <w:proofErr w:type="spellStart"/>
            <w:r w:rsidR="008B282A">
              <w:rPr>
                <w:rFonts w:ascii="Calibri" w:hAnsi="Calibri" w:cs="Calibri"/>
                <w:sz w:val="20"/>
              </w:rPr>
              <w:t>Tevera</w:t>
            </w:r>
            <w:proofErr w:type="spellEnd"/>
            <w:r w:rsidR="008B282A">
              <w:rPr>
                <w:rFonts w:ascii="Calibri" w:hAnsi="Calibri" w:cs="Calibri"/>
                <w:sz w:val="20"/>
              </w:rPr>
              <w:t xml:space="preserve"> </w:t>
            </w:r>
            <w:r w:rsidRPr="00364821">
              <w:rPr>
                <w:rFonts w:ascii="Calibri" w:hAnsi="Calibri" w:cs="Calibri"/>
                <w:sz w:val="20"/>
              </w:rPr>
              <w:t>and schedule meeting with your advisor to discuss your evaluation</w:t>
            </w:r>
          </w:p>
        </w:tc>
        <w:tc>
          <w:tcPr>
            <w:tcW w:w="4734" w:type="dxa"/>
          </w:tcPr>
          <w:p w14:paraId="754B351F" w14:textId="7A36679E" w:rsidR="008140DB" w:rsidRPr="00364821" w:rsidRDefault="008140DB" w:rsidP="002F0C76">
            <w:pPr>
              <w:pStyle w:val="BodyText"/>
              <w:spacing w:before="60"/>
              <w:rPr>
                <w:rFonts w:ascii="Calibri" w:hAnsi="Calibri" w:cs="Calibri"/>
                <w:sz w:val="20"/>
              </w:rPr>
            </w:pPr>
            <w:r>
              <w:rPr>
                <w:rFonts w:ascii="Calibri" w:hAnsi="Calibri" w:cs="Calibri"/>
                <w:sz w:val="20"/>
              </w:rPr>
              <w:t>F</w:t>
            </w:r>
            <w:r w:rsidR="00C455D6">
              <w:rPr>
                <w:rFonts w:ascii="Calibri" w:hAnsi="Calibri" w:cs="Calibri"/>
                <w:sz w:val="20"/>
              </w:rPr>
              <w:t>ir</w:t>
            </w:r>
            <w:r>
              <w:rPr>
                <w:rFonts w:ascii="Calibri" w:hAnsi="Calibri" w:cs="Calibri"/>
                <w:sz w:val="20"/>
              </w:rPr>
              <w:t>st weeks of</w:t>
            </w:r>
            <w:r w:rsidRPr="00364821">
              <w:rPr>
                <w:rFonts w:ascii="Calibri" w:hAnsi="Calibri" w:cs="Calibri"/>
                <w:sz w:val="20"/>
              </w:rPr>
              <w:t xml:space="preserve"> Spring semester</w:t>
            </w:r>
            <w:r>
              <w:rPr>
                <w:rFonts w:ascii="Calibri" w:hAnsi="Calibri" w:cs="Calibri"/>
                <w:sz w:val="20"/>
              </w:rPr>
              <w:t xml:space="preserve"> for 1</w:t>
            </w:r>
            <w:r w:rsidRPr="009B7E8C">
              <w:rPr>
                <w:rFonts w:ascii="Calibri" w:hAnsi="Calibri" w:cs="Calibri"/>
                <w:sz w:val="20"/>
                <w:vertAlign w:val="superscript"/>
              </w:rPr>
              <w:t>st</w:t>
            </w:r>
            <w:r>
              <w:rPr>
                <w:rFonts w:ascii="Calibri" w:hAnsi="Calibri" w:cs="Calibri"/>
                <w:sz w:val="20"/>
              </w:rPr>
              <w:t xml:space="preserve"> year students; last weeks of Spring semester for 2</w:t>
            </w:r>
            <w:r w:rsidRPr="009B7E8C">
              <w:rPr>
                <w:rFonts w:ascii="Calibri" w:hAnsi="Calibri" w:cs="Calibri"/>
                <w:sz w:val="20"/>
                <w:vertAlign w:val="superscript"/>
              </w:rPr>
              <w:t>nd</w:t>
            </w:r>
            <w:r>
              <w:rPr>
                <w:rFonts w:ascii="Calibri" w:hAnsi="Calibri" w:cs="Calibri"/>
                <w:sz w:val="20"/>
              </w:rPr>
              <w:t xml:space="preserve"> and 3</w:t>
            </w:r>
            <w:r w:rsidRPr="009B7E8C">
              <w:rPr>
                <w:rFonts w:ascii="Calibri" w:hAnsi="Calibri" w:cs="Calibri"/>
                <w:sz w:val="20"/>
                <w:vertAlign w:val="superscript"/>
              </w:rPr>
              <w:t>rd</w:t>
            </w:r>
            <w:r>
              <w:rPr>
                <w:rFonts w:ascii="Calibri" w:hAnsi="Calibri" w:cs="Calibri"/>
                <w:sz w:val="20"/>
              </w:rPr>
              <w:t xml:space="preserve"> year students. </w:t>
            </w:r>
          </w:p>
        </w:tc>
      </w:tr>
      <w:tr w:rsidR="008140DB" w:rsidRPr="00364821" w14:paraId="42D8A26A" w14:textId="77777777" w:rsidTr="002F0C76">
        <w:tc>
          <w:tcPr>
            <w:tcW w:w="4734" w:type="dxa"/>
          </w:tcPr>
          <w:p w14:paraId="370562A2"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Submit Application for gra</w:t>
            </w:r>
            <w:r>
              <w:rPr>
                <w:rFonts w:ascii="Calibri" w:hAnsi="Calibri" w:cs="Calibri"/>
                <w:sz w:val="20"/>
              </w:rPr>
              <w:t>duation to graduate school,</w:t>
            </w:r>
            <w:r w:rsidRPr="00364821">
              <w:rPr>
                <w:rFonts w:ascii="Calibri" w:hAnsi="Calibri" w:cs="Calibri"/>
                <w:sz w:val="20"/>
              </w:rPr>
              <w:t xml:space="preserve"> and pay the graduation fee. </w:t>
            </w:r>
          </w:p>
        </w:tc>
        <w:tc>
          <w:tcPr>
            <w:tcW w:w="4734" w:type="dxa"/>
          </w:tcPr>
          <w:p w14:paraId="64A5AC87"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 xml:space="preserve">About 6 months prior to expected graduation – check the Graduate School Website. Dates are subject to change. </w:t>
            </w:r>
          </w:p>
        </w:tc>
      </w:tr>
      <w:tr w:rsidR="008140DB" w:rsidRPr="00364821" w14:paraId="5B9FEF76" w14:textId="77777777" w:rsidTr="002F0C76">
        <w:tc>
          <w:tcPr>
            <w:tcW w:w="4734" w:type="dxa"/>
          </w:tcPr>
          <w:p w14:paraId="0BDBA184"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Arrange for comps process with advisor</w:t>
            </w:r>
          </w:p>
        </w:tc>
        <w:tc>
          <w:tcPr>
            <w:tcW w:w="4734" w:type="dxa"/>
          </w:tcPr>
          <w:p w14:paraId="03CFF2BD" w14:textId="77777777" w:rsidR="008140DB" w:rsidRPr="00364821" w:rsidRDefault="008140DB" w:rsidP="002F0C76">
            <w:pPr>
              <w:pStyle w:val="BodyText"/>
              <w:spacing w:before="60"/>
              <w:rPr>
                <w:rFonts w:ascii="Calibri" w:hAnsi="Calibri" w:cs="Calibri"/>
                <w:sz w:val="20"/>
              </w:rPr>
            </w:pPr>
            <w:r w:rsidRPr="00364821">
              <w:rPr>
                <w:rFonts w:ascii="Calibri" w:hAnsi="Calibri" w:cs="Calibri"/>
                <w:sz w:val="20"/>
              </w:rPr>
              <w:t>Last semester</w:t>
            </w:r>
          </w:p>
        </w:tc>
      </w:tr>
      <w:tr w:rsidR="008140DB" w:rsidRPr="00364821" w14:paraId="07127276" w14:textId="77777777" w:rsidTr="002F0C76">
        <w:tc>
          <w:tcPr>
            <w:tcW w:w="4734" w:type="dxa"/>
            <w:tcBorders>
              <w:bottom w:val="single" w:sz="4" w:space="0" w:color="auto"/>
            </w:tcBorders>
          </w:tcPr>
          <w:p w14:paraId="21B2618E" w14:textId="77777777" w:rsidR="008140DB" w:rsidRPr="00364821" w:rsidRDefault="008140DB" w:rsidP="002F0C76">
            <w:pPr>
              <w:pStyle w:val="BodyText"/>
              <w:spacing w:before="60"/>
              <w:rPr>
                <w:rFonts w:ascii="Calibri" w:hAnsi="Calibri" w:cs="Calibri"/>
                <w:sz w:val="20"/>
              </w:rPr>
            </w:pPr>
          </w:p>
        </w:tc>
        <w:tc>
          <w:tcPr>
            <w:tcW w:w="4734" w:type="dxa"/>
            <w:tcBorders>
              <w:bottom w:val="single" w:sz="4" w:space="0" w:color="auto"/>
            </w:tcBorders>
          </w:tcPr>
          <w:p w14:paraId="53553656" w14:textId="77777777" w:rsidR="008140DB" w:rsidRPr="00364821" w:rsidRDefault="008140DB" w:rsidP="002F0C76">
            <w:pPr>
              <w:pStyle w:val="BodyText"/>
              <w:spacing w:before="60"/>
              <w:rPr>
                <w:rFonts w:ascii="Calibri" w:hAnsi="Calibri" w:cs="Calibri"/>
                <w:sz w:val="20"/>
              </w:rPr>
            </w:pPr>
          </w:p>
        </w:tc>
      </w:tr>
    </w:tbl>
    <w:p w14:paraId="69BDDDF3" w14:textId="77777777" w:rsidR="008140DB" w:rsidRDefault="008140DB" w:rsidP="008140DB">
      <w:pPr>
        <w:pStyle w:val="BodyText"/>
        <w:rPr>
          <w:rFonts w:ascii="Calibri" w:hAnsi="Calibri" w:cs="Calibri"/>
        </w:rPr>
      </w:pPr>
    </w:p>
    <w:p w14:paraId="33F89F40"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421C98F8" w14:textId="77C17128" w:rsidR="008140DB" w:rsidRPr="004806D7" w:rsidRDefault="008140DB" w:rsidP="004806D7">
      <w:pPr>
        <w:pStyle w:val="Heading2"/>
        <w:jc w:val="center"/>
        <w:rPr>
          <w:rFonts w:asciiTheme="minorHAnsi" w:hAnsiTheme="minorHAnsi" w:cstheme="minorHAnsi"/>
        </w:rPr>
      </w:pPr>
      <w:r w:rsidRPr="004806D7">
        <w:rPr>
          <w:rFonts w:asciiTheme="minorHAnsi" w:hAnsiTheme="minorHAnsi" w:cstheme="minorHAnsi"/>
        </w:rPr>
        <w:br w:type="page"/>
      </w:r>
      <w:bookmarkStart w:id="107" w:name="_Toc144283753"/>
      <w:r w:rsidRPr="004806D7">
        <w:rPr>
          <w:rFonts w:asciiTheme="minorHAnsi" w:hAnsiTheme="minorHAnsi" w:cstheme="minorHAnsi"/>
        </w:rPr>
        <w:lastRenderedPageBreak/>
        <w:t>Appendix B</w:t>
      </w:r>
      <w:r w:rsidR="004806D7" w:rsidRPr="004806D7">
        <w:rPr>
          <w:rFonts w:asciiTheme="minorHAnsi" w:hAnsiTheme="minorHAnsi" w:cstheme="minorHAnsi"/>
        </w:rPr>
        <w:t xml:space="preserve">: </w:t>
      </w:r>
      <w:bookmarkStart w:id="108" w:name="_Advising_Materials"/>
      <w:bookmarkEnd w:id="108"/>
      <w:r w:rsidRPr="004806D7">
        <w:rPr>
          <w:rFonts w:asciiTheme="minorHAnsi" w:hAnsiTheme="minorHAnsi" w:cstheme="minorHAnsi"/>
        </w:rPr>
        <w:t>Advising Materials</w:t>
      </w:r>
      <w:bookmarkEnd w:id="107"/>
    </w:p>
    <w:p w14:paraId="5E253E41" w14:textId="77777777" w:rsidR="008140DB" w:rsidRPr="00364821" w:rsidRDefault="008140DB" w:rsidP="008140DB">
      <w:pPr>
        <w:pStyle w:val="BodyText"/>
        <w:jc w:val="center"/>
        <w:rPr>
          <w:rFonts w:ascii="Calibri" w:hAnsi="Calibri" w:cs="Calibri"/>
          <w:b/>
          <w:sz w:val="24"/>
        </w:rPr>
      </w:pPr>
    </w:p>
    <w:p w14:paraId="55D22D7C" w14:textId="77777777" w:rsidR="008140DB" w:rsidRPr="00364821" w:rsidRDefault="008140DB" w:rsidP="008140DB">
      <w:pPr>
        <w:pStyle w:val="BodyText"/>
        <w:rPr>
          <w:rFonts w:ascii="Calibri" w:hAnsi="Calibri" w:cs="Calibri"/>
          <w:sz w:val="24"/>
        </w:rPr>
      </w:pPr>
      <w:r w:rsidRPr="00364821">
        <w:rPr>
          <w:rFonts w:ascii="Calibri" w:hAnsi="Calibri" w:cs="Calibri"/>
          <w:sz w:val="24"/>
        </w:rPr>
        <w:t>This electronic packet has several parts, including:</w:t>
      </w:r>
    </w:p>
    <w:p w14:paraId="7B27E122" w14:textId="77777777" w:rsidR="008140DB" w:rsidRPr="00364821" w:rsidRDefault="008140DB" w:rsidP="008140DB">
      <w:pPr>
        <w:pStyle w:val="BodyText"/>
        <w:numPr>
          <w:ilvl w:val="0"/>
          <w:numId w:val="8"/>
        </w:numPr>
        <w:rPr>
          <w:rFonts w:ascii="Calibri" w:hAnsi="Calibri" w:cs="Calibri"/>
          <w:sz w:val="24"/>
        </w:rPr>
      </w:pPr>
      <w:r w:rsidRPr="00364821">
        <w:rPr>
          <w:rFonts w:ascii="Calibri" w:hAnsi="Calibri" w:cs="Calibri"/>
          <w:sz w:val="24"/>
        </w:rPr>
        <w:t>Advising checklist (just as a reminder to cover some essentials)</w:t>
      </w:r>
    </w:p>
    <w:p w14:paraId="43F4D58E" w14:textId="7872A5C3" w:rsidR="008140DB" w:rsidRPr="00364821" w:rsidRDefault="008140DB" w:rsidP="008140DB">
      <w:pPr>
        <w:pStyle w:val="BodyText"/>
        <w:numPr>
          <w:ilvl w:val="0"/>
          <w:numId w:val="8"/>
        </w:numPr>
        <w:rPr>
          <w:rFonts w:ascii="Calibri" w:hAnsi="Calibri" w:cs="Calibri"/>
          <w:sz w:val="24"/>
        </w:rPr>
      </w:pPr>
      <w:r w:rsidRPr="00364821">
        <w:rPr>
          <w:rFonts w:ascii="Calibri" w:hAnsi="Calibri" w:cs="Calibri"/>
          <w:sz w:val="24"/>
        </w:rPr>
        <w:t xml:space="preserve">Program of Study Worksheet (to be completed </w:t>
      </w:r>
      <w:r w:rsidR="00395A63">
        <w:rPr>
          <w:rFonts w:ascii="Calibri" w:hAnsi="Calibri" w:cs="Calibri"/>
          <w:sz w:val="24"/>
        </w:rPr>
        <w:t xml:space="preserve">in </w:t>
      </w:r>
      <w:proofErr w:type="spellStart"/>
      <w:r w:rsidR="00395A63">
        <w:rPr>
          <w:rFonts w:ascii="Calibri" w:hAnsi="Calibri" w:cs="Calibri"/>
          <w:sz w:val="24"/>
        </w:rPr>
        <w:t>Tevera</w:t>
      </w:r>
      <w:proofErr w:type="spellEnd"/>
      <w:r w:rsidRPr="00364821">
        <w:rPr>
          <w:rFonts w:ascii="Calibri" w:hAnsi="Calibri" w:cs="Calibri"/>
          <w:sz w:val="24"/>
        </w:rPr>
        <w:t>)</w:t>
      </w:r>
    </w:p>
    <w:p w14:paraId="22B17A56" w14:textId="1C6D36EC" w:rsidR="008140DB" w:rsidRPr="00C455D6" w:rsidRDefault="00C455D6" w:rsidP="008140DB">
      <w:pPr>
        <w:pStyle w:val="BodyText"/>
        <w:numPr>
          <w:ilvl w:val="0"/>
          <w:numId w:val="8"/>
        </w:numPr>
        <w:rPr>
          <w:rStyle w:val="Hyperlink"/>
          <w:rFonts w:ascii="Calibri" w:hAnsi="Calibri" w:cs="Calibri"/>
          <w:sz w:val="24"/>
        </w:rPr>
      </w:pPr>
      <w:r>
        <w:rPr>
          <w:rFonts w:ascii="Calibri" w:hAnsi="Calibri" w:cs="Calibri"/>
          <w:sz w:val="24"/>
        </w:rPr>
        <w:fldChar w:fldCharType="begin"/>
      </w:r>
      <w:r w:rsidR="00395A63">
        <w:rPr>
          <w:rFonts w:ascii="Calibri" w:hAnsi="Calibri" w:cs="Calibri"/>
          <w:sz w:val="24"/>
        </w:rPr>
        <w:instrText>HYPERLINK  \l "_Master’s_Degree_Requirements:"</w:instrText>
      </w:r>
      <w:r>
        <w:rPr>
          <w:rFonts w:ascii="Calibri" w:hAnsi="Calibri" w:cs="Calibri"/>
          <w:sz w:val="24"/>
        </w:rPr>
        <w:fldChar w:fldCharType="separate"/>
      </w:r>
      <w:r w:rsidR="008140DB" w:rsidRPr="00C455D6">
        <w:rPr>
          <w:rStyle w:val="Hyperlink"/>
          <w:rFonts w:ascii="Calibri" w:hAnsi="Calibri" w:cs="Calibri"/>
          <w:sz w:val="24"/>
        </w:rPr>
        <w:t xml:space="preserve">CMHC and SC requirements checklist </w:t>
      </w:r>
    </w:p>
    <w:p w14:paraId="0DAEEF3D" w14:textId="2698599F" w:rsidR="008140DB" w:rsidRPr="002839EA" w:rsidRDefault="00C455D6" w:rsidP="008140DB">
      <w:pPr>
        <w:pStyle w:val="BodyText"/>
        <w:ind w:left="720"/>
        <w:rPr>
          <w:rFonts w:ascii="Calibri" w:hAnsi="Calibri" w:cs="Calibri"/>
          <w:sz w:val="24"/>
        </w:rPr>
      </w:pPr>
      <w:r>
        <w:rPr>
          <w:rFonts w:ascii="Calibri" w:hAnsi="Calibri" w:cs="Calibri"/>
          <w:sz w:val="24"/>
        </w:rPr>
        <w:fldChar w:fldCharType="end"/>
      </w:r>
    </w:p>
    <w:p w14:paraId="0B1CC145" w14:textId="77777777" w:rsidR="008140DB" w:rsidRPr="00364821" w:rsidRDefault="008140DB" w:rsidP="008140DB">
      <w:pPr>
        <w:pStyle w:val="BodyText"/>
        <w:rPr>
          <w:rFonts w:ascii="Calibri" w:hAnsi="Calibri" w:cs="Calibri"/>
          <w:sz w:val="24"/>
        </w:rPr>
      </w:pPr>
      <w:r w:rsidRPr="00364821">
        <w:rPr>
          <w:rFonts w:ascii="Calibri" w:hAnsi="Calibri" w:cs="Calibri"/>
          <w:sz w:val="24"/>
        </w:rPr>
        <w:t>Note: Information on graduation, comprehensive exams, LAC advising, and all other essential material is included in the Student Handbook.</w:t>
      </w:r>
    </w:p>
    <w:p w14:paraId="692F19D4" w14:textId="77777777" w:rsidR="008140DB" w:rsidRPr="00364821" w:rsidRDefault="008140DB" w:rsidP="008140DB">
      <w:pPr>
        <w:pStyle w:val="BodyText"/>
        <w:rPr>
          <w:rFonts w:ascii="Calibri" w:hAnsi="Calibri" w:cs="Calibri"/>
          <w:b/>
          <w:sz w:val="40"/>
        </w:rPr>
      </w:pPr>
    </w:p>
    <w:p w14:paraId="4EFEC8D5" w14:textId="77777777" w:rsidR="008140DB" w:rsidRPr="00364821" w:rsidRDefault="008140DB" w:rsidP="0033308D">
      <w:pPr>
        <w:pStyle w:val="Heading3"/>
        <w:jc w:val="center"/>
      </w:pPr>
      <w:bookmarkStart w:id="109" w:name="_Toc144283754"/>
      <w:r w:rsidRPr="00364821">
        <w:t>Advisor Checklist</w:t>
      </w:r>
      <w:bookmarkEnd w:id="109"/>
    </w:p>
    <w:p w14:paraId="1F6B8606" w14:textId="77777777" w:rsidR="008140DB" w:rsidRPr="00364821" w:rsidRDefault="008140DB" w:rsidP="008140DB">
      <w:pPr>
        <w:pStyle w:val="BodyText"/>
        <w:rPr>
          <w:rFonts w:ascii="Calibri" w:hAnsi="Calibri" w:cs="Calibri"/>
        </w:rPr>
      </w:pPr>
    </w:p>
    <w:p w14:paraId="7B014435" w14:textId="77777777" w:rsidR="008140DB" w:rsidRPr="00364821" w:rsidRDefault="008140DB" w:rsidP="008140DB">
      <w:pPr>
        <w:pStyle w:val="BodyText"/>
        <w:rPr>
          <w:rFonts w:ascii="Calibri" w:hAnsi="Calibri" w:cs="Calibri"/>
        </w:rPr>
      </w:pPr>
      <w:r w:rsidRPr="00364821">
        <w:rPr>
          <w:rFonts w:ascii="Calibri" w:hAnsi="Calibri" w:cs="Calibri"/>
        </w:rPr>
        <w:t xml:space="preserve">The following materials are used by faculty advisors to establish a program of study, track student progress, and facilitate student-advisor communication. </w:t>
      </w:r>
    </w:p>
    <w:p w14:paraId="7AA28FA6" w14:textId="77777777" w:rsidR="008140DB" w:rsidRPr="00364821" w:rsidRDefault="008140DB" w:rsidP="008140DB">
      <w:pPr>
        <w:pStyle w:val="BodyText"/>
        <w:rPr>
          <w:rFonts w:ascii="Calibri" w:hAnsi="Calibri" w:cs="Calibri"/>
        </w:rPr>
      </w:pPr>
    </w:p>
    <w:p w14:paraId="496DD0CF" w14:textId="77777777" w:rsidR="008140DB" w:rsidRPr="00364821" w:rsidRDefault="008140DB" w:rsidP="008140DB">
      <w:pPr>
        <w:pStyle w:val="BodyText"/>
        <w:rPr>
          <w:rFonts w:ascii="Calibri" w:hAnsi="Calibri" w:cs="Calibri"/>
          <w:u w:val="single"/>
        </w:rPr>
      </w:pPr>
      <w:r w:rsidRPr="00364821">
        <w:rPr>
          <w:rFonts w:ascii="Calibri" w:hAnsi="Calibri" w:cs="Calibri"/>
        </w:rPr>
        <w:t>Student Name</w:t>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rPr>
        <w:t>Semester</w:t>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p>
    <w:p w14:paraId="14F078A2" w14:textId="77777777" w:rsidR="008140DB" w:rsidRPr="00364821" w:rsidRDefault="008140DB" w:rsidP="008140DB">
      <w:pPr>
        <w:pStyle w:val="BodyText"/>
        <w:rPr>
          <w:rFonts w:ascii="Calibri" w:hAnsi="Calibri" w:cs="Calibri"/>
        </w:rPr>
      </w:pPr>
    </w:p>
    <w:p w14:paraId="685093C0" w14:textId="77777777" w:rsidR="008140DB" w:rsidRPr="00364821" w:rsidRDefault="008140DB" w:rsidP="008140DB">
      <w:pPr>
        <w:pStyle w:val="BodyText"/>
        <w:rPr>
          <w:rFonts w:ascii="Calibri" w:hAnsi="Calibri" w:cs="Calibri"/>
          <w:u w:val="single"/>
        </w:rPr>
      </w:pPr>
      <w:r w:rsidRPr="00364821">
        <w:rPr>
          <w:rFonts w:ascii="Calibri" w:hAnsi="Calibri" w:cs="Calibri"/>
        </w:rPr>
        <w:t>Advisor Name</w:t>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rPr>
        <w:t>Date</w:t>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p>
    <w:p w14:paraId="76410FBA" w14:textId="77777777" w:rsidR="008140DB" w:rsidRPr="00364821" w:rsidRDefault="008140DB" w:rsidP="008140DB">
      <w:pPr>
        <w:pStyle w:val="BodyText"/>
        <w:rPr>
          <w:rFonts w:ascii="Calibri" w:hAnsi="Calibri" w:cs="Calibri"/>
        </w:rPr>
      </w:pPr>
    </w:p>
    <w:p w14:paraId="390550C0" w14:textId="77777777" w:rsidR="008140DB" w:rsidRPr="00364821" w:rsidRDefault="008140DB" w:rsidP="008140DB">
      <w:pPr>
        <w:pStyle w:val="BodyText"/>
        <w:rPr>
          <w:rFonts w:ascii="Calibri" w:hAnsi="Calibri" w:cs="Calibri"/>
        </w:rPr>
      </w:pPr>
    </w:p>
    <w:p w14:paraId="1BF7AB19" w14:textId="77777777" w:rsidR="008140DB" w:rsidRPr="00364821" w:rsidRDefault="008140DB" w:rsidP="008140DB">
      <w:pPr>
        <w:pStyle w:val="BodyText"/>
        <w:rPr>
          <w:rFonts w:ascii="Calibri" w:hAnsi="Calibri" w:cs="Calibri"/>
        </w:rPr>
      </w:pPr>
      <w:r w:rsidRPr="00364821">
        <w:rPr>
          <w:rFonts w:ascii="Calibri" w:hAnsi="Calibri" w:cs="Calibri"/>
        </w:rPr>
        <w:t>Check the task or items accomplished this semester:</w:t>
      </w:r>
    </w:p>
    <w:p w14:paraId="076B8D4A" w14:textId="77777777" w:rsidR="008140DB" w:rsidRPr="00364821" w:rsidRDefault="008140DB" w:rsidP="008140DB">
      <w:pPr>
        <w:pStyle w:val="BodyText"/>
        <w:spacing w:before="120"/>
        <w:ind w:left="1080" w:hanging="720"/>
        <w:rPr>
          <w:rFonts w:ascii="Calibri" w:hAnsi="Calibri" w:cs="Calibri"/>
        </w:rPr>
      </w:pPr>
      <w:r w:rsidRPr="00364821">
        <w:rPr>
          <w:rFonts w:ascii="Calibri" w:hAnsi="Calibri" w:cs="Calibri"/>
          <w:u w:val="single"/>
        </w:rPr>
        <w:tab/>
      </w:r>
      <w:r w:rsidRPr="00364821">
        <w:rPr>
          <w:rFonts w:ascii="Calibri" w:hAnsi="Calibri" w:cs="Calibri"/>
        </w:rPr>
        <w:t>Check with student re: proof of insurance</w:t>
      </w:r>
    </w:p>
    <w:p w14:paraId="441813FE" w14:textId="77777777" w:rsidR="008140DB" w:rsidRPr="00364821" w:rsidRDefault="008140DB" w:rsidP="008140DB">
      <w:pPr>
        <w:pStyle w:val="BodyText"/>
        <w:spacing w:before="120"/>
        <w:ind w:left="1080" w:hanging="720"/>
        <w:rPr>
          <w:rFonts w:ascii="Calibri" w:hAnsi="Calibri" w:cs="Calibri"/>
        </w:rPr>
      </w:pPr>
      <w:r w:rsidRPr="00364821">
        <w:rPr>
          <w:rFonts w:ascii="Calibri" w:hAnsi="Calibri" w:cs="Calibri"/>
          <w:u w:val="single"/>
        </w:rPr>
        <w:tab/>
      </w:r>
      <w:r w:rsidRPr="00364821">
        <w:rPr>
          <w:rFonts w:ascii="Calibri" w:hAnsi="Calibri" w:cs="Calibri"/>
        </w:rPr>
        <w:t>Check with student re: prerequisites</w:t>
      </w:r>
    </w:p>
    <w:p w14:paraId="6AC3D562" w14:textId="77777777" w:rsidR="008140DB" w:rsidRPr="00364821" w:rsidRDefault="008140DB" w:rsidP="008140DB">
      <w:pPr>
        <w:pStyle w:val="BodyText"/>
        <w:spacing w:before="120"/>
        <w:ind w:left="1080" w:hanging="720"/>
        <w:rPr>
          <w:rFonts w:ascii="Calibri" w:hAnsi="Calibri" w:cs="Calibri"/>
        </w:rPr>
      </w:pPr>
      <w:r w:rsidRPr="00364821">
        <w:rPr>
          <w:rFonts w:ascii="Calibri" w:hAnsi="Calibri" w:cs="Calibri"/>
          <w:u w:val="single"/>
        </w:rPr>
        <w:tab/>
      </w:r>
      <w:r w:rsidRPr="00364821">
        <w:rPr>
          <w:rFonts w:ascii="Calibri" w:hAnsi="Calibri" w:cs="Calibri"/>
        </w:rPr>
        <w:t>Complete an updated “Program of Study” form</w:t>
      </w:r>
    </w:p>
    <w:p w14:paraId="75DDEFD5" w14:textId="77777777" w:rsidR="008140DB" w:rsidRPr="00364821" w:rsidRDefault="008140DB" w:rsidP="008140DB">
      <w:pPr>
        <w:pStyle w:val="BodyText"/>
        <w:spacing w:before="120"/>
        <w:ind w:left="1080" w:hanging="720"/>
        <w:rPr>
          <w:rFonts w:ascii="Calibri" w:hAnsi="Calibri" w:cs="Calibri"/>
        </w:rPr>
      </w:pPr>
      <w:r w:rsidRPr="00364821">
        <w:rPr>
          <w:rFonts w:ascii="Calibri" w:hAnsi="Calibri" w:cs="Calibri"/>
          <w:u w:val="single"/>
        </w:rPr>
        <w:tab/>
      </w:r>
      <w:r w:rsidRPr="00364821">
        <w:rPr>
          <w:rFonts w:ascii="Calibri" w:hAnsi="Calibri" w:cs="Calibri"/>
        </w:rPr>
        <w:t>Talk with student about employment possibilities in the field</w:t>
      </w:r>
    </w:p>
    <w:p w14:paraId="5E46B969" w14:textId="77777777" w:rsidR="008140DB" w:rsidRPr="00364821" w:rsidRDefault="008140DB" w:rsidP="008140DB">
      <w:pPr>
        <w:pStyle w:val="BodyText"/>
        <w:spacing w:before="120"/>
        <w:ind w:left="1080" w:hanging="720"/>
        <w:rPr>
          <w:rFonts w:ascii="Calibri" w:hAnsi="Calibri" w:cs="Calibri"/>
        </w:rPr>
      </w:pPr>
      <w:r w:rsidRPr="00364821">
        <w:rPr>
          <w:rFonts w:ascii="Calibri" w:hAnsi="Calibri" w:cs="Calibri"/>
          <w:u w:val="single"/>
        </w:rPr>
        <w:tab/>
      </w:r>
      <w:r w:rsidRPr="00364821">
        <w:rPr>
          <w:rFonts w:ascii="Calibri" w:hAnsi="Calibri" w:cs="Calibri"/>
        </w:rPr>
        <w:t>Encourage student involvement in professional organizations (ACA/ASCA/local)</w:t>
      </w:r>
    </w:p>
    <w:p w14:paraId="5A43D4DF" w14:textId="366F6954" w:rsidR="008140DB" w:rsidRPr="00364821" w:rsidRDefault="008140DB" w:rsidP="008140DB">
      <w:pPr>
        <w:pStyle w:val="BodyText"/>
        <w:spacing w:before="120"/>
        <w:ind w:left="1080" w:hanging="720"/>
        <w:rPr>
          <w:rFonts w:ascii="Calibri" w:hAnsi="Calibri" w:cs="Calibri"/>
        </w:rPr>
      </w:pPr>
      <w:r w:rsidRPr="00364821">
        <w:rPr>
          <w:rFonts w:ascii="Calibri" w:hAnsi="Calibri" w:cs="Calibri"/>
          <w:u w:val="single"/>
        </w:rPr>
        <w:tab/>
      </w:r>
      <w:r w:rsidRPr="00364821">
        <w:rPr>
          <w:rFonts w:ascii="Calibri" w:hAnsi="Calibri" w:cs="Calibri"/>
        </w:rPr>
        <w:t>Provide feedback from annual faculty evaluation</w:t>
      </w:r>
      <w:r w:rsidR="00395A63">
        <w:rPr>
          <w:rFonts w:ascii="Calibri" w:hAnsi="Calibri" w:cs="Calibri"/>
        </w:rPr>
        <w:t xml:space="preserve"> in </w:t>
      </w:r>
      <w:proofErr w:type="spellStart"/>
      <w:r w:rsidR="00395A63">
        <w:rPr>
          <w:rFonts w:ascii="Calibri" w:hAnsi="Calibri" w:cs="Calibri"/>
        </w:rPr>
        <w:t>Tevera</w:t>
      </w:r>
      <w:proofErr w:type="spellEnd"/>
      <w:r w:rsidRPr="00364821">
        <w:rPr>
          <w:rFonts w:ascii="Calibri" w:hAnsi="Calibri" w:cs="Calibri"/>
        </w:rPr>
        <w:t xml:space="preserve"> (Spring only)</w:t>
      </w:r>
    </w:p>
    <w:p w14:paraId="774A6625" w14:textId="2DE3965C" w:rsidR="008140DB" w:rsidRPr="00364821" w:rsidRDefault="008140DB" w:rsidP="008140DB">
      <w:pPr>
        <w:pStyle w:val="BodyText"/>
        <w:spacing w:before="120"/>
        <w:ind w:left="1080" w:hanging="720"/>
        <w:rPr>
          <w:rFonts w:ascii="Calibri" w:hAnsi="Calibri" w:cs="Calibri"/>
        </w:rPr>
      </w:pPr>
      <w:r w:rsidRPr="00364821">
        <w:rPr>
          <w:rFonts w:ascii="Calibri" w:hAnsi="Calibri" w:cs="Calibri"/>
          <w:u w:val="single"/>
        </w:rPr>
        <w:tab/>
      </w:r>
      <w:r w:rsidRPr="00364821">
        <w:rPr>
          <w:rFonts w:ascii="Calibri" w:hAnsi="Calibri" w:cs="Calibri"/>
        </w:rPr>
        <w:t xml:space="preserve">Receive student’s self-evaluation </w:t>
      </w:r>
      <w:r w:rsidR="00395A63">
        <w:rPr>
          <w:rFonts w:ascii="Calibri" w:hAnsi="Calibri" w:cs="Calibri"/>
        </w:rPr>
        <w:t xml:space="preserve">in </w:t>
      </w:r>
      <w:proofErr w:type="spellStart"/>
      <w:r w:rsidR="00395A63">
        <w:rPr>
          <w:rFonts w:ascii="Calibri" w:hAnsi="Calibri" w:cs="Calibri"/>
        </w:rPr>
        <w:t>Tevera</w:t>
      </w:r>
      <w:proofErr w:type="spellEnd"/>
      <w:r w:rsidR="00395A63">
        <w:rPr>
          <w:rFonts w:ascii="Calibri" w:hAnsi="Calibri" w:cs="Calibri"/>
        </w:rPr>
        <w:t xml:space="preserve"> </w:t>
      </w:r>
      <w:r w:rsidRPr="00364821">
        <w:rPr>
          <w:rFonts w:ascii="Calibri" w:hAnsi="Calibri" w:cs="Calibri"/>
        </w:rPr>
        <w:t>(Spring only)</w:t>
      </w:r>
    </w:p>
    <w:p w14:paraId="7C3D924C" w14:textId="77777777" w:rsidR="008140DB" w:rsidRPr="00364821" w:rsidRDefault="008140DB" w:rsidP="008140DB">
      <w:pPr>
        <w:pStyle w:val="BodyText"/>
        <w:spacing w:before="120"/>
        <w:ind w:left="1080" w:hanging="720"/>
        <w:rPr>
          <w:rFonts w:ascii="Calibri" w:hAnsi="Calibri" w:cs="Calibri"/>
        </w:rPr>
      </w:pPr>
      <w:r w:rsidRPr="00364821">
        <w:rPr>
          <w:rFonts w:ascii="Calibri" w:hAnsi="Calibri" w:cs="Calibri"/>
          <w:u w:val="single"/>
        </w:rPr>
        <w:tab/>
      </w:r>
      <w:r w:rsidRPr="00364821">
        <w:rPr>
          <w:rFonts w:ascii="Calibri" w:hAnsi="Calibri" w:cs="Calibri"/>
        </w:rPr>
        <w:t>Provide support and encouragement for student progress</w:t>
      </w:r>
    </w:p>
    <w:p w14:paraId="61226D5C" w14:textId="77777777" w:rsidR="008140DB" w:rsidRPr="00364821" w:rsidRDefault="008140DB" w:rsidP="008140DB">
      <w:pPr>
        <w:pStyle w:val="BodyText"/>
        <w:rPr>
          <w:rFonts w:ascii="Calibri" w:hAnsi="Calibri" w:cs="Calibri"/>
        </w:rPr>
      </w:pPr>
    </w:p>
    <w:p w14:paraId="00CA5717" w14:textId="77777777" w:rsidR="008140DB" w:rsidRPr="00364821" w:rsidRDefault="008140DB" w:rsidP="008140DB">
      <w:pPr>
        <w:pStyle w:val="BodyText"/>
        <w:rPr>
          <w:rFonts w:ascii="Calibri" w:hAnsi="Calibri" w:cs="Calibri"/>
        </w:rPr>
      </w:pPr>
    </w:p>
    <w:p w14:paraId="6D7BB9B6" w14:textId="77777777" w:rsidR="008140DB" w:rsidRDefault="008140DB" w:rsidP="008140DB">
      <w:pPr>
        <w:pStyle w:val="BodyText"/>
        <w:rPr>
          <w:rFonts w:ascii="Calibri" w:hAnsi="Calibri" w:cs="Calibri"/>
        </w:rPr>
      </w:pPr>
      <w:r w:rsidRPr="00364821">
        <w:rPr>
          <w:rFonts w:ascii="Calibri" w:hAnsi="Calibri" w:cs="Calibri"/>
        </w:rPr>
        <w:t>List below any special issues the student has discussed that you may need to check in on next semester:</w:t>
      </w:r>
    </w:p>
    <w:p w14:paraId="3E906957" w14:textId="77777777" w:rsidR="008140DB" w:rsidRPr="00364821" w:rsidRDefault="008140DB" w:rsidP="008140DB">
      <w:pPr>
        <w:pStyle w:val="BodyText"/>
        <w:rPr>
          <w:rFonts w:ascii="Calibri" w:hAnsi="Calibri" w:cs="Calibri"/>
        </w:rPr>
      </w:pPr>
    </w:p>
    <w:p w14:paraId="4525F51D" w14:textId="77777777" w:rsidR="008140DB" w:rsidRPr="00364821" w:rsidRDefault="008140DB" w:rsidP="008140DB">
      <w:pPr>
        <w:pStyle w:val="BodyText"/>
        <w:rPr>
          <w:rFonts w:ascii="Calibri" w:hAnsi="Calibri" w:cs="Calibri"/>
        </w:rPr>
      </w:pPr>
    </w:p>
    <w:p w14:paraId="5C393073" w14:textId="77777777" w:rsidR="008140DB" w:rsidRPr="00DC03EF" w:rsidRDefault="00BE085D" w:rsidP="008140DB">
      <w:pPr>
        <w:rPr>
          <w:rFonts w:cs="Calibri"/>
          <w:b/>
        </w:rPr>
      </w:pPr>
      <w:hyperlink w:anchor="_Table_of_Contents" w:history="1">
        <w:r w:rsidR="008140DB" w:rsidRPr="00A44655">
          <w:rPr>
            <w:rStyle w:val="Hyperlink"/>
            <w:rFonts w:cs="Calibri"/>
          </w:rPr>
          <w:t>BACK TO TABLE OF CONTENTS</w:t>
        </w:r>
      </w:hyperlink>
      <w:r w:rsidR="008140DB" w:rsidRPr="00364821">
        <w:rPr>
          <w:rFonts w:cs="Calibri"/>
          <w:b/>
          <w:sz w:val="40"/>
        </w:rPr>
        <w:br w:type="page"/>
      </w:r>
    </w:p>
    <w:p w14:paraId="6191A183" w14:textId="70A8A166" w:rsidR="008140DB" w:rsidRPr="004806D7" w:rsidRDefault="008140DB" w:rsidP="004806D7">
      <w:pPr>
        <w:pStyle w:val="Heading2"/>
        <w:jc w:val="center"/>
        <w:rPr>
          <w:rFonts w:asciiTheme="minorHAnsi" w:hAnsiTheme="minorHAnsi" w:cstheme="minorHAnsi"/>
        </w:rPr>
      </w:pPr>
      <w:bookmarkStart w:id="110" w:name="_Toc144283755"/>
      <w:r w:rsidRPr="004806D7">
        <w:rPr>
          <w:rFonts w:asciiTheme="minorHAnsi" w:hAnsiTheme="minorHAnsi" w:cstheme="minorHAnsi"/>
        </w:rPr>
        <w:lastRenderedPageBreak/>
        <w:t>Appendix C</w:t>
      </w:r>
      <w:r w:rsidR="004806D7" w:rsidRPr="004806D7">
        <w:rPr>
          <w:rFonts w:asciiTheme="minorHAnsi" w:hAnsiTheme="minorHAnsi" w:cstheme="minorHAnsi"/>
        </w:rPr>
        <w:t xml:space="preserve">: </w:t>
      </w:r>
      <w:bookmarkStart w:id="111" w:name="_Program_of_Study"/>
      <w:bookmarkEnd w:id="111"/>
      <w:r w:rsidRPr="004806D7">
        <w:rPr>
          <w:rFonts w:asciiTheme="minorHAnsi" w:hAnsiTheme="minorHAnsi" w:cstheme="minorHAnsi"/>
        </w:rPr>
        <w:t>Program of Study Planning Form</w:t>
      </w:r>
      <w:bookmarkEnd w:id="110"/>
    </w:p>
    <w:p w14:paraId="2AEE0492" w14:textId="77777777" w:rsidR="008140DB" w:rsidRPr="00364821" w:rsidRDefault="008140DB" w:rsidP="008140DB">
      <w:pPr>
        <w:pStyle w:val="BodyText"/>
        <w:rPr>
          <w:rFonts w:ascii="Calibri" w:hAnsi="Calibri" w:cs="Calibri"/>
        </w:rPr>
      </w:pPr>
    </w:p>
    <w:p w14:paraId="083210B0" w14:textId="7C29E814" w:rsidR="008140DB" w:rsidRPr="00364821" w:rsidRDefault="008140DB" w:rsidP="008140DB">
      <w:pPr>
        <w:pStyle w:val="BodyText"/>
        <w:rPr>
          <w:rFonts w:ascii="Calibri" w:hAnsi="Calibri" w:cs="Calibri"/>
        </w:rPr>
      </w:pPr>
      <w:r w:rsidRPr="00364821">
        <w:rPr>
          <w:rFonts w:ascii="Calibri" w:hAnsi="Calibri" w:cs="Calibri"/>
        </w:rPr>
        <w:t>Advisee Name ___________________ [Type in student’s specific program of study below</w:t>
      </w:r>
      <w:r w:rsidR="00395A63">
        <w:rPr>
          <w:rFonts w:ascii="Calibri" w:hAnsi="Calibri" w:cs="Calibri"/>
        </w:rPr>
        <w:t xml:space="preserve">, also in </w:t>
      </w:r>
      <w:proofErr w:type="spellStart"/>
      <w:r w:rsidR="00395A63">
        <w:rPr>
          <w:rFonts w:ascii="Calibri" w:hAnsi="Calibri" w:cs="Calibri"/>
        </w:rPr>
        <w:t>Tevera</w:t>
      </w:r>
      <w:proofErr w:type="spellEnd"/>
      <w:r w:rsidRPr="00364821">
        <w:rPr>
          <w:rFonts w:ascii="Calibri" w:hAnsi="Calibri" w:cs="Calibri"/>
        </w:rPr>
        <w:t>]</w:t>
      </w:r>
    </w:p>
    <w:p w14:paraId="03B6D388" w14:textId="77777777" w:rsidR="008140DB" w:rsidRPr="00364821" w:rsidRDefault="008140DB" w:rsidP="008140DB">
      <w:pPr>
        <w:pStyle w:val="BodyText"/>
        <w:rPr>
          <w:rFonts w:ascii="Calibri" w:hAnsi="Calibri"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24"/>
        <w:gridCol w:w="3109"/>
        <w:gridCol w:w="3117"/>
      </w:tblGrid>
      <w:tr w:rsidR="008140DB" w:rsidRPr="00364821" w14:paraId="53314402" w14:textId="77777777" w:rsidTr="002F0C76">
        <w:trPr>
          <w:trHeight w:val="144"/>
        </w:trPr>
        <w:tc>
          <w:tcPr>
            <w:tcW w:w="3124" w:type="dxa"/>
            <w:shd w:val="clear" w:color="auto" w:fill="D9D9D9"/>
          </w:tcPr>
          <w:p w14:paraId="17DDC699" w14:textId="77777777" w:rsidR="008140DB" w:rsidRPr="00364821" w:rsidRDefault="008140DB" w:rsidP="002F0C76">
            <w:pPr>
              <w:pStyle w:val="BodyText"/>
              <w:jc w:val="center"/>
              <w:rPr>
                <w:rFonts w:ascii="Calibri" w:hAnsi="Calibri" w:cs="Calibri"/>
              </w:rPr>
            </w:pPr>
            <w:r w:rsidRPr="00364821">
              <w:rPr>
                <w:rFonts w:ascii="Calibri" w:hAnsi="Calibri" w:cs="Calibri"/>
              </w:rPr>
              <w:t>1</w:t>
            </w:r>
            <w:r w:rsidRPr="00364821">
              <w:rPr>
                <w:rFonts w:ascii="Calibri" w:hAnsi="Calibri" w:cs="Calibri"/>
                <w:vertAlign w:val="superscript"/>
              </w:rPr>
              <w:t>st</w:t>
            </w:r>
            <w:r w:rsidRPr="00364821">
              <w:rPr>
                <w:rFonts w:ascii="Calibri" w:hAnsi="Calibri" w:cs="Calibri"/>
              </w:rPr>
              <w:t xml:space="preserve"> Summer</w:t>
            </w:r>
          </w:p>
        </w:tc>
        <w:tc>
          <w:tcPr>
            <w:tcW w:w="3109" w:type="dxa"/>
            <w:shd w:val="clear" w:color="auto" w:fill="D9D9D9"/>
          </w:tcPr>
          <w:p w14:paraId="3218AC48" w14:textId="77777777" w:rsidR="008140DB" w:rsidRPr="00364821" w:rsidRDefault="008140DB" w:rsidP="002F0C76">
            <w:pPr>
              <w:pStyle w:val="BodyText"/>
              <w:jc w:val="center"/>
              <w:rPr>
                <w:rFonts w:ascii="Calibri" w:hAnsi="Calibri" w:cs="Calibri"/>
              </w:rPr>
            </w:pPr>
            <w:r w:rsidRPr="00364821">
              <w:rPr>
                <w:rFonts w:ascii="Calibri" w:hAnsi="Calibri" w:cs="Calibri"/>
              </w:rPr>
              <w:t>1</w:t>
            </w:r>
            <w:r w:rsidRPr="00364821">
              <w:rPr>
                <w:rFonts w:ascii="Calibri" w:hAnsi="Calibri" w:cs="Calibri"/>
                <w:vertAlign w:val="superscript"/>
              </w:rPr>
              <w:t>st</w:t>
            </w:r>
            <w:r w:rsidRPr="00364821">
              <w:rPr>
                <w:rFonts w:ascii="Calibri" w:hAnsi="Calibri" w:cs="Calibri"/>
              </w:rPr>
              <w:t xml:space="preserve"> Fall</w:t>
            </w:r>
          </w:p>
        </w:tc>
        <w:tc>
          <w:tcPr>
            <w:tcW w:w="3117" w:type="dxa"/>
            <w:shd w:val="clear" w:color="auto" w:fill="D9D9D9"/>
          </w:tcPr>
          <w:p w14:paraId="779611AE" w14:textId="77777777" w:rsidR="008140DB" w:rsidRPr="00364821" w:rsidRDefault="008140DB" w:rsidP="002F0C76">
            <w:pPr>
              <w:pStyle w:val="BodyText"/>
              <w:jc w:val="center"/>
              <w:rPr>
                <w:rFonts w:ascii="Calibri" w:hAnsi="Calibri" w:cs="Calibri"/>
              </w:rPr>
            </w:pPr>
            <w:r w:rsidRPr="00364821">
              <w:rPr>
                <w:rFonts w:ascii="Calibri" w:hAnsi="Calibri" w:cs="Calibri"/>
              </w:rPr>
              <w:t>1</w:t>
            </w:r>
            <w:r w:rsidRPr="00364821">
              <w:rPr>
                <w:rFonts w:ascii="Calibri" w:hAnsi="Calibri" w:cs="Calibri"/>
                <w:vertAlign w:val="superscript"/>
              </w:rPr>
              <w:t>st</w:t>
            </w:r>
            <w:r w:rsidRPr="00364821">
              <w:rPr>
                <w:rFonts w:ascii="Calibri" w:hAnsi="Calibri" w:cs="Calibri"/>
              </w:rPr>
              <w:t xml:space="preserve"> Spring</w:t>
            </w:r>
          </w:p>
        </w:tc>
      </w:tr>
      <w:tr w:rsidR="008140DB" w:rsidRPr="00364821" w14:paraId="50293D27" w14:textId="77777777" w:rsidTr="002F0C76">
        <w:trPr>
          <w:trHeight w:val="2304"/>
        </w:trPr>
        <w:tc>
          <w:tcPr>
            <w:tcW w:w="3124" w:type="dxa"/>
          </w:tcPr>
          <w:p w14:paraId="240AEE0D" w14:textId="77777777" w:rsidR="008140DB" w:rsidRPr="00364821" w:rsidRDefault="008140DB" w:rsidP="002F0C76">
            <w:pPr>
              <w:pStyle w:val="BodyText"/>
              <w:jc w:val="center"/>
              <w:rPr>
                <w:rFonts w:ascii="Calibri" w:hAnsi="Calibri" w:cs="Calibri"/>
              </w:rPr>
            </w:pPr>
          </w:p>
        </w:tc>
        <w:tc>
          <w:tcPr>
            <w:tcW w:w="3109" w:type="dxa"/>
          </w:tcPr>
          <w:p w14:paraId="525B1CB9" w14:textId="77777777" w:rsidR="008140DB" w:rsidRPr="00364821" w:rsidRDefault="008140DB" w:rsidP="002F0C76">
            <w:pPr>
              <w:pStyle w:val="BodyText"/>
              <w:jc w:val="center"/>
              <w:rPr>
                <w:rFonts w:ascii="Calibri" w:hAnsi="Calibri" w:cs="Calibri"/>
              </w:rPr>
            </w:pPr>
          </w:p>
        </w:tc>
        <w:tc>
          <w:tcPr>
            <w:tcW w:w="3117" w:type="dxa"/>
          </w:tcPr>
          <w:p w14:paraId="0C69C14C" w14:textId="77777777" w:rsidR="008140DB" w:rsidRPr="00364821" w:rsidRDefault="008140DB" w:rsidP="002F0C76">
            <w:pPr>
              <w:pStyle w:val="BodyText"/>
              <w:jc w:val="center"/>
              <w:rPr>
                <w:rFonts w:ascii="Calibri" w:hAnsi="Calibri" w:cs="Calibri"/>
              </w:rPr>
            </w:pPr>
          </w:p>
        </w:tc>
      </w:tr>
      <w:tr w:rsidR="008140DB" w:rsidRPr="00364821" w14:paraId="65B27A4E" w14:textId="77777777" w:rsidTr="002F0C76">
        <w:trPr>
          <w:trHeight w:val="144"/>
        </w:trPr>
        <w:tc>
          <w:tcPr>
            <w:tcW w:w="3124" w:type="dxa"/>
            <w:shd w:val="clear" w:color="auto" w:fill="D9D9D9"/>
          </w:tcPr>
          <w:p w14:paraId="591BD204" w14:textId="77777777" w:rsidR="008140DB" w:rsidRPr="00364821" w:rsidRDefault="008140DB" w:rsidP="002F0C76">
            <w:pPr>
              <w:pStyle w:val="BodyText"/>
              <w:jc w:val="center"/>
              <w:rPr>
                <w:rFonts w:ascii="Calibri" w:hAnsi="Calibri" w:cs="Calibri"/>
              </w:rPr>
            </w:pPr>
            <w:r w:rsidRPr="00364821">
              <w:rPr>
                <w:rFonts w:ascii="Calibri" w:hAnsi="Calibri" w:cs="Calibri"/>
              </w:rPr>
              <w:t>2</w:t>
            </w:r>
            <w:r w:rsidRPr="00364821">
              <w:rPr>
                <w:rFonts w:ascii="Calibri" w:hAnsi="Calibri" w:cs="Calibri"/>
                <w:vertAlign w:val="superscript"/>
              </w:rPr>
              <w:t>nd</w:t>
            </w:r>
            <w:r w:rsidRPr="00364821">
              <w:rPr>
                <w:rFonts w:ascii="Calibri" w:hAnsi="Calibri" w:cs="Calibri"/>
              </w:rPr>
              <w:t xml:space="preserve"> Summer</w:t>
            </w:r>
          </w:p>
        </w:tc>
        <w:tc>
          <w:tcPr>
            <w:tcW w:w="3109" w:type="dxa"/>
            <w:shd w:val="clear" w:color="auto" w:fill="D9D9D9"/>
          </w:tcPr>
          <w:p w14:paraId="1B54BCEC" w14:textId="77777777" w:rsidR="008140DB" w:rsidRPr="00364821" w:rsidRDefault="008140DB" w:rsidP="002F0C76">
            <w:pPr>
              <w:pStyle w:val="BodyText"/>
              <w:jc w:val="center"/>
              <w:rPr>
                <w:rFonts w:ascii="Calibri" w:hAnsi="Calibri" w:cs="Calibri"/>
              </w:rPr>
            </w:pPr>
            <w:r w:rsidRPr="00364821">
              <w:rPr>
                <w:rFonts w:ascii="Calibri" w:hAnsi="Calibri" w:cs="Calibri"/>
              </w:rPr>
              <w:t>2</w:t>
            </w:r>
            <w:r w:rsidRPr="00364821">
              <w:rPr>
                <w:rFonts w:ascii="Calibri" w:hAnsi="Calibri" w:cs="Calibri"/>
                <w:vertAlign w:val="superscript"/>
              </w:rPr>
              <w:t>nd</w:t>
            </w:r>
            <w:r w:rsidRPr="00364821">
              <w:rPr>
                <w:rFonts w:ascii="Calibri" w:hAnsi="Calibri" w:cs="Calibri"/>
              </w:rPr>
              <w:t xml:space="preserve"> Fall</w:t>
            </w:r>
          </w:p>
        </w:tc>
        <w:tc>
          <w:tcPr>
            <w:tcW w:w="3117" w:type="dxa"/>
            <w:shd w:val="clear" w:color="auto" w:fill="D9D9D9"/>
          </w:tcPr>
          <w:p w14:paraId="1CE05891" w14:textId="77777777" w:rsidR="008140DB" w:rsidRPr="00364821" w:rsidRDefault="008140DB" w:rsidP="002F0C76">
            <w:pPr>
              <w:pStyle w:val="BodyText"/>
              <w:jc w:val="center"/>
              <w:rPr>
                <w:rFonts w:ascii="Calibri" w:hAnsi="Calibri" w:cs="Calibri"/>
              </w:rPr>
            </w:pPr>
            <w:r w:rsidRPr="00364821">
              <w:rPr>
                <w:rFonts w:ascii="Calibri" w:hAnsi="Calibri" w:cs="Calibri"/>
              </w:rPr>
              <w:t>2</w:t>
            </w:r>
            <w:r w:rsidRPr="00364821">
              <w:rPr>
                <w:rFonts w:ascii="Calibri" w:hAnsi="Calibri" w:cs="Calibri"/>
                <w:vertAlign w:val="superscript"/>
              </w:rPr>
              <w:t>nd</w:t>
            </w:r>
            <w:r w:rsidRPr="00364821">
              <w:rPr>
                <w:rFonts w:ascii="Calibri" w:hAnsi="Calibri" w:cs="Calibri"/>
              </w:rPr>
              <w:t xml:space="preserve"> Spring</w:t>
            </w:r>
          </w:p>
        </w:tc>
      </w:tr>
      <w:tr w:rsidR="008140DB" w:rsidRPr="00364821" w14:paraId="6575B3CC" w14:textId="77777777" w:rsidTr="002F0C76">
        <w:trPr>
          <w:trHeight w:val="2304"/>
        </w:trPr>
        <w:tc>
          <w:tcPr>
            <w:tcW w:w="3124" w:type="dxa"/>
          </w:tcPr>
          <w:p w14:paraId="0B0AF50E" w14:textId="77777777" w:rsidR="008140DB" w:rsidRPr="00364821" w:rsidRDefault="008140DB" w:rsidP="002F0C76">
            <w:pPr>
              <w:pStyle w:val="BodyText"/>
              <w:jc w:val="center"/>
              <w:rPr>
                <w:rFonts w:ascii="Calibri" w:hAnsi="Calibri" w:cs="Calibri"/>
              </w:rPr>
            </w:pPr>
          </w:p>
        </w:tc>
        <w:tc>
          <w:tcPr>
            <w:tcW w:w="3109" w:type="dxa"/>
          </w:tcPr>
          <w:p w14:paraId="3E67D115" w14:textId="77777777" w:rsidR="008140DB" w:rsidRPr="00364821" w:rsidRDefault="008140DB" w:rsidP="002F0C76">
            <w:pPr>
              <w:pStyle w:val="BodyText"/>
              <w:jc w:val="center"/>
              <w:rPr>
                <w:rFonts w:ascii="Calibri" w:hAnsi="Calibri" w:cs="Calibri"/>
              </w:rPr>
            </w:pPr>
          </w:p>
        </w:tc>
        <w:tc>
          <w:tcPr>
            <w:tcW w:w="3117" w:type="dxa"/>
          </w:tcPr>
          <w:p w14:paraId="2FCCF8E8" w14:textId="77777777" w:rsidR="008140DB" w:rsidRPr="00364821" w:rsidRDefault="008140DB" w:rsidP="002F0C76">
            <w:pPr>
              <w:pStyle w:val="BodyText"/>
              <w:jc w:val="center"/>
              <w:rPr>
                <w:rFonts w:ascii="Calibri" w:hAnsi="Calibri" w:cs="Calibri"/>
              </w:rPr>
            </w:pPr>
          </w:p>
        </w:tc>
      </w:tr>
      <w:tr w:rsidR="008140DB" w:rsidRPr="00364821" w14:paraId="3FA0224F" w14:textId="77777777" w:rsidTr="002F0C76">
        <w:trPr>
          <w:trHeight w:val="144"/>
        </w:trPr>
        <w:tc>
          <w:tcPr>
            <w:tcW w:w="3124" w:type="dxa"/>
            <w:shd w:val="clear" w:color="auto" w:fill="D9D9D9"/>
          </w:tcPr>
          <w:p w14:paraId="6F7F78F1" w14:textId="77777777" w:rsidR="008140DB" w:rsidRPr="00364821" w:rsidRDefault="008140DB" w:rsidP="002F0C76">
            <w:pPr>
              <w:pStyle w:val="BodyText"/>
              <w:jc w:val="center"/>
              <w:rPr>
                <w:rFonts w:ascii="Calibri" w:hAnsi="Calibri" w:cs="Calibri"/>
              </w:rPr>
            </w:pPr>
            <w:r w:rsidRPr="00364821">
              <w:rPr>
                <w:rFonts w:ascii="Calibri" w:hAnsi="Calibri" w:cs="Calibri"/>
              </w:rPr>
              <w:t>3</w:t>
            </w:r>
            <w:r w:rsidRPr="00364821">
              <w:rPr>
                <w:rFonts w:ascii="Calibri" w:hAnsi="Calibri" w:cs="Calibri"/>
                <w:vertAlign w:val="superscript"/>
              </w:rPr>
              <w:t>rd</w:t>
            </w:r>
            <w:r w:rsidRPr="00364821">
              <w:rPr>
                <w:rFonts w:ascii="Calibri" w:hAnsi="Calibri" w:cs="Calibri"/>
              </w:rPr>
              <w:t xml:space="preserve"> Summer</w:t>
            </w:r>
          </w:p>
        </w:tc>
        <w:tc>
          <w:tcPr>
            <w:tcW w:w="3109" w:type="dxa"/>
            <w:shd w:val="clear" w:color="auto" w:fill="D9D9D9"/>
          </w:tcPr>
          <w:p w14:paraId="084F9B9B" w14:textId="77777777" w:rsidR="008140DB" w:rsidRPr="00364821" w:rsidRDefault="008140DB" w:rsidP="002F0C76">
            <w:pPr>
              <w:pStyle w:val="BodyText"/>
              <w:jc w:val="center"/>
              <w:rPr>
                <w:rFonts w:ascii="Calibri" w:hAnsi="Calibri" w:cs="Calibri"/>
              </w:rPr>
            </w:pPr>
            <w:r w:rsidRPr="00364821">
              <w:rPr>
                <w:rFonts w:ascii="Calibri" w:hAnsi="Calibri" w:cs="Calibri"/>
              </w:rPr>
              <w:t>3</w:t>
            </w:r>
            <w:r w:rsidRPr="00364821">
              <w:rPr>
                <w:rFonts w:ascii="Calibri" w:hAnsi="Calibri" w:cs="Calibri"/>
                <w:vertAlign w:val="superscript"/>
              </w:rPr>
              <w:t>rd</w:t>
            </w:r>
            <w:r w:rsidRPr="00364821">
              <w:rPr>
                <w:rFonts w:ascii="Calibri" w:hAnsi="Calibri" w:cs="Calibri"/>
              </w:rPr>
              <w:t xml:space="preserve"> Fall</w:t>
            </w:r>
          </w:p>
        </w:tc>
        <w:tc>
          <w:tcPr>
            <w:tcW w:w="3117" w:type="dxa"/>
            <w:shd w:val="clear" w:color="auto" w:fill="D9D9D9"/>
          </w:tcPr>
          <w:p w14:paraId="71114C11" w14:textId="77777777" w:rsidR="008140DB" w:rsidRPr="00364821" w:rsidRDefault="008140DB" w:rsidP="002F0C76">
            <w:pPr>
              <w:pStyle w:val="BodyText"/>
              <w:jc w:val="center"/>
              <w:rPr>
                <w:rFonts w:ascii="Calibri" w:hAnsi="Calibri" w:cs="Calibri"/>
              </w:rPr>
            </w:pPr>
            <w:r w:rsidRPr="00364821">
              <w:rPr>
                <w:rFonts w:ascii="Calibri" w:hAnsi="Calibri" w:cs="Calibri"/>
              </w:rPr>
              <w:t>3</w:t>
            </w:r>
            <w:r w:rsidRPr="00364821">
              <w:rPr>
                <w:rFonts w:ascii="Calibri" w:hAnsi="Calibri" w:cs="Calibri"/>
                <w:vertAlign w:val="superscript"/>
              </w:rPr>
              <w:t>rd</w:t>
            </w:r>
            <w:r w:rsidRPr="00364821">
              <w:rPr>
                <w:rFonts w:ascii="Calibri" w:hAnsi="Calibri" w:cs="Calibri"/>
              </w:rPr>
              <w:t xml:space="preserve"> Spring</w:t>
            </w:r>
          </w:p>
        </w:tc>
      </w:tr>
      <w:tr w:rsidR="008140DB" w:rsidRPr="00364821" w14:paraId="44AE8826" w14:textId="77777777" w:rsidTr="002F0C76">
        <w:trPr>
          <w:trHeight w:val="2304"/>
        </w:trPr>
        <w:tc>
          <w:tcPr>
            <w:tcW w:w="3124" w:type="dxa"/>
          </w:tcPr>
          <w:p w14:paraId="7D510D88" w14:textId="77777777" w:rsidR="008140DB" w:rsidRPr="00364821" w:rsidRDefault="008140DB" w:rsidP="002F0C76">
            <w:pPr>
              <w:pStyle w:val="BodyText"/>
              <w:jc w:val="center"/>
              <w:rPr>
                <w:rFonts w:ascii="Calibri" w:hAnsi="Calibri" w:cs="Calibri"/>
              </w:rPr>
            </w:pPr>
          </w:p>
        </w:tc>
        <w:tc>
          <w:tcPr>
            <w:tcW w:w="3109" w:type="dxa"/>
          </w:tcPr>
          <w:p w14:paraId="29811CA2" w14:textId="77777777" w:rsidR="008140DB" w:rsidRPr="00364821" w:rsidRDefault="008140DB" w:rsidP="002F0C76">
            <w:pPr>
              <w:pStyle w:val="BodyText"/>
              <w:jc w:val="center"/>
              <w:rPr>
                <w:rFonts w:ascii="Calibri" w:hAnsi="Calibri" w:cs="Calibri"/>
              </w:rPr>
            </w:pPr>
          </w:p>
        </w:tc>
        <w:tc>
          <w:tcPr>
            <w:tcW w:w="3117" w:type="dxa"/>
          </w:tcPr>
          <w:p w14:paraId="59344100" w14:textId="77777777" w:rsidR="008140DB" w:rsidRPr="00364821" w:rsidRDefault="008140DB" w:rsidP="002F0C76">
            <w:pPr>
              <w:pStyle w:val="BodyText"/>
              <w:jc w:val="center"/>
              <w:rPr>
                <w:rFonts w:ascii="Calibri" w:hAnsi="Calibri" w:cs="Calibri"/>
              </w:rPr>
            </w:pPr>
          </w:p>
        </w:tc>
      </w:tr>
      <w:tr w:rsidR="008140DB" w:rsidRPr="00364821" w14:paraId="4E162B8A" w14:textId="77777777" w:rsidTr="002F0C76">
        <w:trPr>
          <w:trHeight w:val="144"/>
        </w:trPr>
        <w:tc>
          <w:tcPr>
            <w:tcW w:w="3124" w:type="dxa"/>
            <w:shd w:val="clear" w:color="auto" w:fill="D9D9D9"/>
          </w:tcPr>
          <w:p w14:paraId="76A9E9E6" w14:textId="77777777" w:rsidR="008140DB" w:rsidRPr="00364821" w:rsidRDefault="008140DB" w:rsidP="002F0C76">
            <w:pPr>
              <w:pStyle w:val="BodyText"/>
              <w:jc w:val="center"/>
              <w:rPr>
                <w:rFonts w:ascii="Calibri" w:hAnsi="Calibri" w:cs="Calibri"/>
              </w:rPr>
            </w:pPr>
            <w:r w:rsidRPr="00364821">
              <w:rPr>
                <w:rFonts w:ascii="Calibri" w:hAnsi="Calibri" w:cs="Calibri"/>
              </w:rPr>
              <w:t>4</w:t>
            </w:r>
            <w:r w:rsidRPr="00364821">
              <w:rPr>
                <w:rFonts w:ascii="Calibri" w:hAnsi="Calibri" w:cs="Calibri"/>
                <w:vertAlign w:val="superscript"/>
              </w:rPr>
              <w:t>th</w:t>
            </w:r>
            <w:r w:rsidRPr="00364821">
              <w:rPr>
                <w:rFonts w:ascii="Calibri" w:hAnsi="Calibri" w:cs="Calibri"/>
              </w:rPr>
              <w:t xml:space="preserve"> Summer</w:t>
            </w:r>
          </w:p>
        </w:tc>
        <w:tc>
          <w:tcPr>
            <w:tcW w:w="3109" w:type="dxa"/>
            <w:shd w:val="clear" w:color="auto" w:fill="D9D9D9"/>
          </w:tcPr>
          <w:p w14:paraId="6F7F236C" w14:textId="77777777" w:rsidR="008140DB" w:rsidRPr="00364821" w:rsidRDefault="008140DB" w:rsidP="002F0C76">
            <w:pPr>
              <w:pStyle w:val="BodyText"/>
              <w:jc w:val="center"/>
              <w:rPr>
                <w:rFonts w:ascii="Calibri" w:hAnsi="Calibri" w:cs="Calibri"/>
              </w:rPr>
            </w:pPr>
            <w:r w:rsidRPr="00364821">
              <w:rPr>
                <w:rFonts w:ascii="Calibri" w:hAnsi="Calibri" w:cs="Calibri"/>
              </w:rPr>
              <w:t>4</w:t>
            </w:r>
            <w:r w:rsidRPr="00364821">
              <w:rPr>
                <w:rFonts w:ascii="Calibri" w:hAnsi="Calibri" w:cs="Calibri"/>
                <w:vertAlign w:val="superscript"/>
              </w:rPr>
              <w:t>th</w:t>
            </w:r>
            <w:r w:rsidRPr="00364821">
              <w:rPr>
                <w:rFonts w:ascii="Calibri" w:hAnsi="Calibri" w:cs="Calibri"/>
              </w:rPr>
              <w:t xml:space="preserve"> Fall</w:t>
            </w:r>
          </w:p>
        </w:tc>
        <w:tc>
          <w:tcPr>
            <w:tcW w:w="3117" w:type="dxa"/>
            <w:shd w:val="clear" w:color="auto" w:fill="D9D9D9"/>
          </w:tcPr>
          <w:p w14:paraId="7B7EE4A3" w14:textId="77777777" w:rsidR="008140DB" w:rsidRPr="00364821" w:rsidRDefault="008140DB" w:rsidP="002F0C76">
            <w:pPr>
              <w:pStyle w:val="BodyText"/>
              <w:jc w:val="center"/>
              <w:rPr>
                <w:rFonts w:ascii="Calibri" w:hAnsi="Calibri" w:cs="Calibri"/>
              </w:rPr>
            </w:pPr>
            <w:r w:rsidRPr="00364821">
              <w:rPr>
                <w:rFonts w:ascii="Calibri" w:hAnsi="Calibri" w:cs="Calibri"/>
              </w:rPr>
              <w:t>4</w:t>
            </w:r>
            <w:r w:rsidRPr="00364821">
              <w:rPr>
                <w:rFonts w:ascii="Calibri" w:hAnsi="Calibri" w:cs="Calibri"/>
                <w:vertAlign w:val="superscript"/>
              </w:rPr>
              <w:t>th</w:t>
            </w:r>
            <w:r w:rsidRPr="00364821">
              <w:rPr>
                <w:rFonts w:ascii="Calibri" w:hAnsi="Calibri" w:cs="Calibri"/>
              </w:rPr>
              <w:t xml:space="preserve"> Spring</w:t>
            </w:r>
          </w:p>
        </w:tc>
      </w:tr>
      <w:tr w:rsidR="008140DB" w:rsidRPr="00364821" w14:paraId="33886C83" w14:textId="77777777" w:rsidTr="002F0C76">
        <w:trPr>
          <w:trHeight w:val="2304"/>
        </w:trPr>
        <w:tc>
          <w:tcPr>
            <w:tcW w:w="3124" w:type="dxa"/>
          </w:tcPr>
          <w:p w14:paraId="43911D62" w14:textId="77777777" w:rsidR="008140DB" w:rsidRPr="00364821" w:rsidRDefault="008140DB" w:rsidP="002F0C76">
            <w:pPr>
              <w:pStyle w:val="BodyText"/>
              <w:jc w:val="center"/>
              <w:rPr>
                <w:rFonts w:ascii="Calibri" w:hAnsi="Calibri" w:cs="Calibri"/>
              </w:rPr>
            </w:pPr>
          </w:p>
        </w:tc>
        <w:tc>
          <w:tcPr>
            <w:tcW w:w="3109" w:type="dxa"/>
          </w:tcPr>
          <w:p w14:paraId="312100AF" w14:textId="77777777" w:rsidR="008140DB" w:rsidRPr="00364821" w:rsidRDefault="008140DB" w:rsidP="002F0C76">
            <w:pPr>
              <w:pStyle w:val="BodyText"/>
              <w:jc w:val="center"/>
              <w:rPr>
                <w:rFonts w:ascii="Calibri" w:hAnsi="Calibri" w:cs="Calibri"/>
              </w:rPr>
            </w:pPr>
          </w:p>
        </w:tc>
        <w:tc>
          <w:tcPr>
            <w:tcW w:w="3117" w:type="dxa"/>
          </w:tcPr>
          <w:p w14:paraId="5A24095F" w14:textId="77777777" w:rsidR="008140DB" w:rsidRPr="00364821" w:rsidRDefault="008140DB" w:rsidP="002F0C76">
            <w:pPr>
              <w:pStyle w:val="BodyText"/>
              <w:jc w:val="center"/>
              <w:rPr>
                <w:rFonts w:ascii="Calibri" w:hAnsi="Calibri" w:cs="Calibri"/>
              </w:rPr>
            </w:pPr>
          </w:p>
        </w:tc>
      </w:tr>
    </w:tbl>
    <w:p w14:paraId="13B79FC1" w14:textId="37352D83" w:rsidR="008140DB" w:rsidRDefault="00BE085D" w:rsidP="008140DB">
      <w:pPr>
        <w:rPr>
          <w:rStyle w:val="Hyperlink"/>
          <w:rFonts w:cs="Calibri"/>
        </w:rPr>
      </w:pPr>
      <w:hyperlink w:anchor="_Table_of_Contents" w:history="1">
        <w:r w:rsidR="008140DB" w:rsidRPr="00A44655">
          <w:rPr>
            <w:rStyle w:val="Hyperlink"/>
            <w:rFonts w:cs="Calibri"/>
          </w:rPr>
          <w:t>BACK TO TABLE OF CONTENTS</w:t>
        </w:r>
      </w:hyperlink>
    </w:p>
    <w:p w14:paraId="0E1FDA6D" w14:textId="77777777" w:rsidR="004806D7" w:rsidRDefault="004806D7" w:rsidP="008140DB">
      <w:pPr>
        <w:rPr>
          <w:rStyle w:val="Hyperlink"/>
          <w:rFonts w:cs="Calibri"/>
        </w:rPr>
      </w:pPr>
    </w:p>
    <w:p w14:paraId="7DCE43EA" w14:textId="77777777" w:rsidR="004806D7" w:rsidRPr="00364821" w:rsidRDefault="004806D7" w:rsidP="008140DB">
      <w:pPr>
        <w:rPr>
          <w:rFonts w:cs="Calibri"/>
          <w:b/>
        </w:rPr>
      </w:pPr>
    </w:p>
    <w:p w14:paraId="55A712CA" w14:textId="6EB94345" w:rsidR="008140DB" w:rsidRDefault="008140DB" w:rsidP="004806D7">
      <w:pPr>
        <w:pStyle w:val="Heading2"/>
        <w:jc w:val="center"/>
        <w:rPr>
          <w:rFonts w:asciiTheme="minorHAnsi" w:hAnsiTheme="minorHAnsi" w:cstheme="minorHAnsi"/>
        </w:rPr>
      </w:pPr>
      <w:bookmarkStart w:id="112" w:name="_Appendix_D"/>
      <w:bookmarkStart w:id="113" w:name="_Toc144283756"/>
      <w:bookmarkEnd w:id="112"/>
      <w:r w:rsidRPr="004806D7">
        <w:rPr>
          <w:rFonts w:asciiTheme="minorHAnsi" w:hAnsiTheme="minorHAnsi" w:cstheme="minorHAnsi"/>
        </w:rPr>
        <w:lastRenderedPageBreak/>
        <w:t>Appendix D</w:t>
      </w:r>
      <w:r w:rsidR="004806D7" w:rsidRPr="004806D7">
        <w:rPr>
          <w:rFonts w:asciiTheme="minorHAnsi" w:hAnsiTheme="minorHAnsi" w:cstheme="minorHAnsi"/>
        </w:rPr>
        <w:t xml:space="preserve">: </w:t>
      </w:r>
      <w:bookmarkStart w:id="114" w:name="_Student_Self-Evaluation_Form"/>
      <w:bookmarkEnd w:id="114"/>
      <w:r w:rsidRPr="004806D7">
        <w:rPr>
          <w:rFonts w:asciiTheme="minorHAnsi" w:hAnsiTheme="minorHAnsi" w:cstheme="minorHAnsi"/>
        </w:rPr>
        <w:t>Student Self-Evaluation Form</w:t>
      </w:r>
      <w:bookmarkEnd w:id="113"/>
    </w:p>
    <w:p w14:paraId="54569F95" w14:textId="5F908705" w:rsidR="00395A63" w:rsidRPr="00395A63" w:rsidRDefault="00395A63" w:rsidP="00395A63">
      <w:pPr>
        <w:jc w:val="center"/>
      </w:pPr>
      <w:r>
        <w:t xml:space="preserve">*To be completed in </w:t>
      </w:r>
      <w:proofErr w:type="spellStart"/>
      <w:r>
        <w:t>Tevera</w:t>
      </w:r>
      <w:proofErr w:type="spellEnd"/>
      <w:r>
        <w:t>*</w:t>
      </w:r>
    </w:p>
    <w:p w14:paraId="0588C0AE" w14:textId="77777777" w:rsidR="008140DB" w:rsidRPr="00364821" w:rsidRDefault="008140DB" w:rsidP="008140DB">
      <w:pPr>
        <w:pStyle w:val="BodyText"/>
        <w:rPr>
          <w:rFonts w:ascii="Calibri" w:hAnsi="Calibri" w:cs="Calibri"/>
        </w:rPr>
      </w:pPr>
    </w:p>
    <w:p w14:paraId="6A5478E6" w14:textId="77777777" w:rsidR="008140DB" w:rsidRPr="009B7E8C" w:rsidRDefault="008140DB" w:rsidP="008140DB">
      <w:pPr>
        <w:pStyle w:val="BodyText"/>
        <w:rPr>
          <w:rFonts w:ascii="Calibri" w:hAnsi="Calibri" w:cs="Calibri"/>
          <w:sz w:val="24"/>
          <w:szCs w:val="24"/>
          <w:u w:val="single"/>
        </w:rPr>
      </w:pPr>
      <w:r w:rsidRPr="009B7E8C">
        <w:rPr>
          <w:rFonts w:ascii="Calibri" w:hAnsi="Calibri" w:cs="Calibri"/>
          <w:sz w:val="24"/>
          <w:szCs w:val="24"/>
        </w:rPr>
        <w:t>Name</w:t>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rPr>
        <w:tab/>
        <w:t>Date</w:t>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p>
    <w:p w14:paraId="45AEF768" w14:textId="77777777" w:rsidR="008140DB" w:rsidRPr="009B7E8C" w:rsidRDefault="008140DB" w:rsidP="008140DB">
      <w:pPr>
        <w:pStyle w:val="BodyText"/>
        <w:rPr>
          <w:rFonts w:ascii="Calibri" w:hAnsi="Calibri" w:cs="Calibri"/>
          <w:sz w:val="24"/>
          <w:szCs w:val="24"/>
        </w:rPr>
      </w:pPr>
    </w:p>
    <w:p w14:paraId="6456212D" w14:textId="77777777" w:rsidR="008140DB" w:rsidRPr="009B7E8C" w:rsidRDefault="008140DB" w:rsidP="008140DB">
      <w:pPr>
        <w:pStyle w:val="BodyText"/>
        <w:rPr>
          <w:rFonts w:ascii="Calibri" w:hAnsi="Calibri" w:cs="Calibri"/>
          <w:i/>
          <w:sz w:val="24"/>
          <w:szCs w:val="24"/>
        </w:rPr>
      </w:pPr>
      <w:r w:rsidRPr="009B7E8C">
        <w:rPr>
          <w:rFonts w:ascii="Calibri" w:hAnsi="Calibri" w:cs="Calibri"/>
          <w:i/>
          <w:sz w:val="24"/>
          <w:szCs w:val="24"/>
        </w:rPr>
        <w:t>Please respond to the questions below and return your response to your faculty advisor. The Counseling faculty will jointly review your thoughts and provide feedback on your progress, talents, and challenges on a separate form.</w:t>
      </w:r>
    </w:p>
    <w:p w14:paraId="5743B7BA" w14:textId="77777777" w:rsidR="008140DB" w:rsidRPr="009B7E8C" w:rsidRDefault="008140DB" w:rsidP="008140DB">
      <w:pPr>
        <w:pStyle w:val="BodyText"/>
        <w:rPr>
          <w:rFonts w:ascii="Calibri" w:hAnsi="Calibri" w:cs="Calibri"/>
          <w:i/>
          <w:sz w:val="24"/>
          <w:szCs w:val="24"/>
        </w:rPr>
      </w:pPr>
    </w:p>
    <w:p w14:paraId="5BEC487D" w14:textId="77777777" w:rsidR="008140DB" w:rsidRPr="009B7E8C" w:rsidRDefault="008140DB" w:rsidP="008140DB">
      <w:pPr>
        <w:pStyle w:val="BodyText"/>
        <w:rPr>
          <w:rFonts w:ascii="Calibri" w:hAnsi="Calibri" w:cs="Calibri"/>
          <w:b/>
          <w:sz w:val="24"/>
          <w:szCs w:val="24"/>
        </w:rPr>
      </w:pPr>
      <w:r w:rsidRPr="009B7E8C">
        <w:rPr>
          <w:rFonts w:ascii="Calibri" w:hAnsi="Calibri" w:cs="Calibri"/>
          <w:b/>
          <w:sz w:val="24"/>
          <w:szCs w:val="24"/>
        </w:rPr>
        <w:t>Academic Development</w:t>
      </w:r>
    </w:p>
    <w:p w14:paraId="12A5CF29" w14:textId="77777777" w:rsidR="008140DB" w:rsidRPr="009B7E8C" w:rsidRDefault="008140DB" w:rsidP="008140DB">
      <w:pPr>
        <w:pStyle w:val="BodyText"/>
        <w:rPr>
          <w:rFonts w:ascii="Calibri" w:hAnsi="Calibri" w:cs="Calibri"/>
          <w:sz w:val="24"/>
          <w:szCs w:val="24"/>
        </w:rPr>
      </w:pPr>
      <w:r w:rsidRPr="009B7E8C">
        <w:rPr>
          <w:rFonts w:ascii="Calibri" w:hAnsi="Calibri" w:cs="Calibri"/>
          <w:sz w:val="24"/>
          <w:szCs w:val="24"/>
        </w:rPr>
        <w:t xml:space="preserve">Progress through your program of study:  Does your pace through the program satisfy you?  What challenges have you faced?  Do you anticipate a change in pace in the future?  Describe. </w:t>
      </w:r>
    </w:p>
    <w:p w14:paraId="7E091302" w14:textId="77777777" w:rsidR="008140DB" w:rsidRPr="009B7E8C" w:rsidRDefault="008140DB" w:rsidP="008140DB">
      <w:pPr>
        <w:pStyle w:val="BodyText"/>
        <w:rPr>
          <w:rFonts w:ascii="Calibri" w:hAnsi="Calibri" w:cs="Calibri"/>
          <w:sz w:val="24"/>
          <w:szCs w:val="24"/>
        </w:rPr>
      </w:pPr>
    </w:p>
    <w:p w14:paraId="3D2B3FFE" w14:textId="77777777" w:rsidR="008140DB" w:rsidRPr="009B7E8C" w:rsidRDefault="008140DB" w:rsidP="008140DB">
      <w:pPr>
        <w:pStyle w:val="BodyText"/>
        <w:rPr>
          <w:rFonts w:ascii="Calibri" w:hAnsi="Calibri" w:cs="Calibri"/>
          <w:sz w:val="24"/>
          <w:szCs w:val="24"/>
        </w:rPr>
      </w:pPr>
    </w:p>
    <w:p w14:paraId="3F42CE50" w14:textId="77777777" w:rsidR="008140DB" w:rsidRPr="009B7E8C" w:rsidRDefault="008140DB" w:rsidP="008140DB">
      <w:pPr>
        <w:pStyle w:val="BodyText"/>
        <w:rPr>
          <w:rFonts w:ascii="Calibri" w:hAnsi="Calibri" w:cs="Calibri"/>
          <w:sz w:val="24"/>
          <w:szCs w:val="24"/>
        </w:rPr>
      </w:pPr>
    </w:p>
    <w:p w14:paraId="00F1A124" w14:textId="77777777" w:rsidR="008140DB" w:rsidRPr="009B7E8C" w:rsidRDefault="008140DB" w:rsidP="008140DB">
      <w:pPr>
        <w:pStyle w:val="BodyText"/>
        <w:rPr>
          <w:rFonts w:ascii="Calibri" w:hAnsi="Calibri" w:cs="Calibri"/>
          <w:sz w:val="24"/>
          <w:szCs w:val="24"/>
        </w:rPr>
      </w:pPr>
      <w:r w:rsidRPr="009B7E8C">
        <w:rPr>
          <w:rFonts w:ascii="Calibri" w:hAnsi="Calibri" w:cs="Calibri"/>
          <w:sz w:val="24"/>
          <w:szCs w:val="24"/>
        </w:rPr>
        <w:t>When will you graduate?  What do you need from the department or yourself so this occurs when you want it to?  If you have incompletes or “N” grades, what are your plans to complete these?</w:t>
      </w:r>
    </w:p>
    <w:p w14:paraId="50BF9FE5" w14:textId="77777777" w:rsidR="008140DB" w:rsidRPr="009B7E8C" w:rsidRDefault="008140DB" w:rsidP="008140DB">
      <w:pPr>
        <w:pStyle w:val="BodyText"/>
        <w:rPr>
          <w:rFonts w:ascii="Calibri" w:hAnsi="Calibri" w:cs="Calibri"/>
          <w:sz w:val="24"/>
          <w:szCs w:val="24"/>
        </w:rPr>
      </w:pPr>
    </w:p>
    <w:p w14:paraId="6265E869" w14:textId="77777777" w:rsidR="008140DB" w:rsidRPr="009B7E8C" w:rsidRDefault="008140DB" w:rsidP="008140DB">
      <w:pPr>
        <w:pStyle w:val="BodyText"/>
        <w:rPr>
          <w:rFonts w:ascii="Calibri" w:hAnsi="Calibri" w:cs="Calibri"/>
          <w:sz w:val="24"/>
          <w:szCs w:val="24"/>
        </w:rPr>
      </w:pPr>
    </w:p>
    <w:p w14:paraId="7A91EFBD" w14:textId="77777777" w:rsidR="008140DB" w:rsidRPr="009B7E8C" w:rsidRDefault="008140DB" w:rsidP="008140DB">
      <w:pPr>
        <w:pStyle w:val="BodyText"/>
        <w:rPr>
          <w:rFonts w:ascii="Calibri" w:hAnsi="Calibri" w:cs="Calibri"/>
          <w:sz w:val="24"/>
          <w:szCs w:val="24"/>
        </w:rPr>
      </w:pPr>
    </w:p>
    <w:p w14:paraId="4BA71F91" w14:textId="77777777" w:rsidR="008140DB" w:rsidRPr="009B7E8C" w:rsidRDefault="008140DB" w:rsidP="008140DB">
      <w:pPr>
        <w:pStyle w:val="BodyText"/>
        <w:rPr>
          <w:rFonts w:ascii="Calibri" w:hAnsi="Calibri" w:cs="Calibri"/>
          <w:sz w:val="24"/>
          <w:szCs w:val="24"/>
        </w:rPr>
      </w:pPr>
      <w:r w:rsidRPr="009B7E8C">
        <w:rPr>
          <w:rFonts w:ascii="Calibri" w:hAnsi="Calibri" w:cs="Calibri"/>
          <w:sz w:val="24"/>
          <w:szCs w:val="24"/>
        </w:rPr>
        <w:t xml:space="preserve">Conceptual skills development and intellectual curiosity:  How do you evaluate your academic development thus far?  Are you becoming able to integrate academic understandings with counseling skills with real people?  In what ways do you notice growing academic and clinical accomplishments?  </w:t>
      </w:r>
    </w:p>
    <w:p w14:paraId="6572EBE5" w14:textId="77777777" w:rsidR="008140DB" w:rsidRPr="009B7E8C" w:rsidRDefault="008140DB" w:rsidP="008140DB">
      <w:pPr>
        <w:pStyle w:val="BodyText"/>
        <w:rPr>
          <w:rFonts w:ascii="Calibri" w:hAnsi="Calibri" w:cs="Calibri"/>
          <w:sz w:val="24"/>
          <w:szCs w:val="24"/>
        </w:rPr>
      </w:pPr>
    </w:p>
    <w:p w14:paraId="04D09174" w14:textId="77777777" w:rsidR="008140DB" w:rsidRPr="009B7E8C" w:rsidRDefault="008140DB" w:rsidP="008140DB">
      <w:pPr>
        <w:pStyle w:val="BodyText"/>
        <w:rPr>
          <w:rFonts w:ascii="Calibri" w:hAnsi="Calibri" w:cs="Calibri"/>
          <w:sz w:val="24"/>
          <w:szCs w:val="24"/>
        </w:rPr>
      </w:pPr>
    </w:p>
    <w:p w14:paraId="5068B9C6" w14:textId="77777777" w:rsidR="008140DB" w:rsidRPr="009B7E8C" w:rsidRDefault="008140DB" w:rsidP="008140DB">
      <w:pPr>
        <w:pStyle w:val="BodyText"/>
        <w:rPr>
          <w:rFonts w:ascii="Calibri" w:hAnsi="Calibri" w:cs="Calibri"/>
          <w:sz w:val="24"/>
          <w:szCs w:val="24"/>
        </w:rPr>
      </w:pPr>
    </w:p>
    <w:p w14:paraId="5CABC854" w14:textId="77777777" w:rsidR="008140DB" w:rsidRPr="009B7E8C" w:rsidRDefault="008140DB" w:rsidP="008140DB">
      <w:pPr>
        <w:pStyle w:val="BodyText"/>
        <w:rPr>
          <w:rFonts w:ascii="Calibri" w:hAnsi="Calibri" w:cs="Calibri"/>
          <w:b/>
          <w:sz w:val="24"/>
          <w:szCs w:val="24"/>
        </w:rPr>
      </w:pPr>
      <w:r w:rsidRPr="009B7E8C">
        <w:rPr>
          <w:rFonts w:ascii="Calibri" w:hAnsi="Calibri" w:cs="Calibri"/>
          <w:b/>
          <w:sz w:val="24"/>
          <w:szCs w:val="24"/>
        </w:rPr>
        <w:t>Professional Counseling Skills and Personal Development</w:t>
      </w:r>
    </w:p>
    <w:p w14:paraId="453131D5" w14:textId="77777777" w:rsidR="008140DB" w:rsidRPr="009B7E8C" w:rsidRDefault="008140DB" w:rsidP="008140DB">
      <w:pPr>
        <w:pStyle w:val="BodyText"/>
        <w:rPr>
          <w:rFonts w:ascii="Calibri" w:hAnsi="Calibri" w:cs="Calibri"/>
          <w:sz w:val="24"/>
          <w:szCs w:val="24"/>
        </w:rPr>
      </w:pPr>
      <w:r w:rsidRPr="009B7E8C">
        <w:rPr>
          <w:rFonts w:ascii="Calibri" w:hAnsi="Calibri" w:cs="Calibri"/>
          <w:sz w:val="24"/>
          <w:szCs w:val="24"/>
        </w:rPr>
        <w:t xml:space="preserve">What accomplishments and challenges have you faced in supervisory relationships, internship and practicum experiences?  (Not all these areas apply to all students). </w:t>
      </w:r>
    </w:p>
    <w:p w14:paraId="0B5180C3" w14:textId="77777777" w:rsidR="008140DB" w:rsidRPr="009B7E8C" w:rsidRDefault="008140DB" w:rsidP="008140DB">
      <w:pPr>
        <w:pStyle w:val="BodyText"/>
        <w:rPr>
          <w:rFonts w:ascii="Calibri" w:hAnsi="Calibri" w:cs="Calibri"/>
          <w:sz w:val="24"/>
          <w:szCs w:val="24"/>
        </w:rPr>
      </w:pPr>
    </w:p>
    <w:p w14:paraId="50C57E26" w14:textId="77777777" w:rsidR="008140DB" w:rsidRPr="009B7E8C" w:rsidRDefault="008140DB" w:rsidP="008140DB">
      <w:pPr>
        <w:pStyle w:val="BodyText"/>
        <w:rPr>
          <w:rFonts w:ascii="Calibri" w:hAnsi="Calibri" w:cs="Calibri"/>
          <w:sz w:val="24"/>
          <w:szCs w:val="24"/>
        </w:rPr>
      </w:pPr>
    </w:p>
    <w:p w14:paraId="43855251" w14:textId="77777777" w:rsidR="008140DB" w:rsidRPr="009B7E8C" w:rsidRDefault="008140DB" w:rsidP="008140DB">
      <w:pPr>
        <w:pStyle w:val="BodyText"/>
        <w:rPr>
          <w:rFonts w:ascii="Calibri" w:hAnsi="Calibri" w:cs="Calibri"/>
          <w:sz w:val="24"/>
          <w:szCs w:val="24"/>
        </w:rPr>
      </w:pPr>
    </w:p>
    <w:p w14:paraId="6CB3D772" w14:textId="77777777" w:rsidR="008140DB" w:rsidRDefault="008140DB" w:rsidP="008140DB">
      <w:pPr>
        <w:pStyle w:val="BodyText"/>
        <w:rPr>
          <w:rFonts w:ascii="Calibri" w:hAnsi="Calibri" w:cs="Calibri"/>
          <w:sz w:val="24"/>
          <w:szCs w:val="24"/>
        </w:rPr>
      </w:pPr>
      <w:r w:rsidRPr="009B7E8C">
        <w:rPr>
          <w:rFonts w:ascii="Calibri" w:hAnsi="Calibri" w:cs="Calibri"/>
          <w:sz w:val="24"/>
          <w:szCs w:val="24"/>
        </w:rPr>
        <w:t xml:space="preserve">How would you evaluate your progress in handling your personal and professional development? </w:t>
      </w:r>
    </w:p>
    <w:p w14:paraId="4A5D3171" w14:textId="77777777" w:rsidR="008140DB" w:rsidRPr="009B7E8C" w:rsidRDefault="008140DB" w:rsidP="008140DB">
      <w:pPr>
        <w:pStyle w:val="BodyText"/>
        <w:rPr>
          <w:rFonts w:ascii="Calibri" w:hAnsi="Calibri" w:cs="Calibri"/>
          <w:sz w:val="24"/>
          <w:szCs w:val="24"/>
        </w:rPr>
      </w:pPr>
    </w:p>
    <w:p w14:paraId="743E8DCB" w14:textId="77777777" w:rsidR="008140DB" w:rsidRPr="009B7E8C" w:rsidRDefault="008140DB" w:rsidP="008140DB">
      <w:pPr>
        <w:pStyle w:val="BodyText"/>
        <w:rPr>
          <w:rFonts w:ascii="Calibri" w:hAnsi="Calibri" w:cs="Calibri"/>
          <w:sz w:val="24"/>
          <w:szCs w:val="24"/>
        </w:rPr>
      </w:pPr>
    </w:p>
    <w:p w14:paraId="1ED2AB78" w14:textId="77777777" w:rsidR="008140DB" w:rsidRPr="009B7E8C" w:rsidRDefault="008140DB" w:rsidP="008140DB">
      <w:pPr>
        <w:pStyle w:val="BodyText"/>
        <w:rPr>
          <w:rFonts w:ascii="Calibri" w:hAnsi="Calibri" w:cs="Calibri"/>
          <w:sz w:val="24"/>
          <w:szCs w:val="24"/>
        </w:rPr>
      </w:pPr>
      <w:r w:rsidRPr="009B7E8C">
        <w:rPr>
          <w:rFonts w:ascii="Calibri" w:hAnsi="Calibri" w:cs="Calibri"/>
          <w:sz w:val="24"/>
          <w:szCs w:val="24"/>
        </w:rPr>
        <w:t xml:space="preserve">Use the back to describe academic, counseling, or personal development areas you would like to focus on in the future. </w:t>
      </w:r>
    </w:p>
    <w:p w14:paraId="1308E4DA" w14:textId="77777777" w:rsidR="008140DB" w:rsidRDefault="008140DB" w:rsidP="008140DB">
      <w:pPr>
        <w:rPr>
          <w:rFonts w:cs="Calibri"/>
          <w:b/>
        </w:rPr>
      </w:pPr>
    </w:p>
    <w:p w14:paraId="574032E5" w14:textId="3FF0E94A" w:rsidR="008140DB" w:rsidRDefault="00BE085D" w:rsidP="008140DB">
      <w:pPr>
        <w:rPr>
          <w:rStyle w:val="Hyperlink"/>
          <w:rFonts w:cs="Calibri"/>
        </w:rPr>
      </w:pPr>
      <w:hyperlink w:anchor="_Table_of_Contents" w:history="1">
        <w:r w:rsidR="008140DB" w:rsidRPr="00A44655">
          <w:rPr>
            <w:rStyle w:val="Hyperlink"/>
            <w:rFonts w:cs="Calibri"/>
          </w:rPr>
          <w:t>BACK TO TABLE OF CONTENTS</w:t>
        </w:r>
      </w:hyperlink>
    </w:p>
    <w:p w14:paraId="183280BF" w14:textId="77777777" w:rsidR="004806D7" w:rsidRDefault="004806D7" w:rsidP="008140DB">
      <w:pPr>
        <w:rPr>
          <w:rStyle w:val="Hyperlink"/>
          <w:rFonts w:cs="Calibri"/>
        </w:rPr>
      </w:pPr>
    </w:p>
    <w:p w14:paraId="2FD3B93F" w14:textId="77777777" w:rsidR="004806D7" w:rsidRPr="00364821" w:rsidRDefault="004806D7" w:rsidP="008140DB">
      <w:pPr>
        <w:rPr>
          <w:rFonts w:cs="Calibri"/>
          <w:b/>
        </w:rPr>
      </w:pPr>
    </w:p>
    <w:p w14:paraId="31CC8F98" w14:textId="17ACA621" w:rsidR="008140DB" w:rsidRDefault="008140DB" w:rsidP="0033308D">
      <w:pPr>
        <w:pStyle w:val="Heading2"/>
        <w:jc w:val="center"/>
        <w:rPr>
          <w:rStyle w:val="Strong"/>
          <w:rFonts w:cstheme="majorBidi"/>
          <w:b w:val="0"/>
          <w:bCs w:val="0"/>
        </w:rPr>
      </w:pPr>
      <w:bookmarkStart w:id="115" w:name="_Toc144283757"/>
      <w:r w:rsidRPr="0033308D">
        <w:rPr>
          <w:rStyle w:val="Strong"/>
          <w:rFonts w:cstheme="majorBidi"/>
          <w:b w:val="0"/>
          <w:bCs w:val="0"/>
        </w:rPr>
        <w:lastRenderedPageBreak/>
        <w:t xml:space="preserve">Appendix </w:t>
      </w:r>
      <w:r w:rsidR="00395A63">
        <w:rPr>
          <w:rStyle w:val="Strong"/>
          <w:rFonts w:cstheme="majorBidi"/>
          <w:b w:val="0"/>
          <w:bCs w:val="0"/>
        </w:rPr>
        <w:t>E</w:t>
      </w:r>
      <w:r w:rsidR="004806D7" w:rsidRPr="0033308D">
        <w:rPr>
          <w:rStyle w:val="Strong"/>
          <w:rFonts w:cstheme="majorBidi"/>
          <w:b w:val="0"/>
          <w:bCs w:val="0"/>
        </w:rPr>
        <w:t xml:space="preserve">: </w:t>
      </w:r>
      <w:bookmarkStart w:id="116" w:name="_Student_Yearly_Evaluation"/>
      <w:bookmarkEnd w:id="116"/>
      <w:r w:rsidRPr="0033308D">
        <w:rPr>
          <w:rStyle w:val="Strong"/>
          <w:rFonts w:cstheme="majorBidi"/>
          <w:b w:val="0"/>
          <w:bCs w:val="0"/>
        </w:rPr>
        <w:t xml:space="preserve">Student Yearly </w:t>
      </w:r>
      <w:r w:rsidR="0033308D" w:rsidRPr="0033308D">
        <w:rPr>
          <w:rStyle w:val="Strong"/>
          <w:rFonts w:cstheme="majorBidi"/>
          <w:b w:val="0"/>
          <w:bCs w:val="0"/>
        </w:rPr>
        <w:t xml:space="preserve">Faculty </w:t>
      </w:r>
      <w:r w:rsidRPr="0033308D">
        <w:rPr>
          <w:rStyle w:val="Strong"/>
          <w:rFonts w:cstheme="majorBidi"/>
          <w:b w:val="0"/>
          <w:bCs w:val="0"/>
        </w:rPr>
        <w:t>Evaluation</w:t>
      </w:r>
      <w:bookmarkEnd w:id="115"/>
    </w:p>
    <w:p w14:paraId="10F9ADB0" w14:textId="72C08322" w:rsidR="00395A63" w:rsidRPr="00395A63" w:rsidRDefault="00395A63" w:rsidP="00395A63">
      <w:pPr>
        <w:jc w:val="center"/>
      </w:pPr>
      <w:r>
        <w:t xml:space="preserve">*To be completed in </w:t>
      </w:r>
      <w:proofErr w:type="spellStart"/>
      <w:r>
        <w:t>Tevera</w:t>
      </w:r>
      <w:proofErr w:type="spellEnd"/>
      <w:r>
        <w:t>*</w:t>
      </w:r>
    </w:p>
    <w:p w14:paraId="0FAD8992" w14:textId="77777777" w:rsidR="008140DB" w:rsidRPr="00364821" w:rsidRDefault="008140DB" w:rsidP="008140DB">
      <w:pPr>
        <w:ind w:firstLine="720"/>
        <w:rPr>
          <w:rFonts w:cs="Calibri"/>
          <w:sz w:val="8"/>
        </w:rPr>
      </w:pPr>
    </w:p>
    <w:p w14:paraId="05006054" w14:textId="77777777" w:rsidR="00C455D6" w:rsidRPr="00C57A3E" w:rsidRDefault="00C455D6" w:rsidP="00C455D6">
      <w:pPr>
        <w:contextualSpacing/>
        <w:rPr>
          <w:rFonts w:ascii="Calibri" w:eastAsia="MS Mincho" w:hAnsi="Calibri" w:cs="Calibri"/>
          <w:b/>
          <w:bCs/>
        </w:rPr>
      </w:pPr>
      <w:r w:rsidRPr="00C57A3E">
        <w:rPr>
          <w:rFonts w:ascii="Calibri" w:eastAsia="MS Mincho" w:hAnsi="Calibri" w:cs="Calibri"/>
          <w:b/>
          <w:bCs/>
          <w:i/>
          <w:iCs/>
        </w:rPr>
        <w:t>Student Name:</w:t>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p>
    <w:p w14:paraId="7A7C1A7A" w14:textId="77777777" w:rsidR="00C455D6" w:rsidRPr="00C57A3E" w:rsidRDefault="00C455D6" w:rsidP="00C455D6">
      <w:pPr>
        <w:contextualSpacing/>
        <w:rPr>
          <w:rFonts w:ascii="Calibri" w:eastAsia="MS Mincho" w:hAnsi="Calibri" w:cs="Calibri"/>
          <w:b/>
          <w:bCs/>
          <w:i/>
          <w:iCs/>
        </w:rPr>
      </w:pPr>
      <w:r w:rsidRPr="00C57A3E">
        <w:rPr>
          <w:rFonts w:ascii="Calibri" w:eastAsia="MS Mincho" w:hAnsi="Calibri" w:cs="Calibri"/>
          <w:b/>
          <w:bCs/>
          <w:i/>
          <w:iCs/>
        </w:rPr>
        <w:t>Advisor:</w:t>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p>
    <w:p w14:paraId="0610C1B8" w14:textId="77777777" w:rsidR="00C455D6" w:rsidRPr="00C57A3E" w:rsidRDefault="00C455D6" w:rsidP="00C455D6">
      <w:pPr>
        <w:contextualSpacing/>
        <w:rPr>
          <w:rFonts w:ascii="Calibri" w:eastAsia="MS Mincho" w:hAnsi="Calibri" w:cs="Calibri"/>
          <w:b/>
          <w:bCs/>
          <w:i/>
          <w:iCs/>
        </w:rPr>
      </w:pPr>
      <w:r w:rsidRPr="00C57A3E">
        <w:rPr>
          <w:rFonts w:ascii="Calibri" w:eastAsia="MS Mincho" w:hAnsi="Calibri" w:cs="Calibri"/>
          <w:b/>
          <w:bCs/>
          <w:i/>
          <w:iCs/>
        </w:rPr>
        <w:t>Date:</w:t>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r w:rsidRPr="00C57A3E">
        <w:rPr>
          <w:rFonts w:ascii="Calibri" w:eastAsia="MS Mincho" w:hAnsi="Calibri" w:cs="Calibri"/>
          <w:b/>
          <w:bCs/>
          <w:i/>
          <w:iCs/>
        </w:rPr>
        <w:tab/>
      </w:r>
    </w:p>
    <w:p w14:paraId="4BE46C03" w14:textId="77777777" w:rsidR="00C455D6" w:rsidRPr="00C57A3E" w:rsidRDefault="00C455D6" w:rsidP="00C455D6">
      <w:pPr>
        <w:tabs>
          <w:tab w:val="left" w:pos="752"/>
        </w:tabs>
        <w:contextualSpacing/>
        <w:rPr>
          <w:rFonts w:ascii="Calibri" w:eastAsia="MS Mincho" w:hAnsi="Calibri" w:cs="Calibri"/>
          <w:b/>
          <w:bCs/>
          <w:i/>
          <w:iCs/>
        </w:rPr>
      </w:pPr>
      <w:r w:rsidRPr="00C57A3E">
        <w:rPr>
          <w:rFonts w:ascii="Calibri" w:eastAsia="MS Mincho" w:hAnsi="Calibri" w:cs="Calibri"/>
          <w:b/>
          <w:bCs/>
          <w:i/>
          <w:iCs/>
        </w:rPr>
        <w:t xml:space="preserve"> </w:t>
      </w:r>
      <w:r w:rsidRPr="00C57A3E">
        <w:rPr>
          <w:rFonts w:ascii="Calibri" w:eastAsia="MS Mincho" w:hAnsi="Calibri" w:cs="Calibri"/>
          <w:b/>
          <w:bCs/>
          <w:i/>
          <w:iCs/>
        </w:rPr>
        <w:tab/>
      </w:r>
    </w:p>
    <w:p w14:paraId="15108376" w14:textId="77777777" w:rsidR="00C455D6" w:rsidRPr="00C57A3E" w:rsidRDefault="00C455D6" w:rsidP="00C455D6">
      <w:pPr>
        <w:contextualSpacing/>
        <w:rPr>
          <w:rFonts w:ascii="Calibri" w:eastAsia="MS Mincho" w:hAnsi="Calibri" w:cs="Calibri"/>
          <w:b/>
          <w:bCs/>
          <w:i/>
          <w:iCs/>
        </w:rPr>
      </w:pPr>
      <w:r w:rsidRPr="00C57A3E">
        <w:rPr>
          <w:rFonts w:ascii="Calibri" w:eastAsia="MS Mincho" w:hAnsi="Calibri" w:cs="Calibri"/>
          <w:b/>
          <w:bCs/>
          <w:iCs/>
        </w:rPr>
        <w:t xml:space="preserve">Academic Development     </w:t>
      </w:r>
    </w:p>
    <w:p w14:paraId="35900D93" w14:textId="77777777" w:rsidR="00C455D6" w:rsidRPr="00C57A3E" w:rsidRDefault="00C455D6" w:rsidP="00C455D6">
      <w:pPr>
        <w:tabs>
          <w:tab w:val="left" w:pos="1600"/>
        </w:tabs>
        <w:rPr>
          <w:rFonts w:ascii="Calibri" w:eastAsia="MS Mincho" w:hAnsi="Calibri" w:cs="Calibri"/>
        </w:rPr>
      </w:pPr>
      <w:r w:rsidRPr="00C57A3E">
        <w:rPr>
          <w:rFonts w:ascii="Calibri" w:eastAsia="MS Mincho" w:hAnsi="Calibri" w:cs="Calibri"/>
        </w:rPr>
        <w:tab/>
      </w:r>
    </w:p>
    <w:p w14:paraId="726593B8"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
          <w:iCs/>
        </w:rPr>
        <w:t>KNOWLEDGE OF THEORIES AND CLINICAL TECHNIQUES AND APPLICATIONS IN COUNSELING</w:t>
      </w:r>
    </w:p>
    <w:p w14:paraId="3DE0F972" w14:textId="77777777" w:rsidR="00C455D6" w:rsidRPr="00C57A3E" w:rsidRDefault="00C455D6" w:rsidP="00C455D6">
      <w:pPr>
        <w:tabs>
          <w:tab w:val="left" w:pos="1776"/>
        </w:tabs>
        <w:rPr>
          <w:rFonts w:ascii="Calibri" w:eastAsia="MS Mincho" w:hAnsi="Calibri" w:cs="Calibri"/>
          <w:b/>
          <w:bCs/>
          <w:i/>
          <w:iCs/>
        </w:rPr>
      </w:pPr>
      <w:r w:rsidRPr="00C57A3E">
        <w:rPr>
          <w:rFonts w:ascii="Calibri" w:eastAsia="MS Mincho" w:hAnsi="Calibri" w:cs="Calibri"/>
          <w:b/>
          <w:bCs/>
          <w:i/>
          <w:iCs/>
        </w:rPr>
        <w:tab/>
      </w:r>
    </w:p>
    <w:p w14:paraId="7ACE7123"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Area of Concern</w:t>
      </w:r>
    </w:p>
    <w:p w14:paraId="5CD74D0A"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is either unable to articulate the basic theories, common factors, and developmental information, or can do so only at a surface level and is unable to integrate this knowledge into a counseling application.</w:t>
      </w:r>
    </w:p>
    <w:p w14:paraId="4AB36641" w14:textId="77777777" w:rsidR="00C455D6" w:rsidRPr="00C57A3E" w:rsidRDefault="00C455D6" w:rsidP="00C455D6">
      <w:pPr>
        <w:tabs>
          <w:tab w:val="left" w:pos="1568"/>
        </w:tabs>
        <w:rPr>
          <w:rFonts w:ascii="Calibri" w:eastAsia="MS Mincho" w:hAnsi="Calibri" w:cs="Calibri"/>
        </w:rPr>
      </w:pPr>
      <w:r w:rsidRPr="00C57A3E">
        <w:rPr>
          <w:rFonts w:ascii="Calibri" w:eastAsia="MS Mincho" w:hAnsi="Calibri" w:cs="Calibri"/>
        </w:rPr>
        <w:tab/>
      </w:r>
    </w:p>
    <w:p w14:paraId="5F669B7C"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
          <w:iCs/>
        </w:rPr>
        <w:t>_____ Acceptable</w:t>
      </w:r>
    </w:p>
    <w:p w14:paraId="7E67D602"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articulates counseling theories, common factors, group theory and techniques and makes adequate application, appropriate to her or his level of counseling development.</w:t>
      </w:r>
    </w:p>
    <w:p w14:paraId="708A157E" w14:textId="77777777" w:rsidR="00C455D6" w:rsidRPr="00C57A3E" w:rsidRDefault="00C455D6" w:rsidP="00C455D6">
      <w:pPr>
        <w:tabs>
          <w:tab w:val="left" w:pos="1168"/>
        </w:tabs>
        <w:rPr>
          <w:rFonts w:ascii="Calibri" w:eastAsia="MS Mincho" w:hAnsi="Calibri" w:cs="Calibri"/>
        </w:rPr>
      </w:pPr>
      <w:r w:rsidRPr="00C57A3E">
        <w:rPr>
          <w:rFonts w:ascii="Calibri" w:eastAsia="MS Mincho" w:hAnsi="Calibri" w:cs="Calibri"/>
        </w:rPr>
        <w:tab/>
      </w:r>
    </w:p>
    <w:p w14:paraId="7C676BE5"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26A32A67"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scores at the top of quizzes and exams, makes linkages between courses and materials, demonstrates and articulates appropriate and advanced applications of the material.</w:t>
      </w:r>
    </w:p>
    <w:p w14:paraId="5C9E6EC8" w14:textId="77777777" w:rsidR="00C455D6" w:rsidRPr="00C57A3E" w:rsidRDefault="00C455D6" w:rsidP="00C455D6">
      <w:pPr>
        <w:rPr>
          <w:rFonts w:ascii="Calibri" w:eastAsia="MS Mincho" w:hAnsi="Calibri" w:cs="Calibri"/>
          <w:b/>
          <w:bCs/>
          <w:i/>
          <w:iCs/>
        </w:rPr>
      </w:pPr>
    </w:p>
    <w:p w14:paraId="450CE5CB"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Comments:</w:t>
      </w:r>
    </w:p>
    <w:p w14:paraId="1AD86F3F" w14:textId="77777777" w:rsidR="00C455D6" w:rsidRPr="00C57A3E" w:rsidRDefault="00C455D6" w:rsidP="00C455D6">
      <w:pPr>
        <w:rPr>
          <w:rFonts w:ascii="Calibri" w:eastAsia="MS Mincho" w:hAnsi="Calibri" w:cs="Calibri"/>
        </w:rPr>
      </w:pPr>
    </w:p>
    <w:p w14:paraId="7C3076D6" w14:textId="77777777" w:rsidR="00C455D6" w:rsidRPr="00C57A3E" w:rsidRDefault="00C455D6" w:rsidP="00C455D6">
      <w:pPr>
        <w:rPr>
          <w:rFonts w:ascii="Calibri" w:eastAsia="MS Mincho" w:hAnsi="Calibri" w:cs="Calibri"/>
        </w:rPr>
      </w:pPr>
    </w:p>
    <w:p w14:paraId="6A4BDD5C"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
          <w:iCs/>
        </w:rPr>
        <w:t xml:space="preserve">KNOWLEDGE OF HOW TO USE APPROPRIATE ACADEMIC AND PROFESSIONAL RESOURCES </w:t>
      </w:r>
    </w:p>
    <w:p w14:paraId="7B7808BB" w14:textId="77777777" w:rsidR="00C455D6" w:rsidRPr="00C57A3E" w:rsidRDefault="00C455D6" w:rsidP="00C455D6">
      <w:pPr>
        <w:rPr>
          <w:rFonts w:ascii="Calibri" w:eastAsia="MS Mincho" w:hAnsi="Calibri" w:cs="Calibri"/>
          <w:b/>
          <w:bCs/>
          <w:i/>
          <w:iCs/>
        </w:rPr>
      </w:pPr>
    </w:p>
    <w:p w14:paraId="46F3E6DE"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Area of Concern</w:t>
      </w:r>
    </w:p>
    <w:p w14:paraId="15ECB316" w14:textId="77777777" w:rsidR="00C455D6" w:rsidRPr="00C57A3E" w:rsidRDefault="00C455D6" w:rsidP="00C455D6">
      <w:pPr>
        <w:tabs>
          <w:tab w:val="left" w:pos="2016"/>
        </w:tabs>
        <w:rPr>
          <w:rFonts w:ascii="Calibri" w:eastAsia="MS Mincho" w:hAnsi="Calibri" w:cs="Calibri"/>
          <w:b/>
          <w:bCs/>
          <w:i/>
          <w:iCs/>
        </w:rPr>
      </w:pPr>
      <w:r w:rsidRPr="00C57A3E">
        <w:rPr>
          <w:rFonts w:ascii="Calibri" w:eastAsia="MS Mincho" w:hAnsi="Calibri" w:cs="Calibri"/>
          <w:b/>
          <w:bCs/>
          <w:i/>
          <w:iCs/>
        </w:rPr>
        <w:tab/>
      </w:r>
    </w:p>
    <w:p w14:paraId="349EFDB4"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relies on faculty to guide him/her in finding information and identifying sources of academic information. Over-relies on Google or other online search engines as a primary source of authority.</w:t>
      </w:r>
    </w:p>
    <w:p w14:paraId="5277AA65" w14:textId="77777777" w:rsidR="00C455D6" w:rsidRPr="00C57A3E" w:rsidRDefault="00C455D6" w:rsidP="00C455D6">
      <w:pPr>
        <w:rPr>
          <w:rFonts w:ascii="Calibri" w:eastAsia="MS Mincho" w:hAnsi="Calibri" w:cs="Calibri"/>
        </w:rPr>
      </w:pPr>
    </w:p>
    <w:p w14:paraId="53D0D3E2"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
          <w:iCs/>
        </w:rPr>
        <w:t>_____ Acceptable</w:t>
      </w:r>
    </w:p>
    <w:p w14:paraId="0D5D7439"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Student demonstrates ability to use library and online academic sources, reads original authors and top journals in the field. Demonstrates research proficiency, readily identifying and understanding the professional counseling knowledge base. </w:t>
      </w:r>
    </w:p>
    <w:p w14:paraId="5540707E" w14:textId="77777777" w:rsidR="00C455D6" w:rsidRPr="00C57A3E" w:rsidRDefault="00C455D6" w:rsidP="00C455D6">
      <w:pPr>
        <w:rPr>
          <w:rFonts w:ascii="Calibri" w:eastAsia="MS Mincho" w:hAnsi="Calibri" w:cs="Calibri"/>
          <w:b/>
          <w:bCs/>
          <w:i/>
          <w:iCs/>
        </w:rPr>
      </w:pPr>
    </w:p>
    <w:p w14:paraId="24287E0C"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407857E5"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lastRenderedPageBreak/>
        <w:t>Student conducts extensive searches, seeks out original materials, and shows expertise in specific areas beyond expected levels.  The student is able to accurately critique counseling research apply it to the knowledge base, and integrate findings into clinical practice.</w:t>
      </w:r>
    </w:p>
    <w:p w14:paraId="63D0B53F" w14:textId="77777777" w:rsidR="00C455D6" w:rsidRPr="00C57A3E" w:rsidRDefault="00C455D6" w:rsidP="00C455D6">
      <w:pPr>
        <w:rPr>
          <w:rFonts w:ascii="Calibri" w:eastAsia="MS Mincho" w:hAnsi="Calibri" w:cs="Calibri"/>
          <w:b/>
          <w:bCs/>
          <w:i/>
          <w:iCs/>
        </w:rPr>
      </w:pPr>
    </w:p>
    <w:p w14:paraId="58C60F8C"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Comments:</w:t>
      </w:r>
    </w:p>
    <w:p w14:paraId="414F49A6" w14:textId="77777777" w:rsidR="00C455D6" w:rsidRPr="00C57A3E" w:rsidRDefault="00C455D6" w:rsidP="00C455D6">
      <w:pPr>
        <w:rPr>
          <w:rFonts w:ascii="Calibri" w:eastAsia="MS Mincho" w:hAnsi="Calibri" w:cs="Calibri"/>
          <w:b/>
          <w:bCs/>
          <w:i/>
          <w:iCs/>
        </w:rPr>
      </w:pPr>
    </w:p>
    <w:p w14:paraId="19C92C57" w14:textId="77777777" w:rsidR="00C455D6" w:rsidRPr="00C57A3E" w:rsidRDefault="00C455D6" w:rsidP="00C455D6">
      <w:pPr>
        <w:rPr>
          <w:rFonts w:ascii="Calibri" w:eastAsia="MS Mincho" w:hAnsi="Calibri" w:cs="Calibri"/>
          <w:b/>
          <w:bCs/>
          <w:i/>
          <w:iCs/>
        </w:rPr>
      </w:pPr>
    </w:p>
    <w:p w14:paraId="55B6C093" w14:textId="77777777" w:rsidR="00C455D6" w:rsidRPr="00C57A3E" w:rsidRDefault="00C455D6" w:rsidP="00C455D6">
      <w:pPr>
        <w:rPr>
          <w:rFonts w:ascii="Calibri" w:eastAsia="MS Mincho" w:hAnsi="Calibri" w:cs="Calibri"/>
        </w:rPr>
      </w:pPr>
    </w:p>
    <w:p w14:paraId="5F069F5E"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
          <w:iCs/>
        </w:rPr>
        <w:t xml:space="preserve">CONTRIBUTION TO COLLABORATIVE LEARNING COMMUNITIES </w:t>
      </w:r>
    </w:p>
    <w:p w14:paraId="1C1CBC6E" w14:textId="77777777" w:rsidR="00C455D6" w:rsidRPr="00C57A3E" w:rsidRDefault="00C455D6" w:rsidP="00C455D6">
      <w:pPr>
        <w:tabs>
          <w:tab w:val="left" w:pos="1328"/>
        </w:tabs>
        <w:rPr>
          <w:rFonts w:ascii="Calibri" w:eastAsia="MS Mincho" w:hAnsi="Calibri" w:cs="Calibri"/>
          <w:b/>
          <w:bCs/>
          <w:i/>
          <w:iCs/>
        </w:rPr>
      </w:pPr>
      <w:r w:rsidRPr="00C57A3E">
        <w:rPr>
          <w:rFonts w:ascii="Calibri" w:eastAsia="MS Mincho" w:hAnsi="Calibri" w:cs="Calibri"/>
          <w:b/>
          <w:bCs/>
          <w:i/>
          <w:iCs/>
        </w:rPr>
        <w:tab/>
      </w:r>
    </w:p>
    <w:p w14:paraId="1575954A"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Area of Concern</w:t>
      </w:r>
    </w:p>
    <w:p w14:paraId="5AECFCBE"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rarely participates in class, does not attend gatherings of students, does not attend community lectures, and does not belong to local, state, or national professional counseling groups or organizations.</w:t>
      </w:r>
    </w:p>
    <w:p w14:paraId="50A8DC17" w14:textId="77777777" w:rsidR="00C455D6" w:rsidRPr="00C57A3E" w:rsidRDefault="00C455D6" w:rsidP="00C455D6">
      <w:pPr>
        <w:rPr>
          <w:rFonts w:ascii="Calibri" w:eastAsia="MS Mincho" w:hAnsi="Calibri" w:cs="Calibri"/>
          <w:b/>
          <w:bCs/>
          <w:i/>
          <w:iCs/>
        </w:rPr>
      </w:pPr>
    </w:p>
    <w:p w14:paraId="79103ABD"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Acceptable</w:t>
      </w:r>
    </w:p>
    <w:p w14:paraId="7EAA636F"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participates regularly in class and other student gatherings.  Student is a member of at least one professional counseling association and attends campus or community lectures, professional meetings, and so on.</w:t>
      </w:r>
    </w:p>
    <w:p w14:paraId="69B5A669" w14:textId="77777777" w:rsidR="00C455D6" w:rsidRPr="00C57A3E" w:rsidRDefault="00C455D6" w:rsidP="00C455D6">
      <w:pPr>
        <w:rPr>
          <w:rFonts w:ascii="Calibri" w:eastAsia="MS Mincho" w:hAnsi="Calibri" w:cs="Calibri"/>
          <w:b/>
          <w:bCs/>
          <w:i/>
          <w:iCs/>
        </w:rPr>
      </w:pPr>
    </w:p>
    <w:p w14:paraId="78BE0B8B"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2DCDC7F0"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participates actively in class, submits projects to professional meetings and conferences, attends campus or community lectures, and seeks out opportunities for scholarly collaboration with faculty and peers.</w:t>
      </w:r>
    </w:p>
    <w:p w14:paraId="4A7C0027"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Comments:</w:t>
      </w:r>
    </w:p>
    <w:p w14:paraId="121EBA54"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 </w:t>
      </w:r>
    </w:p>
    <w:p w14:paraId="3FDEDA0B" w14:textId="77777777" w:rsidR="00C455D6" w:rsidRPr="00C57A3E" w:rsidRDefault="00C455D6" w:rsidP="00C455D6">
      <w:pPr>
        <w:tabs>
          <w:tab w:val="left" w:pos="3152"/>
        </w:tabs>
        <w:ind w:firstLine="720"/>
        <w:rPr>
          <w:rFonts w:ascii="Calibri" w:eastAsia="MS Mincho" w:hAnsi="Calibri" w:cs="Calibri"/>
          <w:i/>
          <w:iCs/>
        </w:rPr>
      </w:pPr>
      <w:r w:rsidRPr="00C57A3E">
        <w:rPr>
          <w:rFonts w:ascii="Calibri" w:eastAsia="MS Mincho" w:hAnsi="Calibri" w:cs="Calibri"/>
          <w:b/>
          <w:bCs/>
          <w:i/>
          <w:iCs/>
        </w:rPr>
        <w:tab/>
      </w:r>
    </w:p>
    <w:p w14:paraId="635FB44E"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Cs/>
        </w:rPr>
        <w:t>Counseling Skill Development</w:t>
      </w:r>
    </w:p>
    <w:p w14:paraId="69950C25" w14:textId="77777777" w:rsidR="00C455D6" w:rsidRPr="00C57A3E" w:rsidRDefault="00C455D6" w:rsidP="00C455D6">
      <w:pPr>
        <w:rPr>
          <w:rFonts w:ascii="Calibri" w:eastAsia="MS Mincho" w:hAnsi="Calibri" w:cs="Calibri"/>
          <w:b/>
          <w:bCs/>
          <w:i/>
          <w:iCs/>
        </w:rPr>
      </w:pPr>
    </w:p>
    <w:p w14:paraId="15FFD24B"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ABILITY TO ESTABLISH A COUNSELING ALLIANCE</w:t>
      </w:r>
    </w:p>
    <w:p w14:paraId="12333B79" w14:textId="77777777" w:rsidR="00C455D6" w:rsidRPr="00C57A3E" w:rsidRDefault="00C455D6" w:rsidP="00C455D6">
      <w:pPr>
        <w:tabs>
          <w:tab w:val="left" w:pos="1264"/>
        </w:tabs>
        <w:rPr>
          <w:rFonts w:ascii="Calibri" w:eastAsia="MS Mincho" w:hAnsi="Calibri" w:cs="Calibri"/>
        </w:rPr>
      </w:pPr>
      <w:r w:rsidRPr="00C57A3E">
        <w:rPr>
          <w:rFonts w:ascii="Calibri" w:eastAsia="MS Mincho" w:hAnsi="Calibri" w:cs="Calibri"/>
        </w:rPr>
        <w:tab/>
      </w:r>
    </w:p>
    <w:p w14:paraId="527D5B96"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
          <w:iCs/>
        </w:rPr>
        <w:t>_____ Area of Concern</w:t>
      </w:r>
    </w:p>
    <w:p w14:paraId="2E2F6009"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builds weak or inconsistent counseling relationships. Student sometimes fails to build a counseling alliance or has conflicts with clients.</w:t>
      </w:r>
    </w:p>
    <w:p w14:paraId="6A840B3D" w14:textId="77777777" w:rsidR="00C455D6" w:rsidRPr="00C57A3E" w:rsidRDefault="00C455D6" w:rsidP="00C455D6">
      <w:pPr>
        <w:tabs>
          <w:tab w:val="left" w:pos="1920"/>
        </w:tabs>
        <w:rPr>
          <w:rFonts w:ascii="Calibri" w:eastAsia="MS Mincho" w:hAnsi="Calibri" w:cs="Calibri"/>
          <w:b/>
          <w:bCs/>
          <w:i/>
          <w:iCs/>
        </w:rPr>
      </w:pPr>
      <w:r w:rsidRPr="00C57A3E">
        <w:rPr>
          <w:rFonts w:ascii="Calibri" w:eastAsia="MS Mincho" w:hAnsi="Calibri" w:cs="Calibri"/>
          <w:b/>
          <w:bCs/>
          <w:i/>
          <w:iCs/>
        </w:rPr>
        <w:tab/>
      </w:r>
    </w:p>
    <w:p w14:paraId="66B0186C"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Acceptable</w:t>
      </w:r>
    </w:p>
    <w:p w14:paraId="0CA5CB58"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is able to consistently build a counseling relationship, utilizing basic techniques and approaches. Demonstrates an awareness of the state of the counseling alliance with each client. Student attempts to repair or address ruptures in the alliance.</w:t>
      </w:r>
    </w:p>
    <w:p w14:paraId="4F7695DB" w14:textId="77777777" w:rsidR="00C455D6" w:rsidRPr="00C57A3E" w:rsidRDefault="00C455D6" w:rsidP="00C455D6">
      <w:pPr>
        <w:rPr>
          <w:rFonts w:ascii="Calibri" w:eastAsia="MS Mincho" w:hAnsi="Calibri" w:cs="Calibri"/>
          <w:b/>
          <w:bCs/>
          <w:i/>
          <w:iCs/>
        </w:rPr>
      </w:pPr>
    </w:p>
    <w:p w14:paraId="135FD6D1"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5EC0C4C0"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Student consistently establishes strong therapeutic alliances and is able to utilize the alliance as an active part of counseling. Demonstrates a precise awareness of the state of the </w:t>
      </w:r>
      <w:r w:rsidRPr="00C57A3E">
        <w:rPr>
          <w:rFonts w:ascii="Calibri" w:eastAsia="MS Mincho" w:hAnsi="Calibri" w:cs="Calibri"/>
          <w:b/>
          <w:bCs/>
          <w:i/>
          <w:iCs/>
        </w:rPr>
        <w:lastRenderedPageBreak/>
        <w:t>relationship with each client. Student is able to recognize potential ruptures to the alliance and plans for them accordingly.</w:t>
      </w:r>
    </w:p>
    <w:p w14:paraId="2448D5C4"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br/>
        <w:t>Comments:</w:t>
      </w:r>
    </w:p>
    <w:p w14:paraId="193D75C8" w14:textId="77777777" w:rsidR="00C455D6" w:rsidRPr="00C57A3E" w:rsidRDefault="00C455D6" w:rsidP="00C455D6">
      <w:pPr>
        <w:rPr>
          <w:rFonts w:ascii="Calibri" w:eastAsia="MS Mincho" w:hAnsi="Calibri" w:cs="Calibri"/>
          <w:b/>
          <w:bCs/>
          <w:i/>
          <w:iCs/>
        </w:rPr>
      </w:pPr>
    </w:p>
    <w:p w14:paraId="65DC2842" w14:textId="77777777" w:rsidR="00C455D6" w:rsidRPr="00C57A3E" w:rsidRDefault="00C455D6" w:rsidP="00C455D6">
      <w:pPr>
        <w:rPr>
          <w:rFonts w:ascii="Calibri" w:eastAsia="MS Mincho" w:hAnsi="Calibri" w:cs="Calibri"/>
          <w:b/>
          <w:bCs/>
          <w:i/>
          <w:iCs/>
        </w:rPr>
      </w:pPr>
    </w:p>
    <w:p w14:paraId="4A016B6E"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APPRAISAL AND TREATMENT PLANNING (INCLUDING APPROPRIATE REFERRALS)</w:t>
      </w:r>
    </w:p>
    <w:p w14:paraId="338333AD" w14:textId="77777777" w:rsidR="00C455D6" w:rsidRPr="00C57A3E" w:rsidRDefault="00C455D6" w:rsidP="00C455D6">
      <w:pPr>
        <w:rPr>
          <w:rFonts w:ascii="Calibri" w:eastAsia="MS Mincho" w:hAnsi="Calibri" w:cs="Calibri"/>
          <w:b/>
          <w:bCs/>
          <w:i/>
          <w:iCs/>
        </w:rPr>
      </w:pPr>
    </w:p>
    <w:p w14:paraId="4B625016"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_____ Area of Concern </w:t>
      </w:r>
    </w:p>
    <w:p w14:paraId="15A72679"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may be beginning to build an understanding of appraisal methods and consequent treatment planning, but implements them with poor or inconsistent success. The counselor does not integrate appropriate referrals.</w:t>
      </w:r>
    </w:p>
    <w:p w14:paraId="487BB890" w14:textId="77777777" w:rsidR="00C455D6" w:rsidRPr="00C57A3E" w:rsidRDefault="00C455D6" w:rsidP="00C455D6">
      <w:pPr>
        <w:rPr>
          <w:rFonts w:ascii="Calibri" w:eastAsia="MS Mincho" w:hAnsi="Calibri" w:cs="Calibri"/>
          <w:b/>
          <w:bCs/>
          <w:i/>
          <w:iCs/>
        </w:rPr>
      </w:pPr>
    </w:p>
    <w:p w14:paraId="4D644687"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Acceptable</w:t>
      </w:r>
    </w:p>
    <w:p w14:paraId="1AF27732"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is proficient in appraisal and treatment planning methods, but does not actively seek new techniques and strategies. Although applied accurately, their appraisals and treatment plans could have more depth and integration. The counselor’s referral resources are adequate.</w:t>
      </w:r>
    </w:p>
    <w:p w14:paraId="62D37DF2" w14:textId="77777777" w:rsidR="00C455D6" w:rsidRPr="00C57A3E" w:rsidRDefault="00C455D6" w:rsidP="00C455D6">
      <w:pPr>
        <w:rPr>
          <w:rFonts w:ascii="Calibri" w:eastAsia="MS Mincho" w:hAnsi="Calibri" w:cs="Calibri"/>
          <w:b/>
          <w:bCs/>
          <w:i/>
          <w:iCs/>
        </w:rPr>
      </w:pPr>
    </w:p>
    <w:p w14:paraId="6693A360"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48EF7A62"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demonstrates high proficiency in appraisal selection and implementation. Student creates thorough and thoughtful treatment plans with relevant theoretical underpinnings tailored to client needs. Student actively seeks new information regarding Appraisal and Treatment Planning. Student is actively building and using referral networks to best meet client needs.</w:t>
      </w:r>
    </w:p>
    <w:p w14:paraId="2636D9A5" w14:textId="77777777" w:rsidR="00C455D6" w:rsidRPr="00C57A3E" w:rsidRDefault="00C455D6" w:rsidP="00C455D6">
      <w:pPr>
        <w:ind w:firstLine="720"/>
        <w:rPr>
          <w:rFonts w:ascii="Calibri" w:eastAsia="MS Mincho" w:hAnsi="Calibri" w:cs="Calibri"/>
          <w:b/>
          <w:bCs/>
          <w:i/>
          <w:iCs/>
        </w:rPr>
      </w:pPr>
    </w:p>
    <w:p w14:paraId="214852D4"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Comments:</w:t>
      </w:r>
    </w:p>
    <w:p w14:paraId="6E9E5838" w14:textId="77777777" w:rsidR="00C455D6" w:rsidRPr="00C57A3E" w:rsidRDefault="00C455D6" w:rsidP="00C455D6">
      <w:pPr>
        <w:rPr>
          <w:rFonts w:ascii="Calibri" w:eastAsia="MS Mincho" w:hAnsi="Calibri" w:cs="Calibri"/>
          <w:b/>
          <w:bCs/>
          <w:i/>
          <w:iCs/>
        </w:rPr>
      </w:pPr>
    </w:p>
    <w:p w14:paraId="4BAB47F1" w14:textId="77777777" w:rsidR="00C455D6" w:rsidRPr="00C57A3E" w:rsidRDefault="00C455D6" w:rsidP="00C455D6">
      <w:pPr>
        <w:rPr>
          <w:rFonts w:ascii="Calibri" w:eastAsia="MS Mincho" w:hAnsi="Calibri" w:cs="Calibri"/>
          <w:b/>
          <w:bCs/>
        </w:rPr>
      </w:pPr>
    </w:p>
    <w:p w14:paraId="04F3BC1A"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THEORETICAL APPLICATION AND USE OF APPROPRIATE COUNSELING TECHNIQUES </w:t>
      </w:r>
    </w:p>
    <w:p w14:paraId="1583D2DE" w14:textId="77777777" w:rsidR="00C455D6" w:rsidRPr="00C57A3E" w:rsidRDefault="00C455D6" w:rsidP="00C455D6">
      <w:pPr>
        <w:rPr>
          <w:rFonts w:ascii="Calibri" w:eastAsia="MS Mincho" w:hAnsi="Calibri" w:cs="Calibri"/>
          <w:b/>
          <w:bCs/>
          <w:i/>
          <w:iCs/>
        </w:rPr>
      </w:pPr>
    </w:p>
    <w:p w14:paraId="7D3D4292"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_____ Area of Concern </w:t>
      </w:r>
    </w:p>
    <w:p w14:paraId="322FD686"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applies basic counseling techniques, sometimes in an inconsistent, or unplanned way. Student does not work to further develop new skills and techniques.</w:t>
      </w:r>
    </w:p>
    <w:p w14:paraId="70459357" w14:textId="77777777" w:rsidR="00C455D6" w:rsidRPr="00C57A3E" w:rsidRDefault="00C455D6" w:rsidP="00C455D6">
      <w:pPr>
        <w:rPr>
          <w:rFonts w:ascii="Calibri" w:eastAsia="MS Mincho" w:hAnsi="Calibri" w:cs="Calibri"/>
          <w:b/>
          <w:bCs/>
          <w:i/>
          <w:iCs/>
        </w:rPr>
      </w:pPr>
    </w:p>
    <w:p w14:paraId="38326771"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Acceptable</w:t>
      </w:r>
    </w:p>
    <w:p w14:paraId="00B73731"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consistently applies basic counseling techniques in an appropriate manner according to the level of training. Student cautiously and under supervision applies newly learned techniques grounded in a theoretical framework.</w:t>
      </w:r>
    </w:p>
    <w:p w14:paraId="0FCCFDD0" w14:textId="77777777" w:rsidR="00C455D6" w:rsidRPr="00C57A3E" w:rsidRDefault="00C455D6" w:rsidP="00C455D6">
      <w:pPr>
        <w:rPr>
          <w:rFonts w:ascii="Calibri" w:eastAsia="MS Mincho" w:hAnsi="Calibri" w:cs="Calibri"/>
          <w:b/>
          <w:bCs/>
          <w:i/>
          <w:iCs/>
        </w:rPr>
      </w:pPr>
    </w:p>
    <w:p w14:paraId="4631D214"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0055337B"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Student has mastered basic counseling techniques and uses them with ease and comfort. Student actively researches new or unfamiliar techniques that best match a client’s needs and </w:t>
      </w:r>
      <w:r w:rsidRPr="00C57A3E">
        <w:rPr>
          <w:rFonts w:ascii="Calibri" w:eastAsia="MS Mincho" w:hAnsi="Calibri" w:cs="Calibri"/>
          <w:b/>
          <w:bCs/>
          <w:i/>
          <w:iCs/>
        </w:rPr>
        <w:lastRenderedPageBreak/>
        <w:t>seeks supervision before implementing them. The students’ theoretical framework is solid and relied on when choosing interventions with intention.</w:t>
      </w:r>
    </w:p>
    <w:p w14:paraId="5FA4A82F" w14:textId="77777777" w:rsidR="00C455D6" w:rsidRPr="00C57A3E" w:rsidRDefault="00C455D6" w:rsidP="00C455D6">
      <w:pPr>
        <w:rPr>
          <w:rFonts w:ascii="Calibri" w:eastAsia="MS Mincho" w:hAnsi="Calibri" w:cs="Calibri"/>
          <w:b/>
          <w:bCs/>
          <w:i/>
          <w:iCs/>
        </w:rPr>
      </w:pPr>
    </w:p>
    <w:p w14:paraId="4AD4FD40"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Comments:</w:t>
      </w:r>
    </w:p>
    <w:p w14:paraId="680450DF" w14:textId="77777777" w:rsidR="00C455D6" w:rsidRPr="00C57A3E" w:rsidRDefault="00C455D6" w:rsidP="00C455D6">
      <w:pPr>
        <w:rPr>
          <w:rFonts w:ascii="Calibri" w:eastAsia="MS Mincho" w:hAnsi="Calibri" w:cs="Calibri"/>
          <w:b/>
          <w:bCs/>
          <w:i/>
          <w:iCs/>
        </w:rPr>
      </w:pPr>
    </w:p>
    <w:p w14:paraId="089F65F0" w14:textId="77777777" w:rsidR="00C455D6" w:rsidRPr="00C57A3E" w:rsidRDefault="00C455D6" w:rsidP="00C455D6">
      <w:pPr>
        <w:tabs>
          <w:tab w:val="left" w:pos="1408"/>
        </w:tabs>
        <w:rPr>
          <w:rFonts w:ascii="Calibri" w:eastAsia="MS Mincho" w:hAnsi="Calibri" w:cs="Calibri"/>
          <w:b/>
          <w:bCs/>
          <w:i/>
          <w:iCs/>
        </w:rPr>
      </w:pPr>
      <w:r w:rsidRPr="00C57A3E">
        <w:rPr>
          <w:rFonts w:ascii="Calibri" w:eastAsia="MS Mincho" w:hAnsi="Calibri" w:cs="Calibri"/>
          <w:b/>
          <w:bCs/>
          <w:i/>
          <w:iCs/>
        </w:rPr>
        <w:tab/>
      </w:r>
    </w:p>
    <w:p w14:paraId="66166361" w14:textId="77777777" w:rsidR="00C455D6" w:rsidRPr="00C57A3E" w:rsidRDefault="00C455D6" w:rsidP="00C455D6">
      <w:pPr>
        <w:ind w:firstLine="720"/>
        <w:rPr>
          <w:rFonts w:ascii="Calibri" w:eastAsia="MS Mincho" w:hAnsi="Calibri" w:cs="Calibri"/>
        </w:rPr>
      </w:pPr>
    </w:p>
    <w:p w14:paraId="03EF6D1D"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
          <w:iCs/>
        </w:rPr>
        <w:t>RECOGNIZING AND MANAGING ETHICAL CHALLENGES</w:t>
      </w:r>
    </w:p>
    <w:p w14:paraId="1339A217" w14:textId="77777777" w:rsidR="00C455D6" w:rsidRPr="00C57A3E" w:rsidRDefault="00C455D6" w:rsidP="00C455D6">
      <w:pPr>
        <w:rPr>
          <w:rFonts w:ascii="Calibri" w:eastAsia="MS Mincho" w:hAnsi="Calibri" w:cs="Calibri"/>
          <w:b/>
          <w:bCs/>
          <w:i/>
          <w:iCs/>
        </w:rPr>
      </w:pPr>
    </w:p>
    <w:p w14:paraId="250C1ACF"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_____ Area of Concern </w:t>
      </w:r>
    </w:p>
    <w:p w14:paraId="5C6D317E"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remains unaware of ethical challenges when they are presented or acts without regard to ethical challenges. Student may see ethical dilemmas in a black and white, right or wrong format. Student does not seek guidance or respond to input regarding ethical challenges.</w:t>
      </w:r>
    </w:p>
    <w:p w14:paraId="641094C0" w14:textId="77777777" w:rsidR="00C455D6" w:rsidRPr="00C57A3E" w:rsidRDefault="00C455D6" w:rsidP="00C455D6">
      <w:pPr>
        <w:rPr>
          <w:rFonts w:ascii="Calibri" w:eastAsia="MS Mincho" w:hAnsi="Calibri" w:cs="Calibri"/>
          <w:b/>
          <w:bCs/>
          <w:i/>
          <w:iCs/>
        </w:rPr>
      </w:pPr>
    </w:p>
    <w:p w14:paraId="6B276BC1"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Acceptable</w:t>
      </w:r>
    </w:p>
    <w:p w14:paraId="625DBB6E"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is aware of basic ethical challenges and seeks supervision when they arise. Student may sometimes still struggle with seeing challenges as black and white. Student responds to input and feedback but does not offer consultation to other students.</w:t>
      </w:r>
    </w:p>
    <w:p w14:paraId="40EC4F97" w14:textId="77777777" w:rsidR="00C455D6" w:rsidRPr="00C57A3E" w:rsidRDefault="00C455D6" w:rsidP="00C455D6">
      <w:pPr>
        <w:rPr>
          <w:rFonts w:ascii="Calibri" w:eastAsia="MS Mincho" w:hAnsi="Calibri" w:cs="Calibri"/>
          <w:b/>
          <w:bCs/>
          <w:i/>
          <w:iCs/>
        </w:rPr>
      </w:pPr>
    </w:p>
    <w:p w14:paraId="44B62B86"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1BB07B17"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is consistently aware of many ethical challenges and grasps ethical details. Student is able to see many facets of a dilemma and uses supervision when needed. Student is able to lead others by example and provides sound, ethical feedback to other students.</w:t>
      </w:r>
    </w:p>
    <w:p w14:paraId="5C6ED8CD" w14:textId="77777777" w:rsidR="00C455D6" w:rsidRPr="00C57A3E" w:rsidRDefault="00C455D6" w:rsidP="00C455D6">
      <w:pPr>
        <w:tabs>
          <w:tab w:val="left" w:pos="2016"/>
        </w:tabs>
        <w:rPr>
          <w:rFonts w:ascii="Calibri" w:eastAsia="MS Mincho" w:hAnsi="Calibri" w:cs="Calibri"/>
          <w:b/>
          <w:bCs/>
          <w:i/>
          <w:iCs/>
        </w:rPr>
      </w:pPr>
      <w:r w:rsidRPr="00C57A3E">
        <w:rPr>
          <w:rFonts w:ascii="Calibri" w:eastAsia="MS Mincho" w:hAnsi="Calibri" w:cs="Calibri"/>
          <w:b/>
          <w:bCs/>
          <w:i/>
          <w:iCs/>
        </w:rPr>
        <w:tab/>
      </w:r>
    </w:p>
    <w:p w14:paraId="23801A33"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Comments:</w:t>
      </w:r>
    </w:p>
    <w:p w14:paraId="0479D552" w14:textId="77777777" w:rsidR="00C455D6" w:rsidRPr="00C57A3E" w:rsidRDefault="00C455D6" w:rsidP="00C455D6">
      <w:pPr>
        <w:rPr>
          <w:rFonts w:ascii="Calibri" w:eastAsia="MS Mincho" w:hAnsi="Calibri" w:cs="Calibri"/>
          <w:b/>
          <w:bCs/>
          <w:i/>
          <w:iCs/>
        </w:rPr>
      </w:pPr>
    </w:p>
    <w:p w14:paraId="50F96682" w14:textId="77777777" w:rsidR="00C455D6" w:rsidRPr="00C57A3E" w:rsidRDefault="00C455D6" w:rsidP="00C455D6">
      <w:pPr>
        <w:rPr>
          <w:rFonts w:ascii="Calibri" w:eastAsia="MS Mincho" w:hAnsi="Calibri" w:cs="Calibri"/>
          <w:b/>
          <w:bCs/>
        </w:rPr>
      </w:pPr>
    </w:p>
    <w:p w14:paraId="0ADE5A27"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SEEKING AND RESPONDING TO SUPERVISION</w:t>
      </w:r>
    </w:p>
    <w:p w14:paraId="0F35443E" w14:textId="77777777" w:rsidR="00C455D6" w:rsidRPr="00C57A3E" w:rsidRDefault="00C455D6" w:rsidP="00C455D6">
      <w:pPr>
        <w:rPr>
          <w:rFonts w:ascii="Calibri" w:eastAsia="MS Mincho" w:hAnsi="Calibri" w:cs="Calibri"/>
          <w:b/>
          <w:bCs/>
          <w:i/>
          <w:iCs/>
        </w:rPr>
      </w:pPr>
    </w:p>
    <w:p w14:paraId="0987A93C"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_____ Area of Concern </w:t>
      </w:r>
    </w:p>
    <w:p w14:paraId="34742ACE"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Student does not seek supervision or seeks supervision more than necessary. Student is consistently unprepared for supervision (lacking recording or notes). Student responds poorly or defensively to feedback during supervision and fails to attempt to implement suggestions and direction in work with clients. </w:t>
      </w:r>
    </w:p>
    <w:p w14:paraId="679AE9AA" w14:textId="77777777" w:rsidR="00C455D6" w:rsidRPr="00C57A3E" w:rsidRDefault="00C455D6" w:rsidP="00C455D6">
      <w:pPr>
        <w:rPr>
          <w:rFonts w:ascii="Calibri" w:eastAsia="MS Mincho" w:hAnsi="Calibri" w:cs="Calibri"/>
          <w:b/>
          <w:bCs/>
          <w:i/>
          <w:iCs/>
        </w:rPr>
      </w:pPr>
    </w:p>
    <w:p w14:paraId="3D030DE1"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Acceptable</w:t>
      </w:r>
    </w:p>
    <w:p w14:paraId="39383287"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attends regular supervision meetings. Student comes prepared to supervision meetings with recordings and notes. Student attends to and incorporates supervision directives with clients and is beginning to bring his or her voice and thoughts to the supervision collaborative.</w:t>
      </w:r>
    </w:p>
    <w:p w14:paraId="3BF72AF4" w14:textId="77777777" w:rsidR="00C455D6" w:rsidRPr="00C57A3E" w:rsidRDefault="00C455D6" w:rsidP="00C455D6">
      <w:pPr>
        <w:rPr>
          <w:rFonts w:ascii="Calibri" w:eastAsia="MS Mincho" w:hAnsi="Calibri" w:cs="Calibri"/>
          <w:b/>
          <w:bCs/>
          <w:i/>
          <w:iCs/>
        </w:rPr>
      </w:pPr>
    </w:p>
    <w:p w14:paraId="1437982D"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33D5BF67"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lastRenderedPageBreak/>
        <w:t>Student attends regular supervision meetings and seeks additional supervision when required. Student comes prepared to supervision with recordings, notes, and questions regarding client cases. Student is intentional and open about using of supervision. Student engages supervision as a collaborative process, consistently integrating directives that surface in supervision.</w:t>
      </w:r>
      <w:r w:rsidRPr="00C57A3E">
        <w:rPr>
          <w:rFonts w:ascii="Calibri" w:eastAsia="MS Mincho" w:hAnsi="Calibri" w:cs="Calibri"/>
          <w:b/>
          <w:bCs/>
          <w:i/>
          <w:iCs/>
        </w:rPr>
        <w:br/>
      </w:r>
    </w:p>
    <w:p w14:paraId="2A1CB014"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Comments:</w:t>
      </w:r>
    </w:p>
    <w:p w14:paraId="299BCB0E" w14:textId="77777777" w:rsidR="00C455D6" w:rsidRPr="00C57A3E" w:rsidRDefault="00C455D6" w:rsidP="00C455D6">
      <w:pPr>
        <w:rPr>
          <w:rFonts w:ascii="Calibri" w:eastAsia="MS Mincho" w:hAnsi="Calibri" w:cs="Calibri"/>
        </w:rPr>
      </w:pPr>
    </w:p>
    <w:p w14:paraId="58C99F1E" w14:textId="77777777" w:rsidR="00C455D6" w:rsidRPr="00C57A3E" w:rsidRDefault="00C455D6" w:rsidP="00C455D6">
      <w:pPr>
        <w:rPr>
          <w:rFonts w:ascii="Calibri" w:eastAsia="MS Mincho" w:hAnsi="Calibri" w:cs="Calibri"/>
        </w:rPr>
      </w:pPr>
    </w:p>
    <w:p w14:paraId="49EA233B"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Cs/>
        </w:rPr>
        <w:t>Personal and Professional Development</w:t>
      </w:r>
    </w:p>
    <w:p w14:paraId="36566666" w14:textId="77777777" w:rsidR="00C455D6" w:rsidRPr="00C57A3E" w:rsidRDefault="00C455D6" w:rsidP="00C455D6">
      <w:pPr>
        <w:tabs>
          <w:tab w:val="left" w:pos="1664"/>
        </w:tabs>
        <w:rPr>
          <w:rFonts w:ascii="Calibri" w:eastAsia="MS Mincho" w:hAnsi="Calibri" w:cs="Calibri"/>
          <w:b/>
          <w:bCs/>
          <w:i/>
          <w:iCs/>
        </w:rPr>
      </w:pPr>
      <w:r w:rsidRPr="00C57A3E">
        <w:rPr>
          <w:rFonts w:ascii="Calibri" w:eastAsia="MS Mincho" w:hAnsi="Calibri" w:cs="Calibri"/>
          <w:b/>
          <w:bCs/>
          <w:i/>
          <w:iCs/>
        </w:rPr>
        <w:t xml:space="preserve"> </w:t>
      </w:r>
      <w:r w:rsidRPr="00C57A3E">
        <w:rPr>
          <w:rFonts w:ascii="Calibri" w:eastAsia="MS Mincho" w:hAnsi="Calibri" w:cs="Calibri"/>
          <w:b/>
          <w:bCs/>
          <w:i/>
          <w:iCs/>
        </w:rPr>
        <w:tab/>
      </w:r>
    </w:p>
    <w:p w14:paraId="2BA33A56"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ABILITY TO IDENTIFY AND KEEP PERSONAL ISSUES FROM ADVERSELY AFFECTING ACADEMIC PERFORMANCE, THE COUNSELING RELATIONSHIP OR OTHER PROFESSIONAL RELATIONSHIPS</w:t>
      </w:r>
    </w:p>
    <w:p w14:paraId="3001C292" w14:textId="77777777" w:rsidR="00C455D6" w:rsidRPr="00C57A3E" w:rsidRDefault="00C455D6" w:rsidP="00C455D6">
      <w:pPr>
        <w:rPr>
          <w:rFonts w:ascii="Calibri" w:eastAsia="MS Mincho" w:hAnsi="Calibri" w:cs="Calibri"/>
          <w:b/>
          <w:bCs/>
          <w:i/>
          <w:iCs/>
        </w:rPr>
      </w:pPr>
    </w:p>
    <w:p w14:paraId="4E921FE6"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_____ Area of Concern </w:t>
      </w:r>
    </w:p>
    <w:p w14:paraId="56DE919F"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allows personal issues and concerns to predominate their professional and student roles and shows little awareness or willingness to address these personal patterns.</w:t>
      </w:r>
    </w:p>
    <w:p w14:paraId="33855D26" w14:textId="77777777" w:rsidR="00C455D6" w:rsidRPr="00C57A3E" w:rsidRDefault="00C455D6" w:rsidP="00C455D6">
      <w:pPr>
        <w:rPr>
          <w:rFonts w:ascii="Calibri" w:eastAsia="MS Mincho" w:hAnsi="Calibri" w:cs="Calibri"/>
          <w:b/>
          <w:bCs/>
          <w:i/>
          <w:iCs/>
        </w:rPr>
      </w:pPr>
    </w:p>
    <w:p w14:paraId="1E535339"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Acceptable</w:t>
      </w:r>
    </w:p>
    <w:p w14:paraId="7DAC7211"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is willing to seek input when facing personal demands or issues. When personal patterns interfere with professional and student roles, the student is responsive to addressing personal concerns.  Student appears to balance life demands effectively.</w:t>
      </w:r>
    </w:p>
    <w:p w14:paraId="5BA0F780" w14:textId="77777777" w:rsidR="00C455D6" w:rsidRPr="00C57A3E" w:rsidRDefault="00C455D6" w:rsidP="00C455D6">
      <w:pPr>
        <w:rPr>
          <w:rFonts w:ascii="Calibri" w:eastAsia="MS Mincho" w:hAnsi="Calibri" w:cs="Calibri"/>
          <w:b/>
          <w:bCs/>
          <w:i/>
          <w:iCs/>
        </w:rPr>
      </w:pPr>
    </w:p>
    <w:p w14:paraId="4943D71F"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4AA09023"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has found ways to transform personal issues and demands into learning opportunities and shows an exceptional capacity for doing so.  Student is aware of personal patterns and remain conscious of their impact. Life demands are embraced while also attending to the need for personal balance and wellness.</w:t>
      </w:r>
    </w:p>
    <w:p w14:paraId="0CC65A52" w14:textId="77777777" w:rsidR="00C455D6" w:rsidRPr="00C57A3E" w:rsidRDefault="00C455D6" w:rsidP="00C455D6">
      <w:pPr>
        <w:tabs>
          <w:tab w:val="left" w:pos="1600"/>
        </w:tabs>
        <w:rPr>
          <w:rFonts w:ascii="Calibri" w:eastAsia="MS Mincho" w:hAnsi="Calibri" w:cs="Calibri"/>
          <w:b/>
          <w:bCs/>
          <w:i/>
          <w:iCs/>
        </w:rPr>
      </w:pPr>
      <w:r w:rsidRPr="00C57A3E">
        <w:rPr>
          <w:rFonts w:ascii="Calibri" w:eastAsia="MS Mincho" w:hAnsi="Calibri" w:cs="Calibri"/>
          <w:b/>
          <w:bCs/>
          <w:i/>
          <w:iCs/>
        </w:rPr>
        <w:tab/>
      </w:r>
    </w:p>
    <w:p w14:paraId="3083B9D5"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Comments:</w:t>
      </w:r>
    </w:p>
    <w:p w14:paraId="487CE324" w14:textId="77777777" w:rsidR="00C455D6" w:rsidRPr="00C57A3E" w:rsidRDefault="00C455D6" w:rsidP="00C455D6">
      <w:pPr>
        <w:rPr>
          <w:rFonts w:ascii="Calibri" w:eastAsia="MS Mincho" w:hAnsi="Calibri" w:cs="Calibri"/>
        </w:rPr>
      </w:pPr>
    </w:p>
    <w:p w14:paraId="7A22AFD8" w14:textId="77777777" w:rsidR="00C455D6" w:rsidRPr="00C57A3E" w:rsidRDefault="00C455D6" w:rsidP="00C455D6">
      <w:pPr>
        <w:rPr>
          <w:rFonts w:ascii="Calibri" w:eastAsia="MS Mincho" w:hAnsi="Calibri" w:cs="Calibri"/>
        </w:rPr>
      </w:pPr>
    </w:p>
    <w:p w14:paraId="1FC0F485"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
          <w:iCs/>
        </w:rPr>
        <w:t>ABILITY TO PRESENT ONESELF PROFESSIONALLY</w:t>
      </w:r>
    </w:p>
    <w:p w14:paraId="48716051" w14:textId="77777777" w:rsidR="00C455D6" w:rsidRPr="00C57A3E" w:rsidRDefault="00C455D6" w:rsidP="00C455D6">
      <w:pPr>
        <w:tabs>
          <w:tab w:val="left" w:pos="2352"/>
        </w:tabs>
        <w:rPr>
          <w:rFonts w:ascii="Calibri" w:eastAsia="MS Mincho" w:hAnsi="Calibri" w:cs="Calibri"/>
        </w:rPr>
      </w:pPr>
      <w:r w:rsidRPr="00C57A3E">
        <w:rPr>
          <w:rFonts w:ascii="Calibri" w:eastAsia="MS Mincho" w:hAnsi="Calibri" w:cs="Calibri"/>
        </w:rPr>
        <w:tab/>
      </w:r>
    </w:p>
    <w:p w14:paraId="4088E0A3" w14:textId="77777777" w:rsidR="00C455D6" w:rsidRPr="00C57A3E" w:rsidRDefault="00C455D6" w:rsidP="00C455D6">
      <w:pPr>
        <w:rPr>
          <w:rFonts w:ascii="Calibri" w:eastAsia="MS Mincho" w:hAnsi="Calibri" w:cs="Calibri"/>
          <w:b/>
          <w:bCs/>
        </w:rPr>
      </w:pPr>
      <w:r w:rsidRPr="00C57A3E">
        <w:rPr>
          <w:rFonts w:ascii="Calibri" w:eastAsia="MS Mincho" w:hAnsi="Calibri" w:cs="Calibri"/>
          <w:b/>
          <w:bCs/>
          <w:i/>
          <w:iCs/>
        </w:rPr>
        <w:t xml:space="preserve">_____ Area of Concern </w:t>
      </w:r>
      <w:r w:rsidRPr="00C57A3E">
        <w:rPr>
          <w:rFonts w:ascii="Calibri" w:eastAsia="MS Mincho" w:hAnsi="Calibri" w:cs="Calibri"/>
          <w:b/>
          <w:bCs/>
          <w:i/>
          <w:iCs/>
        </w:rPr>
        <w:tab/>
      </w:r>
    </w:p>
    <w:p w14:paraId="5E1EA58E"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does not attend to professional etiquette. Dress and/or communication styles are not reflective of professional standing. Student fails to respond to professional and student demands in a timely and responsible manner.</w:t>
      </w:r>
    </w:p>
    <w:p w14:paraId="58C21858" w14:textId="77777777" w:rsidR="00C455D6" w:rsidRPr="00C57A3E" w:rsidRDefault="00C455D6" w:rsidP="00C455D6">
      <w:pPr>
        <w:rPr>
          <w:rFonts w:ascii="Calibri" w:eastAsia="MS Mincho" w:hAnsi="Calibri" w:cs="Calibri"/>
          <w:b/>
          <w:bCs/>
          <w:i/>
          <w:iCs/>
        </w:rPr>
      </w:pPr>
    </w:p>
    <w:p w14:paraId="292CC70E"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Acceptable</w:t>
      </w:r>
    </w:p>
    <w:p w14:paraId="35DD2AD2"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Student responds to professional and student demands appropriately</w:t>
      </w:r>
      <w:r>
        <w:rPr>
          <w:rFonts w:ascii="Calibri" w:eastAsia="MS Mincho" w:hAnsi="Calibri" w:cs="Calibri"/>
          <w:b/>
          <w:bCs/>
          <w:i/>
          <w:iCs/>
        </w:rPr>
        <w:t>, and behaves with integrity</w:t>
      </w:r>
      <w:r w:rsidRPr="00C57A3E">
        <w:rPr>
          <w:rFonts w:ascii="Calibri" w:eastAsia="MS Mincho" w:hAnsi="Calibri" w:cs="Calibri"/>
          <w:b/>
          <w:bCs/>
          <w:i/>
          <w:iCs/>
        </w:rPr>
        <w:t>. Dress and communication styles are adequate and effectively meet the needs of professional and student demands. Student is timely and appropriate when responding to professional and student demands.</w:t>
      </w:r>
    </w:p>
    <w:p w14:paraId="00C07FC0" w14:textId="77777777" w:rsidR="00C455D6" w:rsidRPr="00C57A3E" w:rsidRDefault="00C455D6" w:rsidP="00C455D6">
      <w:pPr>
        <w:rPr>
          <w:rFonts w:ascii="Calibri" w:eastAsia="MS Mincho" w:hAnsi="Calibri" w:cs="Calibri"/>
          <w:b/>
          <w:bCs/>
          <w:i/>
          <w:iCs/>
        </w:rPr>
      </w:pPr>
    </w:p>
    <w:p w14:paraId="73F1AAD5"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1933B587"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The student holds a high standard of professional behavior</w:t>
      </w:r>
      <w:r>
        <w:rPr>
          <w:rFonts w:ascii="Calibri" w:eastAsia="MS Mincho" w:hAnsi="Calibri" w:cs="Calibri"/>
          <w:b/>
          <w:bCs/>
          <w:i/>
          <w:iCs/>
        </w:rPr>
        <w:t xml:space="preserve"> and integrity</w:t>
      </w:r>
      <w:r w:rsidRPr="00C57A3E">
        <w:rPr>
          <w:rFonts w:ascii="Calibri" w:eastAsia="MS Mincho" w:hAnsi="Calibri" w:cs="Calibri"/>
          <w:b/>
          <w:bCs/>
          <w:i/>
          <w:iCs/>
        </w:rPr>
        <w:t>. Dress and communication styles serve as a model to other students and reflect an overall sense of respect and duty to the profession. Student is timely, responsible, and appropriate when responding to professional and student demands.</w:t>
      </w:r>
    </w:p>
    <w:p w14:paraId="6FC7BCB4" w14:textId="77777777" w:rsidR="00C455D6" w:rsidRPr="00C57A3E" w:rsidRDefault="00C455D6" w:rsidP="00C455D6">
      <w:pPr>
        <w:tabs>
          <w:tab w:val="left" w:pos="1600"/>
        </w:tabs>
        <w:rPr>
          <w:rFonts w:ascii="Calibri" w:eastAsia="MS Mincho" w:hAnsi="Calibri" w:cs="Calibri"/>
          <w:b/>
          <w:bCs/>
          <w:i/>
          <w:iCs/>
        </w:rPr>
      </w:pPr>
      <w:r w:rsidRPr="00C57A3E">
        <w:rPr>
          <w:rFonts w:ascii="Calibri" w:eastAsia="MS Mincho" w:hAnsi="Calibri" w:cs="Calibri"/>
          <w:b/>
          <w:bCs/>
          <w:i/>
          <w:iCs/>
        </w:rPr>
        <w:tab/>
      </w:r>
    </w:p>
    <w:p w14:paraId="5C9F3C3A"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Comments:</w:t>
      </w:r>
    </w:p>
    <w:p w14:paraId="63D65A34" w14:textId="77777777" w:rsidR="00C455D6" w:rsidRDefault="00C455D6" w:rsidP="00C455D6">
      <w:pPr>
        <w:rPr>
          <w:rFonts w:ascii="Calibri" w:eastAsia="MS Mincho" w:hAnsi="Calibri" w:cs="Calibri"/>
          <w:b/>
          <w:bCs/>
          <w:i/>
          <w:iCs/>
        </w:rPr>
      </w:pPr>
    </w:p>
    <w:p w14:paraId="314F74A1" w14:textId="77777777" w:rsidR="00C455D6" w:rsidRDefault="00C455D6" w:rsidP="00C455D6">
      <w:pPr>
        <w:rPr>
          <w:rFonts w:ascii="Calibri" w:eastAsia="MS Mincho" w:hAnsi="Calibri" w:cs="Calibri"/>
          <w:b/>
          <w:bCs/>
          <w:i/>
          <w:iCs/>
        </w:rPr>
      </w:pPr>
    </w:p>
    <w:p w14:paraId="503A0201" w14:textId="77777777" w:rsidR="00C455D6" w:rsidRDefault="00C455D6" w:rsidP="00C455D6">
      <w:pPr>
        <w:rPr>
          <w:rFonts w:ascii="Calibri" w:eastAsia="MS Mincho" w:hAnsi="Calibri" w:cs="Calibri"/>
          <w:b/>
          <w:bCs/>
          <w:i/>
          <w:iCs/>
        </w:rPr>
      </w:pPr>
      <w:r>
        <w:rPr>
          <w:rFonts w:ascii="Calibri" w:eastAsia="MS Mincho" w:hAnsi="Calibri" w:cs="Calibri"/>
          <w:b/>
          <w:bCs/>
          <w:i/>
          <w:iCs/>
        </w:rPr>
        <w:t>DEMONSTRATION OF CURIOSITY AND OPENNESS</w:t>
      </w:r>
    </w:p>
    <w:p w14:paraId="5C6BBF12" w14:textId="77777777" w:rsidR="00C455D6" w:rsidRDefault="00C455D6" w:rsidP="00C455D6">
      <w:pPr>
        <w:rPr>
          <w:rFonts w:ascii="Calibri" w:eastAsia="MS Mincho" w:hAnsi="Calibri" w:cs="Calibri"/>
          <w:b/>
          <w:bCs/>
          <w:i/>
          <w:iCs/>
        </w:rPr>
      </w:pPr>
    </w:p>
    <w:p w14:paraId="2C8E0628"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 xml:space="preserve">_____ Area of Concern </w:t>
      </w:r>
    </w:p>
    <w:p w14:paraId="5F8F0698" w14:textId="77777777" w:rsidR="00C455D6" w:rsidRDefault="00C455D6" w:rsidP="00C455D6">
      <w:pPr>
        <w:rPr>
          <w:rFonts w:ascii="Calibri" w:eastAsia="MS Mincho" w:hAnsi="Calibri" w:cs="Calibri"/>
          <w:b/>
          <w:bCs/>
          <w:i/>
          <w:iCs/>
        </w:rPr>
      </w:pPr>
      <w:r w:rsidRPr="00C57A3E">
        <w:rPr>
          <w:rFonts w:ascii="Calibri" w:eastAsia="MS Mincho" w:hAnsi="Calibri" w:cs="Calibri"/>
          <w:b/>
          <w:bCs/>
          <w:i/>
          <w:iCs/>
        </w:rPr>
        <w:t xml:space="preserve">Student does not </w:t>
      </w:r>
      <w:r>
        <w:rPr>
          <w:rFonts w:ascii="Calibri" w:eastAsia="MS Mincho" w:hAnsi="Calibri" w:cs="Calibri"/>
          <w:b/>
          <w:bCs/>
          <w:i/>
          <w:iCs/>
        </w:rPr>
        <w:t>value or demonstrate a commitment to curiosity and openness and resists exploring unfamiliar ideas, values, and beliefs. Student lacks intrinsic motivation and engages with coursework and clinical work in a perfunctorily manner. This may impact their ability to reflect on their own growth, engage with peers, and connect with clients/students</w:t>
      </w:r>
    </w:p>
    <w:p w14:paraId="0CFCDBCD" w14:textId="77777777" w:rsidR="00C455D6" w:rsidRPr="00C57A3E" w:rsidRDefault="00C455D6" w:rsidP="00C455D6">
      <w:pPr>
        <w:rPr>
          <w:rFonts w:ascii="Calibri" w:eastAsia="MS Mincho" w:hAnsi="Calibri" w:cs="Calibri"/>
          <w:b/>
          <w:bCs/>
          <w:i/>
          <w:iCs/>
        </w:rPr>
      </w:pPr>
    </w:p>
    <w:p w14:paraId="5B88EE22"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 Acceptable</w:t>
      </w:r>
    </w:p>
    <w:p w14:paraId="2F248411" w14:textId="77777777" w:rsidR="00C455D6" w:rsidRDefault="00C455D6" w:rsidP="00C455D6">
      <w:pPr>
        <w:rPr>
          <w:rFonts w:ascii="Calibri" w:eastAsia="MS Mincho" w:hAnsi="Calibri" w:cs="Calibri"/>
          <w:b/>
          <w:bCs/>
          <w:i/>
          <w:iCs/>
        </w:rPr>
      </w:pPr>
      <w:r>
        <w:rPr>
          <w:rFonts w:ascii="Calibri" w:eastAsia="MS Mincho" w:hAnsi="Calibri" w:cs="Calibri"/>
          <w:b/>
          <w:bCs/>
          <w:i/>
          <w:iCs/>
        </w:rPr>
        <w:t>Student values and demonstrates a commitment to curiosity and openness. Student explores and entertains unfamiliar ideas, values, and beliefs with enthusiasm. Student possesses intrinsic motivation and is aware of their impact on others. Student can connect with and value perspectives from their peers, clients, and students.</w:t>
      </w:r>
    </w:p>
    <w:p w14:paraId="26EB415E" w14:textId="77777777" w:rsidR="00C455D6" w:rsidRPr="00C57A3E" w:rsidRDefault="00C455D6" w:rsidP="00C455D6">
      <w:pPr>
        <w:rPr>
          <w:rFonts w:ascii="Calibri" w:eastAsia="MS Mincho" w:hAnsi="Calibri" w:cs="Calibri"/>
          <w:b/>
          <w:bCs/>
          <w:i/>
          <w:iCs/>
        </w:rPr>
      </w:pPr>
    </w:p>
    <w:p w14:paraId="2A3767AD"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_____Exemplary</w:t>
      </w:r>
    </w:p>
    <w:p w14:paraId="2A9117FD" w14:textId="77777777" w:rsidR="00C455D6" w:rsidRDefault="00C455D6" w:rsidP="00C455D6">
      <w:pPr>
        <w:rPr>
          <w:rFonts w:ascii="Calibri" w:eastAsia="MS Mincho" w:hAnsi="Calibri" w:cs="Calibri"/>
          <w:b/>
          <w:bCs/>
          <w:i/>
          <w:iCs/>
        </w:rPr>
      </w:pPr>
      <w:r>
        <w:rPr>
          <w:rFonts w:ascii="Calibri" w:eastAsia="MS Mincho" w:hAnsi="Calibri" w:cs="Calibri"/>
          <w:b/>
          <w:bCs/>
          <w:i/>
          <w:iCs/>
        </w:rPr>
        <w:t>Student demonstrates an exceptional commitment to openness and curiosity. Student can explore and entertain unfamiliar ideas, values, and beliefs with ease. Student is driven by intrinsic motivation and can easily find value in their coursework. Student is aware of their impact on others and expresses appreciation and interest in the perspective of their instructors, peers, and clients/students.</w:t>
      </w:r>
    </w:p>
    <w:p w14:paraId="1B520AF8" w14:textId="77777777" w:rsidR="00C455D6" w:rsidRDefault="00C455D6" w:rsidP="00C455D6">
      <w:pPr>
        <w:rPr>
          <w:rFonts w:ascii="Calibri" w:eastAsia="MS Mincho" w:hAnsi="Calibri" w:cs="Calibri"/>
          <w:b/>
          <w:bCs/>
          <w:i/>
          <w:iCs/>
        </w:rPr>
      </w:pPr>
    </w:p>
    <w:p w14:paraId="357B9F91" w14:textId="77777777" w:rsidR="00C455D6" w:rsidRPr="00C57A3E" w:rsidRDefault="00C455D6" w:rsidP="00C455D6">
      <w:pPr>
        <w:rPr>
          <w:rFonts w:ascii="Calibri" w:eastAsia="MS Mincho" w:hAnsi="Calibri" w:cs="Calibri"/>
          <w:b/>
          <w:bCs/>
          <w:i/>
          <w:iCs/>
        </w:rPr>
      </w:pPr>
      <w:r w:rsidRPr="00C57A3E">
        <w:rPr>
          <w:rFonts w:ascii="Calibri" w:eastAsia="MS Mincho" w:hAnsi="Calibri" w:cs="Calibri"/>
          <w:b/>
          <w:bCs/>
          <w:i/>
          <w:iCs/>
        </w:rPr>
        <w:t>Comments:</w:t>
      </w:r>
    </w:p>
    <w:p w14:paraId="785B1FD1" w14:textId="77777777" w:rsidR="00C455D6" w:rsidRDefault="00C455D6" w:rsidP="00C455D6">
      <w:pPr>
        <w:rPr>
          <w:rFonts w:ascii="Calibri" w:eastAsia="MS Mincho" w:hAnsi="Calibri" w:cs="Calibri"/>
          <w:b/>
          <w:bCs/>
          <w:i/>
          <w:iCs/>
        </w:rPr>
      </w:pPr>
    </w:p>
    <w:p w14:paraId="74026D87" w14:textId="77777777" w:rsidR="00C455D6" w:rsidRPr="00C57A3E" w:rsidRDefault="00C455D6" w:rsidP="00C455D6">
      <w:pPr>
        <w:rPr>
          <w:rFonts w:ascii="Calibri" w:eastAsia="MS Mincho" w:hAnsi="Calibri" w:cs="Calibri"/>
        </w:rPr>
      </w:pPr>
    </w:p>
    <w:p w14:paraId="1C30C018" w14:textId="77777777" w:rsidR="00C455D6" w:rsidRPr="00C57A3E" w:rsidRDefault="00C455D6" w:rsidP="00C455D6">
      <w:pPr>
        <w:rPr>
          <w:rFonts w:ascii="Calibri" w:eastAsia="MS Mincho" w:hAnsi="Calibri" w:cs="Calibri"/>
        </w:rPr>
      </w:pPr>
    </w:p>
    <w:p w14:paraId="15460980" w14:textId="77777777" w:rsidR="00C455D6" w:rsidRPr="00C57A3E" w:rsidRDefault="00C455D6" w:rsidP="00C455D6">
      <w:pPr>
        <w:rPr>
          <w:rFonts w:ascii="Calibri" w:eastAsia="MS Mincho" w:hAnsi="Calibri" w:cs="Calibri"/>
          <w:b/>
          <w:bCs/>
          <w:iCs/>
        </w:rPr>
      </w:pPr>
      <w:r w:rsidRPr="00C57A3E">
        <w:rPr>
          <w:rFonts w:ascii="Calibri" w:eastAsia="MS Mincho" w:hAnsi="Calibri" w:cs="Calibri"/>
          <w:b/>
          <w:bCs/>
          <w:iCs/>
        </w:rPr>
        <w:t>Student Signature______________________________________</w:t>
      </w:r>
      <w:r w:rsidRPr="00C57A3E">
        <w:rPr>
          <w:rFonts w:ascii="Calibri" w:eastAsia="MS Mincho" w:hAnsi="Calibri" w:cs="Calibri"/>
          <w:b/>
          <w:bCs/>
          <w:iCs/>
        </w:rPr>
        <w:tab/>
        <w:t>Date__________________</w:t>
      </w:r>
    </w:p>
    <w:p w14:paraId="3AE7307E" w14:textId="77777777" w:rsidR="00C455D6" w:rsidRPr="00C57A3E" w:rsidRDefault="00C455D6" w:rsidP="00C455D6">
      <w:pPr>
        <w:spacing w:after="200" w:line="276" w:lineRule="auto"/>
        <w:rPr>
          <w:rFonts w:ascii="Calibri" w:eastAsia="MS Mincho" w:hAnsi="Calibri" w:cs="Times New Roman"/>
        </w:rPr>
      </w:pPr>
    </w:p>
    <w:p w14:paraId="523C2611" w14:textId="77777777" w:rsidR="00C455D6" w:rsidRPr="00C57A3E" w:rsidRDefault="00C455D6" w:rsidP="00C455D6">
      <w:pPr>
        <w:spacing w:after="200" w:line="276" w:lineRule="auto"/>
        <w:rPr>
          <w:rFonts w:ascii="Calibri" w:eastAsia="MS Mincho" w:hAnsi="Calibri" w:cs="Times New Roman"/>
          <w:b/>
        </w:rPr>
      </w:pPr>
      <w:r w:rsidRPr="00C57A3E">
        <w:rPr>
          <w:rFonts w:ascii="Calibri" w:eastAsia="MS Mincho" w:hAnsi="Calibri" w:cs="Times New Roman"/>
          <w:b/>
        </w:rPr>
        <w:t>Faculty Advisor Signature________________________________ Date__________________</w:t>
      </w:r>
    </w:p>
    <w:p w14:paraId="0E0E183D" w14:textId="77777777" w:rsidR="00C455D6" w:rsidRPr="00C57A3E" w:rsidRDefault="00C455D6" w:rsidP="00C455D6">
      <w:pPr>
        <w:rPr>
          <w:rFonts w:ascii="Calibri" w:eastAsia="MS Mincho" w:hAnsi="Calibri" w:cs="Calibri"/>
          <w:b/>
          <w:bCs/>
        </w:rPr>
      </w:pPr>
      <w:r w:rsidRPr="00C57A3E">
        <w:rPr>
          <w:rFonts w:ascii="Calibri" w:eastAsia="MS Mincho" w:hAnsi="Calibri" w:cs="Calibri"/>
          <w:bCs/>
          <w:iCs/>
        </w:rPr>
        <w:t>Your signature signifies you have read this evaluation. It does not necessarily indicate you agree with it.</w:t>
      </w:r>
    </w:p>
    <w:p w14:paraId="46699B54" w14:textId="77777777" w:rsidR="00C455D6" w:rsidRDefault="00C455D6" w:rsidP="008140DB"/>
    <w:p w14:paraId="0FB377A1" w14:textId="7E5ACE1A" w:rsidR="008140DB" w:rsidRPr="00364821" w:rsidRDefault="00BE085D" w:rsidP="008140DB">
      <w:pPr>
        <w:rPr>
          <w:rStyle w:val="Strong"/>
          <w:rFonts w:cs="Calibri"/>
          <w:i/>
          <w:iCs/>
        </w:rPr>
      </w:pPr>
      <w:hyperlink w:anchor="_Table_of_Contents" w:history="1">
        <w:r w:rsidR="008140DB" w:rsidRPr="00A44655">
          <w:rPr>
            <w:rStyle w:val="Hyperlink"/>
            <w:rFonts w:cs="Calibri"/>
          </w:rPr>
          <w:t>BACK TO TABLE OF CONTENTS</w:t>
        </w:r>
      </w:hyperlink>
      <w:r w:rsidR="008140DB" w:rsidRPr="00364821">
        <w:rPr>
          <w:rStyle w:val="Strong"/>
          <w:rFonts w:cs="Calibri"/>
        </w:rPr>
        <w:br w:type="page"/>
      </w:r>
    </w:p>
    <w:p w14:paraId="21C0F939" w14:textId="76360CFE" w:rsidR="008140DB" w:rsidRPr="004806D7" w:rsidRDefault="008140DB" w:rsidP="004806D7">
      <w:pPr>
        <w:pStyle w:val="Heading2"/>
        <w:jc w:val="center"/>
        <w:rPr>
          <w:rFonts w:asciiTheme="minorHAnsi" w:hAnsiTheme="minorHAnsi" w:cstheme="minorHAnsi"/>
        </w:rPr>
      </w:pPr>
      <w:bookmarkStart w:id="117" w:name="_Appendix_F"/>
      <w:bookmarkStart w:id="118" w:name="_Toc144283758"/>
      <w:bookmarkEnd w:id="117"/>
      <w:r w:rsidRPr="004806D7">
        <w:rPr>
          <w:rFonts w:asciiTheme="minorHAnsi" w:hAnsiTheme="minorHAnsi" w:cstheme="minorHAnsi"/>
        </w:rPr>
        <w:lastRenderedPageBreak/>
        <w:t xml:space="preserve">Appendix </w:t>
      </w:r>
      <w:r w:rsidR="00395A63">
        <w:rPr>
          <w:rFonts w:asciiTheme="minorHAnsi" w:hAnsiTheme="minorHAnsi" w:cstheme="minorHAnsi"/>
        </w:rPr>
        <w:t>F</w:t>
      </w:r>
      <w:r w:rsidR="004806D7" w:rsidRPr="004806D7">
        <w:rPr>
          <w:rFonts w:asciiTheme="minorHAnsi" w:hAnsiTheme="minorHAnsi" w:cstheme="minorHAnsi"/>
        </w:rPr>
        <w:t xml:space="preserve">: </w:t>
      </w:r>
      <w:r w:rsidRPr="004806D7">
        <w:rPr>
          <w:rFonts w:asciiTheme="minorHAnsi" w:hAnsiTheme="minorHAnsi" w:cstheme="minorHAnsi"/>
        </w:rPr>
        <w:t>Department of Counseling Student Remediation and</w:t>
      </w:r>
      <w:bookmarkStart w:id="119" w:name="_Professional_Development_Plan"/>
      <w:bookmarkEnd w:id="119"/>
      <w:r w:rsidR="004806D7" w:rsidRPr="004806D7">
        <w:rPr>
          <w:rFonts w:asciiTheme="minorHAnsi" w:hAnsiTheme="minorHAnsi" w:cstheme="minorHAnsi"/>
        </w:rPr>
        <w:t xml:space="preserve"> </w:t>
      </w:r>
      <w:r w:rsidRPr="004806D7">
        <w:rPr>
          <w:rFonts w:asciiTheme="minorHAnsi" w:hAnsiTheme="minorHAnsi" w:cstheme="minorHAnsi"/>
        </w:rPr>
        <w:t>Professional Development Plan</w:t>
      </w:r>
      <w:bookmarkEnd w:id="118"/>
    </w:p>
    <w:p w14:paraId="0325C0E6" w14:textId="77777777" w:rsidR="008140DB" w:rsidRPr="009B7E8C" w:rsidRDefault="008140DB" w:rsidP="008140DB">
      <w:pPr>
        <w:jc w:val="center"/>
        <w:rPr>
          <w:rFonts w:cs="Calibri"/>
        </w:rPr>
      </w:pPr>
      <w:r w:rsidRPr="009B7E8C">
        <w:rPr>
          <w:rFonts w:cs="Calibri"/>
        </w:rPr>
        <w:t>___ Initial Plan Review</w:t>
      </w:r>
      <w:r w:rsidRPr="009B7E8C">
        <w:rPr>
          <w:rFonts w:cs="Calibri"/>
        </w:rPr>
        <w:tab/>
        <w:t>___ Follow-up</w:t>
      </w:r>
      <w:r w:rsidRPr="009B7E8C">
        <w:rPr>
          <w:rFonts w:cs="Calibri"/>
        </w:rPr>
        <w:tab/>
      </w:r>
      <w:r w:rsidRPr="009B7E8C">
        <w:rPr>
          <w:rFonts w:cs="Calibri"/>
        </w:rPr>
        <w:tab/>
        <w:t>___ Final Review</w:t>
      </w:r>
    </w:p>
    <w:p w14:paraId="5A65EC14" w14:textId="56614BBE" w:rsidR="008140DB" w:rsidRDefault="008140DB" w:rsidP="008140DB">
      <w:pPr>
        <w:rPr>
          <w:rFonts w:cs="Calibri"/>
        </w:rPr>
      </w:pPr>
      <w:r w:rsidRPr="009B7E8C">
        <w:rPr>
          <w:rFonts w:cs="Calibri"/>
        </w:rPr>
        <w:t>Student:  _________________Date:  ____   Advisor__________</w:t>
      </w:r>
      <w:r>
        <w:rPr>
          <w:rFonts w:cs="Calibri"/>
        </w:rPr>
        <w:t>________</w:t>
      </w:r>
      <w:r w:rsidRPr="009B7E8C">
        <w:rPr>
          <w:rFonts w:cs="Calibri"/>
        </w:rPr>
        <w:tab/>
        <w:t>ID______________</w:t>
      </w:r>
    </w:p>
    <w:p w14:paraId="416CB5BC" w14:textId="77777777" w:rsidR="00F87D34" w:rsidRDefault="00F87D34" w:rsidP="008140DB">
      <w:pPr>
        <w:rPr>
          <w:rFonts w:cs="Calibri"/>
        </w:rPr>
      </w:pPr>
    </w:p>
    <w:p w14:paraId="6DA38CB1" w14:textId="479A1642" w:rsidR="00782DB9" w:rsidRDefault="00782DB9" w:rsidP="008140DB">
      <w:pPr>
        <w:rPr>
          <w:rFonts w:cs="Calibri"/>
        </w:rPr>
      </w:pPr>
      <w:r>
        <w:rPr>
          <w:rFonts w:cs="Calibri"/>
        </w:rPr>
        <w:t xml:space="preserve">Committee Member </w:t>
      </w:r>
      <w:r w:rsidR="00F87D34">
        <w:rPr>
          <w:rFonts w:cs="Calibri"/>
        </w:rPr>
        <w:t>2</w:t>
      </w:r>
      <w:r>
        <w:rPr>
          <w:rFonts w:cs="Calibri"/>
        </w:rPr>
        <w:t xml:space="preserve"> (faculty-appointed)</w:t>
      </w:r>
      <w:r w:rsidR="00F87D34">
        <w:rPr>
          <w:rFonts w:cs="Calibri"/>
        </w:rPr>
        <w:t>: _____________________________________</w:t>
      </w:r>
    </w:p>
    <w:p w14:paraId="267ED043" w14:textId="6A085D19" w:rsidR="00F87D34" w:rsidRDefault="00F87D34" w:rsidP="008140DB">
      <w:pPr>
        <w:rPr>
          <w:rFonts w:cs="Calibri"/>
        </w:rPr>
      </w:pPr>
    </w:p>
    <w:p w14:paraId="5DE88237" w14:textId="380C2335" w:rsidR="00F87D34" w:rsidRPr="009B7E8C" w:rsidRDefault="00F87D34" w:rsidP="008140DB">
      <w:pPr>
        <w:rPr>
          <w:rFonts w:cs="Calibri"/>
        </w:rPr>
      </w:pPr>
      <w:r>
        <w:rPr>
          <w:rFonts w:cs="Calibri"/>
        </w:rPr>
        <w:t>Committee Member 3 (student-appointed</w:t>
      </w:r>
      <w:proofErr w:type="gramStart"/>
      <w:r>
        <w:rPr>
          <w:rFonts w:cs="Calibri"/>
        </w:rPr>
        <w:t>):_</w:t>
      </w:r>
      <w:proofErr w:type="gramEnd"/>
      <w:r>
        <w:rPr>
          <w:rFonts w:cs="Calibri"/>
        </w:rPr>
        <w:t>____________________________________</w:t>
      </w:r>
    </w:p>
    <w:p w14:paraId="131EA1C6" w14:textId="77777777" w:rsidR="008140DB" w:rsidRPr="009B7E8C" w:rsidRDefault="008140DB" w:rsidP="008140DB">
      <w:pPr>
        <w:rPr>
          <w:rFonts w:cs="Calibri"/>
        </w:rPr>
      </w:pPr>
    </w:p>
    <w:p w14:paraId="1930DFA1" w14:textId="77777777" w:rsidR="008140DB" w:rsidRPr="009B7E8C" w:rsidRDefault="008140DB" w:rsidP="008140DB">
      <w:pPr>
        <w:rPr>
          <w:rFonts w:cs="Calibri"/>
        </w:rPr>
      </w:pPr>
      <w:r w:rsidRPr="009B7E8C">
        <w:rPr>
          <w:rFonts w:cs="Calibri"/>
        </w:rPr>
        <w:t>Identified Areas of Concern:</w:t>
      </w:r>
    </w:p>
    <w:p w14:paraId="02FFEDE5" w14:textId="77777777" w:rsidR="008140DB" w:rsidRPr="009B7E8C" w:rsidRDefault="008140DB" w:rsidP="008140DB">
      <w:pPr>
        <w:rPr>
          <w:rFonts w:cs="Calibri"/>
        </w:rPr>
      </w:pPr>
    </w:p>
    <w:p w14:paraId="2F562BD4" w14:textId="77777777" w:rsidR="008140DB" w:rsidRPr="009B7E8C" w:rsidRDefault="008140DB" w:rsidP="008140DB">
      <w:pPr>
        <w:rPr>
          <w:rFonts w:cs="Calibri"/>
        </w:rPr>
      </w:pPr>
      <w:r w:rsidRPr="009B7E8C">
        <w:rPr>
          <w:rFonts w:cs="Calibri"/>
        </w:rPr>
        <w:t>Remediation Plan and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3610"/>
        <w:gridCol w:w="2219"/>
      </w:tblGrid>
      <w:tr w:rsidR="008140DB" w:rsidRPr="009B7E8C" w14:paraId="4264E14A" w14:textId="77777777" w:rsidTr="002F0C76">
        <w:tc>
          <w:tcPr>
            <w:tcW w:w="3611" w:type="dxa"/>
          </w:tcPr>
          <w:p w14:paraId="17DC425B" w14:textId="77777777" w:rsidR="008140DB" w:rsidRPr="009B7E8C" w:rsidRDefault="008140DB" w:rsidP="002F0C76">
            <w:pPr>
              <w:jc w:val="center"/>
              <w:rPr>
                <w:rFonts w:cs="Calibri"/>
              </w:rPr>
            </w:pPr>
            <w:r w:rsidRPr="009B7E8C">
              <w:rPr>
                <w:rFonts w:cs="Calibri"/>
              </w:rPr>
              <w:t>Specific Behavioral Objectives &amp; Target Dates</w:t>
            </w:r>
          </w:p>
        </w:tc>
        <w:tc>
          <w:tcPr>
            <w:tcW w:w="3695" w:type="dxa"/>
          </w:tcPr>
          <w:p w14:paraId="77EA5B79" w14:textId="77777777" w:rsidR="008140DB" w:rsidRPr="009B7E8C" w:rsidRDefault="008140DB" w:rsidP="002F0C76">
            <w:pPr>
              <w:jc w:val="center"/>
              <w:rPr>
                <w:rFonts w:cs="Calibri"/>
              </w:rPr>
            </w:pPr>
            <w:r w:rsidRPr="009B7E8C">
              <w:rPr>
                <w:rFonts w:cs="Calibri"/>
              </w:rPr>
              <w:t>Method of Remediation</w:t>
            </w:r>
          </w:p>
        </w:tc>
        <w:tc>
          <w:tcPr>
            <w:tcW w:w="2270" w:type="dxa"/>
          </w:tcPr>
          <w:p w14:paraId="74C4168F" w14:textId="77777777" w:rsidR="008140DB" w:rsidRPr="009B7E8C" w:rsidRDefault="008140DB" w:rsidP="002F0C76">
            <w:pPr>
              <w:jc w:val="center"/>
              <w:rPr>
                <w:rFonts w:cs="Calibri"/>
              </w:rPr>
            </w:pPr>
            <w:r w:rsidRPr="009B7E8C">
              <w:rPr>
                <w:rFonts w:cs="Calibri"/>
              </w:rPr>
              <w:t>Met?</w:t>
            </w:r>
          </w:p>
          <w:p w14:paraId="21A2517B" w14:textId="77777777" w:rsidR="008140DB" w:rsidRPr="009B7E8C" w:rsidRDefault="008140DB" w:rsidP="002F0C76">
            <w:pPr>
              <w:jc w:val="center"/>
              <w:rPr>
                <w:rFonts w:cs="Calibri"/>
              </w:rPr>
            </w:pPr>
            <w:r w:rsidRPr="009B7E8C">
              <w:rPr>
                <w:rFonts w:cs="Calibri"/>
              </w:rPr>
              <w:t>Yes/No</w:t>
            </w:r>
          </w:p>
          <w:p w14:paraId="6B1C93F4" w14:textId="77777777" w:rsidR="008140DB" w:rsidRPr="009B7E8C" w:rsidRDefault="008140DB" w:rsidP="002F0C76">
            <w:pPr>
              <w:jc w:val="center"/>
              <w:rPr>
                <w:rFonts w:cs="Calibri"/>
              </w:rPr>
            </w:pPr>
            <w:r w:rsidRPr="009B7E8C">
              <w:rPr>
                <w:rFonts w:cs="Calibri"/>
              </w:rPr>
              <w:t xml:space="preserve">(and date) </w:t>
            </w:r>
          </w:p>
        </w:tc>
      </w:tr>
      <w:tr w:rsidR="008140DB" w:rsidRPr="009B7E8C" w14:paraId="5BF3BD8D" w14:textId="77777777" w:rsidTr="002F0C76">
        <w:tc>
          <w:tcPr>
            <w:tcW w:w="3611" w:type="dxa"/>
          </w:tcPr>
          <w:p w14:paraId="3323B238" w14:textId="77777777" w:rsidR="008140DB" w:rsidRPr="009B7E8C" w:rsidRDefault="008140DB" w:rsidP="002F0C76">
            <w:pPr>
              <w:rPr>
                <w:rFonts w:cs="Calibri"/>
              </w:rPr>
            </w:pPr>
            <w:r w:rsidRPr="009B7E8C">
              <w:rPr>
                <w:rFonts w:cs="Calibri"/>
              </w:rPr>
              <w:t xml:space="preserve">1. </w:t>
            </w:r>
          </w:p>
          <w:p w14:paraId="7B78DC1E" w14:textId="77777777" w:rsidR="008140DB" w:rsidRPr="009B7E8C" w:rsidRDefault="008140DB" w:rsidP="002F0C76">
            <w:pPr>
              <w:widowControl w:val="0"/>
              <w:autoSpaceDE w:val="0"/>
              <w:autoSpaceDN w:val="0"/>
              <w:adjustRightInd w:val="0"/>
              <w:rPr>
                <w:rFonts w:cs="Calibri"/>
              </w:rPr>
            </w:pPr>
          </w:p>
          <w:p w14:paraId="66A15991" w14:textId="77777777" w:rsidR="008140DB" w:rsidRPr="009B7E8C" w:rsidRDefault="008140DB" w:rsidP="002F0C76">
            <w:pPr>
              <w:widowControl w:val="0"/>
              <w:autoSpaceDE w:val="0"/>
              <w:autoSpaceDN w:val="0"/>
              <w:adjustRightInd w:val="0"/>
              <w:rPr>
                <w:rFonts w:cs="Calibri"/>
              </w:rPr>
            </w:pPr>
          </w:p>
        </w:tc>
        <w:tc>
          <w:tcPr>
            <w:tcW w:w="3695" w:type="dxa"/>
          </w:tcPr>
          <w:p w14:paraId="56F5F474" w14:textId="77777777" w:rsidR="008140DB" w:rsidRPr="009B7E8C" w:rsidRDefault="008140DB" w:rsidP="002F0C76">
            <w:pPr>
              <w:widowControl w:val="0"/>
              <w:autoSpaceDE w:val="0"/>
              <w:autoSpaceDN w:val="0"/>
              <w:adjustRightInd w:val="0"/>
              <w:rPr>
                <w:rFonts w:cs="Calibri"/>
              </w:rPr>
            </w:pPr>
          </w:p>
        </w:tc>
        <w:tc>
          <w:tcPr>
            <w:tcW w:w="2270" w:type="dxa"/>
          </w:tcPr>
          <w:p w14:paraId="34AFEBBF" w14:textId="77777777" w:rsidR="008140DB" w:rsidRPr="009B7E8C" w:rsidRDefault="008140DB" w:rsidP="002F0C76">
            <w:pPr>
              <w:widowControl w:val="0"/>
              <w:autoSpaceDE w:val="0"/>
              <w:autoSpaceDN w:val="0"/>
              <w:adjustRightInd w:val="0"/>
              <w:rPr>
                <w:rFonts w:cs="Calibri"/>
              </w:rPr>
            </w:pPr>
          </w:p>
        </w:tc>
      </w:tr>
      <w:tr w:rsidR="008140DB" w:rsidRPr="009B7E8C" w14:paraId="2AFBACB0" w14:textId="77777777" w:rsidTr="002F0C76">
        <w:trPr>
          <w:trHeight w:val="1376"/>
        </w:trPr>
        <w:tc>
          <w:tcPr>
            <w:tcW w:w="3611" w:type="dxa"/>
          </w:tcPr>
          <w:p w14:paraId="30BBA8C9" w14:textId="77777777" w:rsidR="008140DB" w:rsidRPr="009B7E8C" w:rsidRDefault="008140DB" w:rsidP="002F0C76">
            <w:pPr>
              <w:rPr>
                <w:rFonts w:cs="Calibri"/>
              </w:rPr>
            </w:pPr>
            <w:r w:rsidRPr="009B7E8C">
              <w:rPr>
                <w:rFonts w:cs="Calibri"/>
              </w:rPr>
              <w:t>2.</w:t>
            </w:r>
          </w:p>
        </w:tc>
        <w:tc>
          <w:tcPr>
            <w:tcW w:w="3695" w:type="dxa"/>
          </w:tcPr>
          <w:p w14:paraId="2A46E357" w14:textId="77777777" w:rsidR="008140DB" w:rsidRPr="009B7E8C" w:rsidRDefault="008140DB" w:rsidP="002F0C76">
            <w:pPr>
              <w:widowControl w:val="0"/>
              <w:autoSpaceDE w:val="0"/>
              <w:autoSpaceDN w:val="0"/>
              <w:adjustRightInd w:val="0"/>
              <w:rPr>
                <w:rFonts w:cs="Calibri"/>
              </w:rPr>
            </w:pPr>
          </w:p>
        </w:tc>
        <w:tc>
          <w:tcPr>
            <w:tcW w:w="2270" w:type="dxa"/>
          </w:tcPr>
          <w:p w14:paraId="7C8C3C8B" w14:textId="77777777" w:rsidR="008140DB" w:rsidRPr="009B7E8C" w:rsidRDefault="008140DB" w:rsidP="002F0C76">
            <w:pPr>
              <w:widowControl w:val="0"/>
              <w:autoSpaceDE w:val="0"/>
              <w:autoSpaceDN w:val="0"/>
              <w:adjustRightInd w:val="0"/>
              <w:rPr>
                <w:rFonts w:cs="Calibri"/>
              </w:rPr>
            </w:pPr>
          </w:p>
        </w:tc>
      </w:tr>
    </w:tbl>
    <w:p w14:paraId="141CB016" w14:textId="77777777" w:rsidR="008140DB" w:rsidRPr="009B7E8C" w:rsidRDefault="008140DB" w:rsidP="008140DB">
      <w:pPr>
        <w:rPr>
          <w:rFonts w:cs="Calibri"/>
        </w:rPr>
      </w:pPr>
    </w:p>
    <w:p w14:paraId="2B9BEECC" w14:textId="77777777" w:rsidR="008140DB" w:rsidRPr="009B7E8C" w:rsidRDefault="008140DB" w:rsidP="008140DB">
      <w:pPr>
        <w:rPr>
          <w:rFonts w:cs="Calibri"/>
        </w:rPr>
      </w:pPr>
      <w:r w:rsidRPr="009B7E8C">
        <w:rPr>
          <w:rFonts w:cs="Calibri"/>
        </w:rPr>
        <w:t xml:space="preserve">Progress Since Last Review (if applicable):  ___ Sufficient </w:t>
      </w:r>
      <w:r w:rsidRPr="009B7E8C">
        <w:rPr>
          <w:rFonts w:cs="Calibri"/>
        </w:rPr>
        <w:tab/>
        <w:t>___ Insufficient</w:t>
      </w:r>
    </w:p>
    <w:p w14:paraId="1824C16F" w14:textId="77777777" w:rsidR="008140DB" w:rsidRPr="009B7E8C" w:rsidRDefault="008140DB" w:rsidP="008140DB">
      <w:pPr>
        <w:rPr>
          <w:rFonts w:cs="Calibri"/>
        </w:rPr>
      </w:pPr>
      <w:r w:rsidRPr="009B7E8C">
        <w:rPr>
          <w:rFonts w:cs="Calibri"/>
        </w:rPr>
        <w:t xml:space="preserve">Other steps taken to remediate concerns: </w:t>
      </w:r>
    </w:p>
    <w:p w14:paraId="551D7113" w14:textId="77777777" w:rsidR="008140DB" w:rsidRPr="009B7E8C" w:rsidRDefault="008140DB" w:rsidP="008140DB">
      <w:pPr>
        <w:rPr>
          <w:rFonts w:cs="Calibri"/>
        </w:rPr>
      </w:pPr>
    </w:p>
    <w:p w14:paraId="6587D71E" w14:textId="77777777" w:rsidR="008140DB" w:rsidRPr="009B7E8C" w:rsidRDefault="008140DB" w:rsidP="008140DB">
      <w:pPr>
        <w:rPr>
          <w:rFonts w:cs="Calibri"/>
        </w:rPr>
      </w:pPr>
      <w:r w:rsidRPr="009B7E8C">
        <w:rPr>
          <w:rFonts w:cs="Calibri"/>
        </w:rPr>
        <w:t>Advisor Comments and Recommendations:</w:t>
      </w:r>
    </w:p>
    <w:p w14:paraId="27548559" w14:textId="77777777" w:rsidR="008140DB" w:rsidRPr="009B7E8C" w:rsidRDefault="008140DB" w:rsidP="008140DB">
      <w:pPr>
        <w:rPr>
          <w:rFonts w:cs="Calibri"/>
        </w:rPr>
      </w:pPr>
    </w:p>
    <w:p w14:paraId="708C6CF0" w14:textId="77777777" w:rsidR="008140DB" w:rsidRPr="009B7E8C" w:rsidRDefault="008140DB" w:rsidP="008140DB">
      <w:pPr>
        <w:rPr>
          <w:rFonts w:cs="Calibri"/>
        </w:rPr>
      </w:pPr>
      <w:r w:rsidRPr="009B7E8C">
        <w:rPr>
          <w:rFonts w:cs="Calibri"/>
        </w:rPr>
        <w:t>Student Comments:</w:t>
      </w:r>
    </w:p>
    <w:p w14:paraId="563C2993" w14:textId="77777777" w:rsidR="008140DB" w:rsidRPr="009B7E8C" w:rsidRDefault="008140DB" w:rsidP="008140DB">
      <w:pPr>
        <w:rPr>
          <w:rFonts w:cs="Calibri"/>
        </w:rPr>
      </w:pPr>
    </w:p>
    <w:p w14:paraId="5D13C5F1" w14:textId="77777777" w:rsidR="008140DB" w:rsidRPr="009B7E8C" w:rsidRDefault="008140DB" w:rsidP="008140DB">
      <w:pPr>
        <w:rPr>
          <w:rFonts w:cs="Calibri"/>
        </w:rPr>
      </w:pPr>
      <w:r w:rsidRPr="009B7E8C">
        <w:rPr>
          <w:rFonts w:cs="Calibri"/>
        </w:rPr>
        <w:t>Student Signature:  __________________________________</w:t>
      </w:r>
      <w:r w:rsidRPr="009B7E8C">
        <w:rPr>
          <w:rFonts w:cs="Calibri"/>
        </w:rPr>
        <w:tab/>
        <w:t>Date: __________</w:t>
      </w:r>
    </w:p>
    <w:p w14:paraId="5A9D8AB6" w14:textId="77777777" w:rsidR="008140DB" w:rsidRPr="009B7E8C" w:rsidRDefault="008140DB" w:rsidP="008140DB">
      <w:pPr>
        <w:rPr>
          <w:rFonts w:cs="Calibri"/>
        </w:rPr>
      </w:pPr>
    </w:p>
    <w:p w14:paraId="68DF51FD" w14:textId="77777777" w:rsidR="008140DB" w:rsidRPr="009B7E8C" w:rsidRDefault="008140DB" w:rsidP="008140DB">
      <w:pPr>
        <w:rPr>
          <w:rFonts w:cs="Calibri"/>
        </w:rPr>
      </w:pPr>
      <w:r w:rsidRPr="009B7E8C">
        <w:rPr>
          <w:rFonts w:cs="Calibri"/>
        </w:rPr>
        <w:t>Advisor Signature:  __________________________________</w:t>
      </w:r>
      <w:r w:rsidRPr="009B7E8C">
        <w:rPr>
          <w:rFonts w:cs="Calibri"/>
        </w:rPr>
        <w:tab/>
        <w:t>Date:  __________</w:t>
      </w:r>
    </w:p>
    <w:p w14:paraId="5A594A00" w14:textId="77777777" w:rsidR="008140DB" w:rsidRPr="009B7E8C" w:rsidRDefault="008140DB" w:rsidP="008140DB">
      <w:pPr>
        <w:rPr>
          <w:rFonts w:cs="Calibri"/>
        </w:rPr>
      </w:pPr>
    </w:p>
    <w:p w14:paraId="2E78BBD7" w14:textId="77777777" w:rsidR="008140DB" w:rsidRPr="009B7E8C" w:rsidRDefault="008140DB" w:rsidP="008140DB">
      <w:pPr>
        <w:rPr>
          <w:rFonts w:cs="Calibri"/>
        </w:rPr>
      </w:pPr>
      <w:r w:rsidRPr="009B7E8C">
        <w:rPr>
          <w:rFonts w:cs="Calibri"/>
        </w:rPr>
        <w:t>Department Chair Signature:  ___________________________</w:t>
      </w:r>
      <w:r w:rsidRPr="009B7E8C">
        <w:rPr>
          <w:rFonts w:cs="Calibri"/>
        </w:rPr>
        <w:tab/>
        <w:t>Date:  __________</w:t>
      </w:r>
    </w:p>
    <w:p w14:paraId="68CAF8C6" w14:textId="77777777" w:rsidR="008140DB" w:rsidRPr="009B7E8C" w:rsidRDefault="008140DB" w:rsidP="008140DB">
      <w:pPr>
        <w:rPr>
          <w:rFonts w:cs="Calibri"/>
        </w:rPr>
      </w:pPr>
    </w:p>
    <w:p w14:paraId="4DB6C3AF" w14:textId="77777777" w:rsidR="008140DB" w:rsidRPr="009B7E8C" w:rsidRDefault="008140DB" w:rsidP="008140DB">
      <w:pPr>
        <w:rPr>
          <w:rFonts w:cs="Calibri"/>
        </w:rPr>
      </w:pPr>
      <w:r w:rsidRPr="009B7E8C">
        <w:rPr>
          <w:rFonts w:cs="Calibri"/>
        </w:rPr>
        <w:t xml:space="preserve">Faculty Responsible for Implementing Remediation Plan (if different from Advisor) </w:t>
      </w:r>
    </w:p>
    <w:p w14:paraId="777DDECC" w14:textId="77777777" w:rsidR="008140DB" w:rsidRPr="009B7E8C" w:rsidRDefault="008140DB" w:rsidP="008140DB">
      <w:pPr>
        <w:rPr>
          <w:rFonts w:cs="Calibri"/>
        </w:rPr>
      </w:pPr>
      <w:proofErr w:type="gramStart"/>
      <w:r w:rsidRPr="009B7E8C">
        <w:rPr>
          <w:rFonts w:cs="Calibri"/>
        </w:rPr>
        <w:t>Name:_</w:t>
      </w:r>
      <w:proofErr w:type="gramEnd"/>
      <w:r w:rsidRPr="009B7E8C">
        <w:rPr>
          <w:rFonts w:cs="Calibri"/>
        </w:rPr>
        <w:t>________________________________</w:t>
      </w:r>
      <w:r w:rsidRPr="009B7E8C">
        <w:rPr>
          <w:rFonts w:cs="Calibri"/>
        </w:rPr>
        <w:tab/>
        <w:t>Date: ___________</w:t>
      </w:r>
    </w:p>
    <w:p w14:paraId="32D92A3A" w14:textId="77777777" w:rsidR="008140DB" w:rsidRPr="009B7E8C" w:rsidRDefault="008140DB" w:rsidP="008140DB">
      <w:pPr>
        <w:rPr>
          <w:rFonts w:cs="Calibri"/>
        </w:rPr>
      </w:pPr>
    </w:p>
    <w:p w14:paraId="5035BF1F" w14:textId="77777777" w:rsidR="008140DB" w:rsidRPr="009B7E8C" w:rsidRDefault="008140DB" w:rsidP="008140DB">
      <w:pPr>
        <w:rPr>
          <w:rFonts w:cs="Calibri"/>
        </w:rPr>
      </w:pPr>
      <w:r w:rsidRPr="009B7E8C">
        <w:rPr>
          <w:rFonts w:cs="Calibri"/>
        </w:rPr>
        <w:t>Date of Next Review (if applicable):</w:t>
      </w:r>
    </w:p>
    <w:p w14:paraId="38F1F01D" w14:textId="77777777" w:rsidR="008140DB" w:rsidRPr="00364821" w:rsidRDefault="008140DB" w:rsidP="008140DB">
      <w:pPr>
        <w:rPr>
          <w:rFonts w:cs="Calibri"/>
        </w:rPr>
      </w:pPr>
    </w:p>
    <w:p w14:paraId="349558EF" w14:textId="40C31BDB" w:rsidR="008140DB" w:rsidRDefault="00BE085D" w:rsidP="008140DB">
      <w:pPr>
        <w:rPr>
          <w:rStyle w:val="Hyperlink"/>
          <w:rFonts w:cs="Calibri"/>
        </w:rPr>
      </w:pPr>
      <w:hyperlink w:anchor="_Table_of_Contents" w:history="1">
        <w:r w:rsidR="008140DB" w:rsidRPr="00A44655">
          <w:rPr>
            <w:rStyle w:val="Hyperlink"/>
            <w:rFonts w:cs="Calibri"/>
          </w:rPr>
          <w:t>BACK TO TABLE OF CONTENTS</w:t>
        </w:r>
      </w:hyperlink>
    </w:p>
    <w:p w14:paraId="0783ADEE" w14:textId="557E214F" w:rsidR="008140DB" w:rsidRDefault="008140DB" w:rsidP="004806D7">
      <w:pPr>
        <w:pStyle w:val="Heading2"/>
        <w:jc w:val="center"/>
        <w:rPr>
          <w:rFonts w:asciiTheme="minorHAnsi" w:hAnsiTheme="minorHAnsi" w:cstheme="minorHAnsi"/>
        </w:rPr>
      </w:pPr>
      <w:bookmarkStart w:id="120" w:name="_Toc144283759"/>
      <w:r w:rsidRPr="004806D7">
        <w:rPr>
          <w:rFonts w:asciiTheme="minorHAnsi" w:hAnsiTheme="minorHAnsi" w:cstheme="minorHAnsi"/>
        </w:rPr>
        <w:lastRenderedPageBreak/>
        <w:t xml:space="preserve">Appendix </w:t>
      </w:r>
      <w:r w:rsidR="00395A63">
        <w:rPr>
          <w:rFonts w:asciiTheme="minorHAnsi" w:hAnsiTheme="minorHAnsi" w:cstheme="minorHAnsi"/>
        </w:rPr>
        <w:t>G</w:t>
      </w:r>
      <w:r w:rsidR="004806D7" w:rsidRPr="004806D7">
        <w:rPr>
          <w:rFonts w:asciiTheme="minorHAnsi" w:hAnsiTheme="minorHAnsi" w:cstheme="minorHAnsi"/>
        </w:rPr>
        <w:t xml:space="preserve">: </w:t>
      </w:r>
      <w:bookmarkStart w:id="121" w:name="_Student_Acknowledgment_of"/>
      <w:bookmarkEnd w:id="121"/>
      <w:r w:rsidRPr="004806D7">
        <w:rPr>
          <w:rFonts w:asciiTheme="minorHAnsi" w:hAnsiTheme="minorHAnsi" w:cstheme="minorHAnsi"/>
        </w:rPr>
        <w:t>Student Acknowledgment of</w:t>
      </w:r>
      <w:r w:rsidR="004806D7" w:rsidRPr="004806D7">
        <w:rPr>
          <w:rFonts w:asciiTheme="minorHAnsi" w:hAnsiTheme="minorHAnsi" w:cstheme="minorHAnsi"/>
        </w:rPr>
        <w:t xml:space="preserve"> </w:t>
      </w:r>
      <w:r w:rsidRPr="004806D7">
        <w:rPr>
          <w:rFonts w:asciiTheme="minorHAnsi" w:hAnsiTheme="minorHAnsi" w:cstheme="minorHAnsi"/>
        </w:rPr>
        <w:t>Counseling Handbook Policies</w:t>
      </w:r>
      <w:bookmarkEnd w:id="120"/>
    </w:p>
    <w:p w14:paraId="62D0B2A2" w14:textId="02C2DCFC" w:rsidR="00FB4193" w:rsidRPr="00FB4193" w:rsidRDefault="00FB4193" w:rsidP="00FB4193">
      <w:pPr>
        <w:jc w:val="center"/>
      </w:pPr>
      <w:r>
        <w:t>*Complete in Tevera*</w:t>
      </w:r>
    </w:p>
    <w:p w14:paraId="61B43E94" w14:textId="77777777" w:rsidR="008140DB" w:rsidRPr="00364821" w:rsidRDefault="008140DB" w:rsidP="008140DB">
      <w:pPr>
        <w:pStyle w:val="BodyText"/>
        <w:rPr>
          <w:rFonts w:ascii="Calibri" w:hAnsi="Calibri" w:cs="Calibri"/>
        </w:rPr>
      </w:pPr>
    </w:p>
    <w:p w14:paraId="5AD199AB" w14:textId="77777777" w:rsidR="008140DB" w:rsidRPr="00364821" w:rsidRDefault="008140DB" w:rsidP="008140DB">
      <w:pPr>
        <w:pStyle w:val="BodyText"/>
        <w:rPr>
          <w:rFonts w:ascii="Calibri" w:hAnsi="Calibri" w:cs="Calibri"/>
        </w:rPr>
      </w:pPr>
    </w:p>
    <w:p w14:paraId="36011029" w14:textId="03092CFB" w:rsidR="008140DB" w:rsidRPr="009B7E8C" w:rsidRDefault="008140DB" w:rsidP="008140DB">
      <w:pPr>
        <w:pStyle w:val="BodyText"/>
        <w:rPr>
          <w:rFonts w:ascii="Calibri" w:hAnsi="Calibri" w:cs="Calibri"/>
          <w:sz w:val="24"/>
          <w:szCs w:val="24"/>
        </w:rPr>
      </w:pPr>
      <w:r w:rsidRPr="009B7E8C">
        <w:rPr>
          <w:rFonts w:ascii="Calibri" w:hAnsi="Calibri" w:cs="Calibri"/>
          <w:sz w:val="24"/>
          <w:szCs w:val="24"/>
        </w:rPr>
        <w:t xml:space="preserve">A copy of this page is to be filed </w:t>
      </w:r>
      <w:r w:rsidR="008B282A">
        <w:rPr>
          <w:rFonts w:ascii="Calibri" w:hAnsi="Calibri" w:cs="Calibri"/>
          <w:sz w:val="24"/>
          <w:szCs w:val="24"/>
        </w:rPr>
        <w:t xml:space="preserve">in </w:t>
      </w:r>
      <w:proofErr w:type="spellStart"/>
      <w:r w:rsidR="008B282A">
        <w:rPr>
          <w:rFonts w:ascii="Calibri" w:hAnsi="Calibri" w:cs="Calibri"/>
          <w:sz w:val="24"/>
          <w:szCs w:val="24"/>
        </w:rPr>
        <w:t>Tevera</w:t>
      </w:r>
      <w:proofErr w:type="spellEnd"/>
      <w:r w:rsidRPr="009B7E8C">
        <w:rPr>
          <w:rFonts w:ascii="Calibri" w:hAnsi="Calibri" w:cs="Calibri"/>
          <w:sz w:val="24"/>
          <w:szCs w:val="24"/>
        </w:rPr>
        <w:t xml:space="preserve"> during your first semester of enrollment. You cannot receive a grade in </w:t>
      </w:r>
      <w:r w:rsidR="008B282A">
        <w:rPr>
          <w:rFonts w:ascii="Calibri" w:hAnsi="Calibri" w:cs="Calibri"/>
          <w:sz w:val="24"/>
          <w:szCs w:val="24"/>
        </w:rPr>
        <w:t>COUN 510: Intro to the Counseling Profession</w:t>
      </w:r>
      <w:r w:rsidRPr="009B7E8C">
        <w:rPr>
          <w:rFonts w:ascii="Calibri" w:hAnsi="Calibri" w:cs="Calibri"/>
          <w:sz w:val="24"/>
          <w:szCs w:val="24"/>
        </w:rPr>
        <w:t xml:space="preserve"> without filing this form. Please </w:t>
      </w:r>
      <w:r w:rsidR="008B282A">
        <w:rPr>
          <w:rFonts w:ascii="Calibri" w:hAnsi="Calibri" w:cs="Calibri"/>
          <w:sz w:val="24"/>
          <w:szCs w:val="24"/>
        </w:rPr>
        <w:t xml:space="preserve">complete this form in </w:t>
      </w:r>
      <w:proofErr w:type="spellStart"/>
      <w:r w:rsidR="008B282A">
        <w:rPr>
          <w:rFonts w:ascii="Calibri" w:hAnsi="Calibri" w:cs="Calibri"/>
          <w:sz w:val="24"/>
          <w:szCs w:val="24"/>
        </w:rPr>
        <w:t>Tevera</w:t>
      </w:r>
      <w:proofErr w:type="spellEnd"/>
      <w:r w:rsidR="008B282A">
        <w:rPr>
          <w:rFonts w:ascii="Calibri" w:hAnsi="Calibri" w:cs="Calibri"/>
          <w:sz w:val="24"/>
          <w:szCs w:val="24"/>
        </w:rPr>
        <w:t xml:space="preserve"> and maintain this copy for your personal files</w:t>
      </w:r>
      <w:r w:rsidRPr="009B7E8C">
        <w:rPr>
          <w:rFonts w:ascii="Calibri" w:hAnsi="Calibri" w:cs="Calibri"/>
          <w:sz w:val="24"/>
          <w:szCs w:val="24"/>
        </w:rPr>
        <w:t xml:space="preserve">. </w:t>
      </w:r>
    </w:p>
    <w:p w14:paraId="61D5C2F8" w14:textId="77777777" w:rsidR="008140DB" w:rsidRPr="009B7E8C" w:rsidRDefault="008140DB" w:rsidP="008140DB">
      <w:pPr>
        <w:pStyle w:val="BodyText"/>
        <w:rPr>
          <w:rFonts w:ascii="Calibri" w:hAnsi="Calibri" w:cs="Calibri"/>
          <w:sz w:val="24"/>
          <w:szCs w:val="24"/>
        </w:rPr>
      </w:pPr>
    </w:p>
    <w:p w14:paraId="60A58845" w14:textId="77777777" w:rsidR="008140DB" w:rsidRPr="009B7E8C" w:rsidRDefault="008140DB" w:rsidP="008140DB">
      <w:pPr>
        <w:pStyle w:val="BodyText"/>
        <w:rPr>
          <w:rFonts w:ascii="Calibri" w:hAnsi="Calibri" w:cs="Calibri"/>
          <w:sz w:val="24"/>
          <w:szCs w:val="24"/>
        </w:rPr>
      </w:pPr>
    </w:p>
    <w:p w14:paraId="4969B9A6" w14:textId="77777777" w:rsidR="008140DB" w:rsidRPr="009B7E8C" w:rsidRDefault="008140DB" w:rsidP="008140DB">
      <w:pPr>
        <w:pStyle w:val="BodyText"/>
        <w:rPr>
          <w:rFonts w:ascii="Calibri" w:hAnsi="Calibri" w:cs="Calibri"/>
          <w:sz w:val="24"/>
          <w:szCs w:val="24"/>
        </w:rPr>
      </w:pPr>
      <w:r w:rsidRPr="009B7E8C">
        <w:rPr>
          <w:rFonts w:ascii="Calibri" w:hAnsi="Calibri" w:cs="Calibri"/>
          <w:sz w:val="24"/>
          <w:szCs w:val="24"/>
        </w:rPr>
        <w:t xml:space="preserve">I, (please print) </w:t>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rPr>
        <w:t>, have read the Counseling Handbook in its entirety. I understand this handbook is part of our dynamic and responsive program and study, and thus is updated and revised as need be.</w:t>
      </w:r>
    </w:p>
    <w:p w14:paraId="7803F56F" w14:textId="77777777" w:rsidR="008140DB" w:rsidRPr="009B7E8C" w:rsidRDefault="008140DB" w:rsidP="008140DB">
      <w:pPr>
        <w:pStyle w:val="BodyText"/>
        <w:rPr>
          <w:rFonts w:ascii="Calibri" w:hAnsi="Calibri" w:cs="Calibri"/>
          <w:sz w:val="24"/>
          <w:szCs w:val="24"/>
        </w:rPr>
      </w:pPr>
    </w:p>
    <w:p w14:paraId="4AEBA540" w14:textId="77777777" w:rsidR="008140DB" w:rsidRPr="009B7E8C" w:rsidRDefault="008140DB" w:rsidP="008140DB">
      <w:pPr>
        <w:pStyle w:val="BodyText"/>
        <w:rPr>
          <w:rFonts w:ascii="Calibri" w:hAnsi="Calibri" w:cs="Calibri"/>
          <w:sz w:val="24"/>
          <w:szCs w:val="24"/>
        </w:rPr>
      </w:pPr>
      <w:r w:rsidRPr="009B7E8C">
        <w:rPr>
          <w:rFonts w:ascii="Calibri" w:hAnsi="Calibri" w:cs="Calibri"/>
          <w:sz w:val="24"/>
          <w:szCs w:val="24"/>
        </w:rPr>
        <w:t xml:space="preserve">I agree to keep current with my program of study.  I understand and accept the policies and information contained in the Handbook. I have discussed matters that are unclear to me with my Advisor. </w:t>
      </w:r>
    </w:p>
    <w:p w14:paraId="4D2F60E4" w14:textId="77777777" w:rsidR="008140DB" w:rsidRPr="009B7E8C" w:rsidRDefault="008140DB" w:rsidP="008140DB">
      <w:pPr>
        <w:pStyle w:val="BodyText"/>
        <w:rPr>
          <w:rFonts w:ascii="Calibri" w:hAnsi="Calibri" w:cs="Calibri"/>
          <w:sz w:val="24"/>
          <w:szCs w:val="24"/>
        </w:rPr>
      </w:pPr>
    </w:p>
    <w:p w14:paraId="2DA4E019" w14:textId="77777777" w:rsidR="008140DB" w:rsidRPr="009B7E8C" w:rsidRDefault="008140DB" w:rsidP="008140DB">
      <w:pPr>
        <w:pStyle w:val="BodyText"/>
        <w:rPr>
          <w:rFonts w:ascii="Calibri" w:hAnsi="Calibri" w:cs="Calibri"/>
          <w:sz w:val="24"/>
          <w:szCs w:val="24"/>
        </w:rPr>
      </w:pPr>
      <w:r w:rsidRPr="009B7E8C">
        <w:rPr>
          <w:rFonts w:ascii="Calibri" w:hAnsi="Calibri" w:cs="Calibri"/>
          <w:sz w:val="24"/>
          <w:szCs w:val="24"/>
        </w:rPr>
        <w:t xml:space="preserve">My first semester of enrollment in the Department of Counseling was </w:t>
      </w:r>
    </w:p>
    <w:p w14:paraId="2935EDAF" w14:textId="77777777" w:rsidR="008140DB" w:rsidRPr="009B7E8C" w:rsidRDefault="008140DB" w:rsidP="008140DB">
      <w:pPr>
        <w:pStyle w:val="BodyText"/>
        <w:rPr>
          <w:rFonts w:ascii="Calibri" w:hAnsi="Calibri" w:cs="Calibri"/>
          <w:sz w:val="24"/>
          <w:szCs w:val="24"/>
        </w:rPr>
      </w:pP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u w:val="single"/>
        </w:rPr>
        <w:tab/>
      </w:r>
      <w:r w:rsidRPr="009B7E8C">
        <w:rPr>
          <w:rFonts w:ascii="Calibri" w:hAnsi="Calibri" w:cs="Calibri"/>
          <w:sz w:val="24"/>
          <w:szCs w:val="24"/>
        </w:rPr>
        <w:t>.</w:t>
      </w:r>
    </w:p>
    <w:p w14:paraId="14EC1ACF" w14:textId="77777777" w:rsidR="008140DB" w:rsidRPr="009B7E8C" w:rsidRDefault="008140DB" w:rsidP="008140DB">
      <w:pPr>
        <w:pStyle w:val="BodyText"/>
        <w:rPr>
          <w:rFonts w:ascii="Calibri" w:hAnsi="Calibri" w:cs="Calibri"/>
          <w:sz w:val="24"/>
          <w:szCs w:val="24"/>
        </w:rPr>
      </w:pPr>
    </w:p>
    <w:p w14:paraId="40CD2E92" w14:textId="77777777" w:rsidR="008140DB" w:rsidRPr="009B7E8C" w:rsidRDefault="008140DB" w:rsidP="008140DB">
      <w:pPr>
        <w:pStyle w:val="BodyText"/>
        <w:rPr>
          <w:rFonts w:ascii="Calibri" w:hAnsi="Calibri" w:cs="Calibri"/>
          <w:sz w:val="24"/>
          <w:szCs w:val="24"/>
        </w:rPr>
      </w:pPr>
    </w:p>
    <w:p w14:paraId="1A8079CC" w14:textId="77777777" w:rsidR="008140DB" w:rsidRPr="00364821" w:rsidRDefault="008140DB" w:rsidP="008140DB">
      <w:pPr>
        <w:pStyle w:val="BodyText"/>
        <w:rPr>
          <w:rFonts w:ascii="Calibri" w:hAnsi="Calibri" w:cs="Calibri"/>
        </w:rPr>
      </w:pPr>
    </w:p>
    <w:p w14:paraId="4DCD4A05" w14:textId="77777777" w:rsidR="008140DB" w:rsidRPr="00364821" w:rsidRDefault="008140DB" w:rsidP="008140DB">
      <w:pPr>
        <w:pStyle w:val="BodyText"/>
        <w:rPr>
          <w:rFonts w:ascii="Calibri" w:hAnsi="Calibri" w:cs="Calibri"/>
        </w:rPr>
      </w:pPr>
    </w:p>
    <w:p w14:paraId="579D8386" w14:textId="77777777" w:rsidR="008140DB" w:rsidRPr="00364821" w:rsidRDefault="008140DB" w:rsidP="008140DB">
      <w:pPr>
        <w:pStyle w:val="BodyText"/>
        <w:rPr>
          <w:rFonts w:ascii="Calibri" w:hAnsi="Calibri" w:cs="Calibri"/>
          <w:u w:val="single"/>
        </w:rPr>
      </w:pP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r w:rsidRPr="00364821">
        <w:rPr>
          <w:rFonts w:ascii="Calibri" w:hAnsi="Calibri" w:cs="Calibri"/>
          <w:u w:val="single"/>
        </w:rPr>
        <w:tab/>
      </w:r>
    </w:p>
    <w:p w14:paraId="50CB8020" w14:textId="77777777" w:rsidR="008140DB" w:rsidRPr="00364821" w:rsidRDefault="008140DB" w:rsidP="008140DB">
      <w:pPr>
        <w:pStyle w:val="BodyText"/>
        <w:rPr>
          <w:rFonts w:ascii="Calibri" w:hAnsi="Calibri" w:cs="Calibri"/>
        </w:rPr>
      </w:pPr>
      <w:r w:rsidRPr="00364821">
        <w:rPr>
          <w:rFonts w:ascii="Calibri" w:hAnsi="Calibri" w:cs="Calibri"/>
        </w:rPr>
        <w:t>Student Signature</w:t>
      </w:r>
      <w:r w:rsidRPr="00364821">
        <w:rPr>
          <w:rFonts w:ascii="Calibri" w:hAnsi="Calibri" w:cs="Calibri"/>
        </w:rPr>
        <w:tab/>
      </w:r>
      <w:r w:rsidRPr="00364821">
        <w:rPr>
          <w:rFonts w:ascii="Calibri" w:hAnsi="Calibri" w:cs="Calibri"/>
        </w:rPr>
        <w:tab/>
      </w:r>
      <w:r w:rsidRPr="00364821">
        <w:rPr>
          <w:rFonts w:ascii="Calibri" w:hAnsi="Calibri" w:cs="Calibri"/>
        </w:rPr>
        <w:tab/>
      </w:r>
      <w:r w:rsidRPr="00364821">
        <w:rPr>
          <w:rFonts w:ascii="Calibri" w:hAnsi="Calibri" w:cs="Calibri"/>
        </w:rPr>
        <w:tab/>
      </w:r>
      <w:r w:rsidRPr="00364821">
        <w:rPr>
          <w:rFonts w:ascii="Calibri" w:hAnsi="Calibri" w:cs="Calibri"/>
        </w:rPr>
        <w:tab/>
      </w:r>
      <w:r w:rsidRPr="00364821">
        <w:rPr>
          <w:rFonts w:ascii="Calibri" w:hAnsi="Calibri" w:cs="Calibri"/>
        </w:rPr>
        <w:tab/>
      </w:r>
      <w:r w:rsidRPr="00364821">
        <w:rPr>
          <w:rFonts w:ascii="Calibri" w:hAnsi="Calibri" w:cs="Calibri"/>
        </w:rPr>
        <w:tab/>
        <w:t>Date</w:t>
      </w:r>
    </w:p>
    <w:p w14:paraId="29FF1A4D" w14:textId="77777777" w:rsidR="008140DB" w:rsidRPr="00364821" w:rsidRDefault="008140DB" w:rsidP="008140DB">
      <w:pPr>
        <w:tabs>
          <w:tab w:val="left" w:pos="7020"/>
          <w:tab w:val="right" w:pos="9360"/>
        </w:tabs>
        <w:rPr>
          <w:rFonts w:cs="Calibri"/>
          <w:b/>
        </w:rPr>
      </w:pPr>
    </w:p>
    <w:p w14:paraId="3AA0CB2C" w14:textId="77777777" w:rsidR="008140DB" w:rsidRPr="00364821" w:rsidRDefault="008140DB" w:rsidP="008140DB">
      <w:pPr>
        <w:tabs>
          <w:tab w:val="left" w:pos="7020"/>
          <w:tab w:val="right" w:pos="9360"/>
        </w:tabs>
        <w:rPr>
          <w:rFonts w:cs="Calibri"/>
          <w:b/>
        </w:rPr>
      </w:pPr>
    </w:p>
    <w:p w14:paraId="459F3099" w14:textId="77777777" w:rsidR="008140DB" w:rsidRPr="00364821" w:rsidRDefault="00BE085D" w:rsidP="008140DB">
      <w:pPr>
        <w:rPr>
          <w:rFonts w:cs="Calibri"/>
          <w:b/>
        </w:rPr>
      </w:pPr>
      <w:hyperlink w:anchor="_Table_of_Contents" w:history="1">
        <w:r w:rsidR="008140DB" w:rsidRPr="00A44655">
          <w:rPr>
            <w:rStyle w:val="Hyperlink"/>
            <w:rFonts w:cs="Calibri"/>
          </w:rPr>
          <w:t>BACK TO TABLE OF CONTENTS</w:t>
        </w:r>
      </w:hyperlink>
    </w:p>
    <w:p w14:paraId="071840B7" w14:textId="77777777" w:rsidR="008140DB" w:rsidRPr="00364821" w:rsidRDefault="008140DB" w:rsidP="008140DB">
      <w:pPr>
        <w:tabs>
          <w:tab w:val="left" w:pos="7020"/>
          <w:tab w:val="right" w:pos="9360"/>
        </w:tabs>
        <w:rPr>
          <w:rFonts w:cs="Calibri"/>
          <w:b/>
        </w:rPr>
      </w:pPr>
    </w:p>
    <w:p w14:paraId="01D2B4C8" w14:textId="77777777" w:rsidR="00D1010D" w:rsidRDefault="00D1010D"/>
    <w:sectPr w:rsidR="00D1010D" w:rsidSect="002F0C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A52D" w14:textId="77777777" w:rsidR="00BE085D" w:rsidRDefault="00BE085D">
      <w:r>
        <w:separator/>
      </w:r>
    </w:p>
  </w:endnote>
  <w:endnote w:type="continuationSeparator" w:id="0">
    <w:p w14:paraId="43E16DDF" w14:textId="77777777" w:rsidR="00BE085D" w:rsidRDefault="00BE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Franklin 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E632" w14:textId="77777777" w:rsidR="00782DB9" w:rsidRDefault="00782DB9" w:rsidP="002F0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6BEE4" w14:textId="77777777" w:rsidR="00782DB9" w:rsidRDefault="00782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139914"/>
      <w:docPartObj>
        <w:docPartGallery w:val="Page Numbers (Bottom of Page)"/>
        <w:docPartUnique/>
      </w:docPartObj>
    </w:sdtPr>
    <w:sdtEndPr>
      <w:rPr>
        <w:noProof/>
      </w:rPr>
    </w:sdtEndPr>
    <w:sdtContent>
      <w:p w14:paraId="4968F5BC" w14:textId="77777777" w:rsidR="00782DB9" w:rsidRDefault="00782DB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A7F7D9" w14:textId="77777777" w:rsidR="00782DB9" w:rsidRDefault="00782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4F5E3" w14:textId="77777777" w:rsidR="00BE085D" w:rsidRDefault="00BE085D">
      <w:r>
        <w:separator/>
      </w:r>
    </w:p>
  </w:footnote>
  <w:footnote w:type="continuationSeparator" w:id="0">
    <w:p w14:paraId="0A9DC41F" w14:textId="77777777" w:rsidR="00BE085D" w:rsidRDefault="00BE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9CA9" w14:textId="77777777" w:rsidR="00782DB9" w:rsidRDefault="00782DB9">
    <w:pPr>
      <w:pStyle w:val="Header"/>
    </w:pPr>
    <w:r w:rsidRPr="00CF5CF5">
      <w:rPr>
        <w:noProof/>
      </w:rPr>
      <w:drawing>
        <wp:inline distT="0" distB="0" distL="0" distR="0" wp14:anchorId="341877DE" wp14:editId="29BB5D63">
          <wp:extent cx="6308849" cy="1502797"/>
          <wp:effectExtent l="0" t="0" r="0" b="0"/>
          <wp:docPr id="19" name="Picture 19" descr="C:\Users\veronica.johnson\AppData\Local\Microsoft\Windows\INetCache\Content.Outlook\8H16WEO1\EDCOUNSEL-long-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johnson\AppData\Local\Microsoft\Windows\INetCache\Content.Outlook\8H16WEO1\EDCOUNSEL-long-maro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530" cy="1507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6D9"/>
    <w:multiLevelType w:val="hybridMultilevel"/>
    <w:tmpl w:val="858A606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014D"/>
    <w:multiLevelType w:val="hybridMultilevel"/>
    <w:tmpl w:val="3BCA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361E1"/>
    <w:multiLevelType w:val="hybridMultilevel"/>
    <w:tmpl w:val="7696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B52E1"/>
    <w:multiLevelType w:val="hybridMultilevel"/>
    <w:tmpl w:val="392E14DA"/>
    <w:lvl w:ilvl="0" w:tplc="F7CE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12566"/>
    <w:multiLevelType w:val="hybridMultilevel"/>
    <w:tmpl w:val="05D07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5848A7"/>
    <w:multiLevelType w:val="hybridMultilevel"/>
    <w:tmpl w:val="68308048"/>
    <w:lvl w:ilvl="0" w:tplc="410A8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D756D"/>
    <w:multiLevelType w:val="hybridMultilevel"/>
    <w:tmpl w:val="37AC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97197"/>
    <w:multiLevelType w:val="hybridMultilevel"/>
    <w:tmpl w:val="F5FEB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2B03FA"/>
    <w:multiLevelType w:val="hybridMultilevel"/>
    <w:tmpl w:val="34C62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E1980"/>
    <w:multiLevelType w:val="hybridMultilevel"/>
    <w:tmpl w:val="F57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A793E"/>
    <w:multiLevelType w:val="hybridMultilevel"/>
    <w:tmpl w:val="2E90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C1F47"/>
    <w:multiLevelType w:val="hybridMultilevel"/>
    <w:tmpl w:val="C76CF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45FC9"/>
    <w:multiLevelType w:val="hybridMultilevel"/>
    <w:tmpl w:val="3F0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410CF"/>
    <w:multiLevelType w:val="hybridMultilevel"/>
    <w:tmpl w:val="5CD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419E7"/>
    <w:multiLevelType w:val="hybridMultilevel"/>
    <w:tmpl w:val="6E624546"/>
    <w:lvl w:ilvl="0" w:tplc="264C75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BD4F3E"/>
    <w:multiLevelType w:val="hybridMultilevel"/>
    <w:tmpl w:val="8B9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E4BD9"/>
    <w:multiLevelType w:val="hybridMultilevel"/>
    <w:tmpl w:val="9EC2FC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80ECEDA">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F4407"/>
    <w:multiLevelType w:val="hybridMultilevel"/>
    <w:tmpl w:val="0C4A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EB24D0"/>
    <w:multiLevelType w:val="hybridMultilevel"/>
    <w:tmpl w:val="CE0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30CB4"/>
    <w:multiLevelType w:val="hybridMultilevel"/>
    <w:tmpl w:val="08029098"/>
    <w:lvl w:ilvl="0" w:tplc="AB94C860">
      <w:start w:val="1"/>
      <w:numFmt w:val="bullet"/>
      <w:lvlText w:val=""/>
      <w:lvlJc w:val="left"/>
      <w:pPr>
        <w:ind w:left="720" w:hanging="360"/>
      </w:pPr>
      <w:rPr>
        <w:rFonts w:ascii="Symbol" w:hAnsi="Symbol" w:hint="default"/>
      </w:rPr>
    </w:lvl>
    <w:lvl w:ilvl="1" w:tplc="873816C8">
      <w:start w:val="1"/>
      <w:numFmt w:val="bullet"/>
      <w:lvlText w:val=""/>
      <w:lvlJc w:val="left"/>
      <w:pPr>
        <w:ind w:left="1440" w:hanging="360"/>
      </w:pPr>
      <w:rPr>
        <w:rFonts w:ascii="Symbol" w:hAnsi="Symbol" w:hint="default"/>
      </w:rPr>
    </w:lvl>
    <w:lvl w:ilvl="2" w:tplc="4AA27618">
      <w:start w:val="1"/>
      <w:numFmt w:val="bullet"/>
      <w:lvlText w:val=""/>
      <w:lvlJc w:val="left"/>
      <w:pPr>
        <w:ind w:left="2160" w:hanging="360"/>
      </w:pPr>
      <w:rPr>
        <w:rFonts w:ascii="Wingdings" w:hAnsi="Wingdings" w:hint="default"/>
      </w:rPr>
    </w:lvl>
    <w:lvl w:ilvl="3" w:tplc="1728D852">
      <w:start w:val="1"/>
      <w:numFmt w:val="bullet"/>
      <w:lvlText w:val=""/>
      <w:lvlJc w:val="left"/>
      <w:pPr>
        <w:ind w:left="2880" w:hanging="360"/>
      </w:pPr>
      <w:rPr>
        <w:rFonts w:ascii="Symbol" w:hAnsi="Symbol" w:hint="default"/>
      </w:rPr>
    </w:lvl>
    <w:lvl w:ilvl="4" w:tplc="7AB85ECA">
      <w:start w:val="1"/>
      <w:numFmt w:val="bullet"/>
      <w:lvlText w:val="o"/>
      <w:lvlJc w:val="left"/>
      <w:pPr>
        <w:ind w:left="3600" w:hanging="360"/>
      </w:pPr>
      <w:rPr>
        <w:rFonts w:ascii="Courier New" w:hAnsi="Courier New" w:hint="default"/>
      </w:rPr>
    </w:lvl>
    <w:lvl w:ilvl="5" w:tplc="CD282762">
      <w:start w:val="1"/>
      <w:numFmt w:val="bullet"/>
      <w:lvlText w:val=""/>
      <w:lvlJc w:val="left"/>
      <w:pPr>
        <w:ind w:left="4320" w:hanging="360"/>
      </w:pPr>
      <w:rPr>
        <w:rFonts w:ascii="Wingdings" w:hAnsi="Wingdings" w:hint="default"/>
      </w:rPr>
    </w:lvl>
    <w:lvl w:ilvl="6" w:tplc="4544B2D2">
      <w:start w:val="1"/>
      <w:numFmt w:val="bullet"/>
      <w:lvlText w:val=""/>
      <w:lvlJc w:val="left"/>
      <w:pPr>
        <w:ind w:left="5040" w:hanging="360"/>
      </w:pPr>
      <w:rPr>
        <w:rFonts w:ascii="Symbol" w:hAnsi="Symbol" w:hint="default"/>
      </w:rPr>
    </w:lvl>
    <w:lvl w:ilvl="7" w:tplc="D804C03C">
      <w:start w:val="1"/>
      <w:numFmt w:val="bullet"/>
      <w:lvlText w:val="o"/>
      <w:lvlJc w:val="left"/>
      <w:pPr>
        <w:ind w:left="5760" w:hanging="360"/>
      </w:pPr>
      <w:rPr>
        <w:rFonts w:ascii="Courier New" w:hAnsi="Courier New" w:hint="default"/>
      </w:rPr>
    </w:lvl>
    <w:lvl w:ilvl="8" w:tplc="7384150A">
      <w:start w:val="1"/>
      <w:numFmt w:val="bullet"/>
      <w:lvlText w:val=""/>
      <w:lvlJc w:val="left"/>
      <w:pPr>
        <w:ind w:left="6480" w:hanging="360"/>
      </w:pPr>
      <w:rPr>
        <w:rFonts w:ascii="Wingdings" w:hAnsi="Wingdings" w:hint="default"/>
      </w:rPr>
    </w:lvl>
  </w:abstractNum>
  <w:abstractNum w:abstractNumId="20" w15:restartNumberingAfterBreak="0">
    <w:nsid w:val="6EBE2C5C"/>
    <w:multiLevelType w:val="hybridMultilevel"/>
    <w:tmpl w:val="FA30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B503D"/>
    <w:multiLevelType w:val="hybridMultilevel"/>
    <w:tmpl w:val="E3A842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5F1EE9"/>
    <w:multiLevelType w:val="hybridMultilevel"/>
    <w:tmpl w:val="A1B29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3"/>
  </w:num>
  <w:num w:numId="4">
    <w:abstractNumId w:val="1"/>
  </w:num>
  <w:num w:numId="5">
    <w:abstractNumId w:val="20"/>
  </w:num>
  <w:num w:numId="6">
    <w:abstractNumId w:val="18"/>
  </w:num>
  <w:num w:numId="7">
    <w:abstractNumId w:val="5"/>
  </w:num>
  <w:num w:numId="8">
    <w:abstractNumId w:val="0"/>
  </w:num>
  <w:num w:numId="9">
    <w:abstractNumId w:val="14"/>
  </w:num>
  <w:num w:numId="10">
    <w:abstractNumId w:val="8"/>
  </w:num>
  <w:num w:numId="11">
    <w:abstractNumId w:val="11"/>
  </w:num>
  <w:num w:numId="12">
    <w:abstractNumId w:val="16"/>
  </w:num>
  <w:num w:numId="13">
    <w:abstractNumId w:val="12"/>
  </w:num>
  <w:num w:numId="14">
    <w:abstractNumId w:val="2"/>
  </w:num>
  <w:num w:numId="15">
    <w:abstractNumId w:val="10"/>
  </w:num>
  <w:num w:numId="16">
    <w:abstractNumId w:val="13"/>
  </w:num>
  <w:num w:numId="17">
    <w:abstractNumId w:val="15"/>
  </w:num>
  <w:num w:numId="18">
    <w:abstractNumId w:val="9"/>
  </w:num>
  <w:num w:numId="19">
    <w:abstractNumId w:val="17"/>
  </w:num>
  <w:num w:numId="20">
    <w:abstractNumId w:val="6"/>
  </w:num>
  <w:num w:numId="21">
    <w:abstractNumId w:val="7"/>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5767D"/>
    <w:rsid w:val="000A2372"/>
    <w:rsid w:val="000E1BA7"/>
    <w:rsid w:val="001414C8"/>
    <w:rsid w:val="0014393D"/>
    <w:rsid w:val="0015301A"/>
    <w:rsid w:val="001570BB"/>
    <w:rsid w:val="00195B27"/>
    <w:rsid w:val="001C32F9"/>
    <w:rsid w:val="001E1223"/>
    <w:rsid w:val="001E6C94"/>
    <w:rsid w:val="001F3086"/>
    <w:rsid w:val="00224230"/>
    <w:rsid w:val="0025355C"/>
    <w:rsid w:val="002624A7"/>
    <w:rsid w:val="002942ED"/>
    <w:rsid w:val="002D6442"/>
    <w:rsid w:val="002F0C76"/>
    <w:rsid w:val="003047EA"/>
    <w:rsid w:val="00315E3C"/>
    <w:rsid w:val="003267F2"/>
    <w:rsid w:val="003269C7"/>
    <w:rsid w:val="0033308D"/>
    <w:rsid w:val="0035165C"/>
    <w:rsid w:val="00354D57"/>
    <w:rsid w:val="0037147B"/>
    <w:rsid w:val="00392872"/>
    <w:rsid w:val="00394752"/>
    <w:rsid w:val="00395A63"/>
    <w:rsid w:val="003A60AF"/>
    <w:rsid w:val="003C1950"/>
    <w:rsid w:val="003C5962"/>
    <w:rsid w:val="003C5972"/>
    <w:rsid w:val="0041667F"/>
    <w:rsid w:val="004178EF"/>
    <w:rsid w:val="00431A6D"/>
    <w:rsid w:val="004806D7"/>
    <w:rsid w:val="004879C3"/>
    <w:rsid w:val="004B0069"/>
    <w:rsid w:val="004E22FC"/>
    <w:rsid w:val="004F1573"/>
    <w:rsid w:val="004F463A"/>
    <w:rsid w:val="004F611B"/>
    <w:rsid w:val="00500AEC"/>
    <w:rsid w:val="00504CD5"/>
    <w:rsid w:val="005769C9"/>
    <w:rsid w:val="005808C0"/>
    <w:rsid w:val="005E7FD9"/>
    <w:rsid w:val="005F30F2"/>
    <w:rsid w:val="005F5D94"/>
    <w:rsid w:val="00604924"/>
    <w:rsid w:val="00634853"/>
    <w:rsid w:val="00641151"/>
    <w:rsid w:val="00643E8A"/>
    <w:rsid w:val="006F1FE3"/>
    <w:rsid w:val="00782DB9"/>
    <w:rsid w:val="007B15C9"/>
    <w:rsid w:val="007B6279"/>
    <w:rsid w:val="008110E6"/>
    <w:rsid w:val="008140DB"/>
    <w:rsid w:val="008355F5"/>
    <w:rsid w:val="008458F2"/>
    <w:rsid w:val="00895E7D"/>
    <w:rsid w:val="008B282A"/>
    <w:rsid w:val="008D7E59"/>
    <w:rsid w:val="008E7E60"/>
    <w:rsid w:val="00930DD0"/>
    <w:rsid w:val="009615EB"/>
    <w:rsid w:val="00973E8C"/>
    <w:rsid w:val="00A64FE8"/>
    <w:rsid w:val="00A765F1"/>
    <w:rsid w:val="00AC1715"/>
    <w:rsid w:val="00B63613"/>
    <w:rsid w:val="00B730A4"/>
    <w:rsid w:val="00B7632B"/>
    <w:rsid w:val="00BA4D92"/>
    <w:rsid w:val="00BB3796"/>
    <w:rsid w:val="00BE085D"/>
    <w:rsid w:val="00C014EB"/>
    <w:rsid w:val="00C15C80"/>
    <w:rsid w:val="00C455D6"/>
    <w:rsid w:val="00C5095D"/>
    <w:rsid w:val="00C628BD"/>
    <w:rsid w:val="00D1010D"/>
    <w:rsid w:val="00D52E44"/>
    <w:rsid w:val="00DC1DE1"/>
    <w:rsid w:val="00DD74DD"/>
    <w:rsid w:val="00E05BA8"/>
    <w:rsid w:val="00E458C7"/>
    <w:rsid w:val="00E9045A"/>
    <w:rsid w:val="00E93E65"/>
    <w:rsid w:val="00EA0677"/>
    <w:rsid w:val="00EB3E96"/>
    <w:rsid w:val="00EE6E42"/>
    <w:rsid w:val="00F21F99"/>
    <w:rsid w:val="00F27AE2"/>
    <w:rsid w:val="00F5102D"/>
    <w:rsid w:val="00F87D34"/>
    <w:rsid w:val="00F91405"/>
    <w:rsid w:val="00FB4090"/>
    <w:rsid w:val="00FB4193"/>
    <w:rsid w:val="00FC2257"/>
    <w:rsid w:val="00FD5D63"/>
    <w:rsid w:val="00FE4C2D"/>
    <w:rsid w:val="00FF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40DB"/>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40D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10E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0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40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10E6"/>
    <w:rPr>
      <w:rFonts w:asciiTheme="majorHAnsi" w:eastAsiaTheme="majorEastAsia" w:hAnsiTheme="majorHAnsi" w:cstheme="majorBidi"/>
      <w:color w:val="1F4D78" w:themeColor="accent1" w:themeShade="7F"/>
    </w:rPr>
  </w:style>
  <w:style w:type="character" w:styleId="Hyperlink">
    <w:name w:val="Hyperlink"/>
    <w:uiPriority w:val="99"/>
    <w:rsid w:val="008140DB"/>
    <w:rPr>
      <w:rFonts w:cs="Times New Roman"/>
      <w:color w:val="0000FF"/>
      <w:u w:val="single"/>
    </w:rPr>
  </w:style>
  <w:style w:type="paragraph" w:styleId="Header">
    <w:name w:val="header"/>
    <w:basedOn w:val="Normal"/>
    <w:link w:val="HeaderChar"/>
    <w:uiPriority w:val="99"/>
    <w:rsid w:val="008140DB"/>
    <w:pPr>
      <w:tabs>
        <w:tab w:val="center" w:pos="4680"/>
        <w:tab w:val="right" w:pos="9360"/>
      </w:tabs>
    </w:pPr>
    <w:rPr>
      <w:rFonts w:ascii="Calibri" w:eastAsia="MS Mincho" w:hAnsi="Calibri" w:cs="Times New Roman"/>
      <w:sz w:val="22"/>
      <w:szCs w:val="22"/>
    </w:rPr>
  </w:style>
  <w:style w:type="character" w:customStyle="1" w:styleId="HeaderChar">
    <w:name w:val="Header Char"/>
    <w:basedOn w:val="DefaultParagraphFont"/>
    <w:link w:val="Header"/>
    <w:uiPriority w:val="99"/>
    <w:rsid w:val="008140DB"/>
    <w:rPr>
      <w:rFonts w:ascii="Calibri" w:eastAsia="MS Mincho" w:hAnsi="Calibri" w:cs="Times New Roman"/>
      <w:sz w:val="22"/>
      <w:szCs w:val="22"/>
    </w:rPr>
  </w:style>
  <w:style w:type="paragraph" w:styleId="Footer">
    <w:name w:val="footer"/>
    <w:basedOn w:val="Normal"/>
    <w:link w:val="FooterChar"/>
    <w:uiPriority w:val="99"/>
    <w:rsid w:val="008140DB"/>
    <w:pPr>
      <w:tabs>
        <w:tab w:val="center" w:pos="4680"/>
        <w:tab w:val="right" w:pos="9360"/>
      </w:tabs>
    </w:pPr>
    <w:rPr>
      <w:rFonts w:ascii="Calibri" w:eastAsia="MS Mincho" w:hAnsi="Calibri" w:cs="Times New Roman"/>
      <w:sz w:val="22"/>
      <w:szCs w:val="22"/>
    </w:rPr>
  </w:style>
  <w:style w:type="character" w:customStyle="1" w:styleId="FooterChar">
    <w:name w:val="Footer Char"/>
    <w:basedOn w:val="DefaultParagraphFont"/>
    <w:link w:val="Footer"/>
    <w:uiPriority w:val="99"/>
    <w:rsid w:val="008140DB"/>
    <w:rPr>
      <w:rFonts w:ascii="Calibri" w:eastAsia="MS Mincho" w:hAnsi="Calibri" w:cs="Times New Roman"/>
      <w:sz w:val="22"/>
      <w:szCs w:val="22"/>
    </w:rPr>
  </w:style>
  <w:style w:type="paragraph" w:styleId="BalloonText">
    <w:name w:val="Balloon Text"/>
    <w:basedOn w:val="Normal"/>
    <w:link w:val="BalloonTextChar"/>
    <w:uiPriority w:val="99"/>
    <w:semiHidden/>
    <w:rsid w:val="008140DB"/>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8140DB"/>
    <w:rPr>
      <w:rFonts w:ascii="Tahoma" w:eastAsia="MS Mincho" w:hAnsi="Tahoma" w:cs="Tahoma"/>
      <w:sz w:val="16"/>
      <w:szCs w:val="16"/>
    </w:rPr>
  </w:style>
  <w:style w:type="paragraph" w:styleId="ListParagraph">
    <w:name w:val="List Paragraph"/>
    <w:basedOn w:val="Normal"/>
    <w:uiPriority w:val="34"/>
    <w:qFormat/>
    <w:rsid w:val="008140DB"/>
    <w:pPr>
      <w:spacing w:after="200" w:line="276" w:lineRule="auto"/>
      <w:ind w:left="720"/>
      <w:contextualSpacing/>
    </w:pPr>
    <w:rPr>
      <w:rFonts w:ascii="Calibri" w:eastAsia="MS Mincho" w:hAnsi="Calibri" w:cs="Times New Roman"/>
      <w:sz w:val="22"/>
      <w:szCs w:val="22"/>
    </w:rPr>
  </w:style>
  <w:style w:type="character" w:styleId="FollowedHyperlink">
    <w:name w:val="FollowedHyperlink"/>
    <w:uiPriority w:val="99"/>
    <w:semiHidden/>
    <w:rsid w:val="008140DB"/>
    <w:rPr>
      <w:rFonts w:cs="Times New Roman"/>
      <w:color w:val="800080"/>
      <w:u w:val="single"/>
    </w:rPr>
  </w:style>
  <w:style w:type="paragraph" w:styleId="BodyText">
    <w:name w:val="Body Text"/>
    <w:basedOn w:val="Normal"/>
    <w:link w:val="BodyTextChar"/>
    <w:uiPriority w:val="99"/>
    <w:rsid w:val="008140DB"/>
    <w:pPr>
      <w:widowControl w:val="0"/>
      <w:autoSpaceDE w:val="0"/>
      <w:autoSpaceDN w:val="0"/>
      <w:adjustRightInd w:val="0"/>
    </w:pPr>
    <w:rPr>
      <w:rFonts w:ascii="Times New Roman" w:eastAsia="MS Mincho" w:hAnsi="Times New Roman" w:cs="Times New Roman"/>
      <w:sz w:val="22"/>
      <w:szCs w:val="22"/>
    </w:rPr>
  </w:style>
  <w:style w:type="character" w:customStyle="1" w:styleId="BodyTextChar">
    <w:name w:val="Body Text Char"/>
    <w:basedOn w:val="DefaultParagraphFont"/>
    <w:link w:val="BodyText"/>
    <w:uiPriority w:val="99"/>
    <w:rsid w:val="008140DB"/>
    <w:rPr>
      <w:rFonts w:ascii="Times New Roman" w:eastAsia="MS Mincho" w:hAnsi="Times New Roman" w:cs="Times New Roman"/>
      <w:sz w:val="22"/>
      <w:szCs w:val="22"/>
    </w:rPr>
  </w:style>
  <w:style w:type="character" w:styleId="Strong">
    <w:name w:val="Strong"/>
    <w:uiPriority w:val="99"/>
    <w:qFormat/>
    <w:rsid w:val="008140DB"/>
    <w:rPr>
      <w:rFonts w:cs="Times New Roman"/>
      <w:b/>
      <w:bCs/>
    </w:rPr>
  </w:style>
  <w:style w:type="paragraph" w:styleId="Quote">
    <w:name w:val="Quote"/>
    <w:basedOn w:val="Normal"/>
    <w:next w:val="Normal"/>
    <w:link w:val="QuoteChar"/>
    <w:uiPriority w:val="99"/>
    <w:rsid w:val="008140DB"/>
    <w:rPr>
      <w:rFonts w:ascii="Calibri" w:eastAsia="MS Mincho" w:hAnsi="Calibri" w:cs="Times New Roman"/>
      <w:i/>
      <w:iCs/>
      <w:color w:val="000000"/>
      <w:sz w:val="22"/>
      <w:szCs w:val="22"/>
    </w:rPr>
  </w:style>
  <w:style w:type="character" w:customStyle="1" w:styleId="QuoteChar">
    <w:name w:val="Quote Char"/>
    <w:basedOn w:val="DefaultParagraphFont"/>
    <w:link w:val="Quote"/>
    <w:uiPriority w:val="99"/>
    <w:rsid w:val="008140DB"/>
    <w:rPr>
      <w:rFonts w:ascii="Calibri" w:eastAsia="MS Mincho" w:hAnsi="Calibri" w:cs="Times New Roman"/>
      <w:i/>
      <w:iCs/>
      <w:color w:val="000000"/>
      <w:sz w:val="22"/>
      <w:szCs w:val="22"/>
    </w:rPr>
  </w:style>
  <w:style w:type="character" w:styleId="PageNumber">
    <w:name w:val="page number"/>
    <w:uiPriority w:val="99"/>
    <w:semiHidden/>
    <w:rsid w:val="008140DB"/>
    <w:rPr>
      <w:rFonts w:cs="Times New Roman"/>
    </w:rPr>
  </w:style>
  <w:style w:type="table" w:styleId="TableGrid">
    <w:name w:val="Table Grid"/>
    <w:basedOn w:val="TableNormal"/>
    <w:uiPriority w:val="99"/>
    <w:rsid w:val="008140DB"/>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0DB"/>
    <w:rPr>
      <w:sz w:val="16"/>
      <w:szCs w:val="16"/>
    </w:rPr>
  </w:style>
  <w:style w:type="paragraph" w:styleId="CommentText">
    <w:name w:val="annotation text"/>
    <w:basedOn w:val="Normal"/>
    <w:link w:val="CommentTextChar"/>
    <w:uiPriority w:val="99"/>
    <w:semiHidden/>
    <w:unhideWhenUsed/>
    <w:rsid w:val="008140DB"/>
    <w:pPr>
      <w:spacing w:after="200"/>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8140DB"/>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40DB"/>
    <w:rPr>
      <w:b/>
      <w:bCs/>
    </w:rPr>
  </w:style>
  <w:style w:type="character" w:customStyle="1" w:styleId="CommentSubjectChar">
    <w:name w:val="Comment Subject Char"/>
    <w:basedOn w:val="CommentTextChar"/>
    <w:link w:val="CommentSubject"/>
    <w:uiPriority w:val="99"/>
    <w:semiHidden/>
    <w:rsid w:val="008140DB"/>
    <w:rPr>
      <w:rFonts w:ascii="Calibri" w:eastAsia="MS Mincho" w:hAnsi="Calibri" w:cs="Times New Roman"/>
      <w:b/>
      <w:bCs/>
      <w:sz w:val="20"/>
      <w:szCs w:val="20"/>
    </w:rPr>
  </w:style>
  <w:style w:type="paragraph" w:styleId="NormalWeb">
    <w:name w:val="Normal (Web)"/>
    <w:basedOn w:val="Normal"/>
    <w:uiPriority w:val="99"/>
    <w:semiHidden/>
    <w:unhideWhenUsed/>
    <w:rsid w:val="008140DB"/>
    <w:rPr>
      <w:rFonts w:ascii="Times New Roman" w:hAnsi="Times New Roman" w:cs="Times New Roman"/>
    </w:rPr>
  </w:style>
  <w:style w:type="paragraph" w:customStyle="1" w:styleId="paragraph">
    <w:name w:val="paragraph"/>
    <w:basedOn w:val="Normal"/>
    <w:rsid w:val="008140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140DB"/>
  </w:style>
  <w:style w:type="character" w:customStyle="1" w:styleId="eop">
    <w:name w:val="eop"/>
    <w:basedOn w:val="DefaultParagraphFont"/>
    <w:rsid w:val="008140DB"/>
  </w:style>
  <w:style w:type="paragraph" w:customStyle="1" w:styleId="xmsonormal">
    <w:name w:val="x_msonormal"/>
    <w:basedOn w:val="Normal"/>
    <w:rsid w:val="008140DB"/>
    <w:rPr>
      <w:rFonts w:ascii="Calibri" w:hAnsi="Calibri" w:cs="Calibri"/>
      <w:sz w:val="22"/>
      <w:szCs w:val="22"/>
    </w:rPr>
  </w:style>
  <w:style w:type="paragraph" w:styleId="TOCHeading">
    <w:name w:val="TOC Heading"/>
    <w:basedOn w:val="Heading1"/>
    <w:next w:val="Normal"/>
    <w:uiPriority w:val="39"/>
    <w:unhideWhenUsed/>
    <w:qFormat/>
    <w:rsid w:val="008140DB"/>
    <w:pPr>
      <w:spacing w:line="259" w:lineRule="auto"/>
      <w:outlineLvl w:val="9"/>
    </w:pPr>
  </w:style>
  <w:style w:type="paragraph" w:styleId="TOC2">
    <w:name w:val="toc 2"/>
    <w:basedOn w:val="Normal"/>
    <w:next w:val="Normal"/>
    <w:autoRedefine/>
    <w:uiPriority w:val="39"/>
    <w:unhideWhenUsed/>
    <w:rsid w:val="008140DB"/>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8140DB"/>
    <w:pPr>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8140DB"/>
    <w:pPr>
      <w:spacing w:after="100" w:line="259" w:lineRule="auto"/>
      <w:ind w:left="440"/>
    </w:pPr>
    <w:rPr>
      <w:rFonts w:eastAsiaTheme="minorEastAsia" w:cs="Times New Roman"/>
      <w:sz w:val="22"/>
      <w:szCs w:val="22"/>
    </w:rPr>
  </w:style>
  <w:style w:type="paragraph" w:styleId="Title">
    <w:name w:val="Title"/>
    <w:basedOn w:val="Normal"/>
    <w:next w:val="Normal"/>
    <w:link w:val="TitleChar"/>
    <w:uiPriority w:val="10"/>
    <w:qFormat/>
    <w:rsid w:val="008140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D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E05BA8"/>
    <w:rPr>
      <w:color w:val="605E5C"/>
      <w:shd w:val="clear" w:color="auto" w:fill="E1DFDD"/>
    </w:rPr>
  </w:style>
  <w:style w:type="character" w:customStyle="1" w:styleId="apple-converted-space">
    <w:name w:val="apple-converted-space"/>
    <w:basedOn w:val="DefaultParagraphFont"/>
    <w:rsid w:val="004B0069"/>
  </w:style>
  <w:style w:type="paragraph" w:styleId="TOC4">
    <w:name w:val="toc 4"/>
    <w:basedOn w:val="Normal"/>
    <w:next w:val="Normal"/>
    <w:autoRedefine/>
    <w:uiPriority w:val="39"/>
    <w:unhideWhenUsed/>
    <w:rsid w:val="00A64FE8"/>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A64FE8"/>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A64FE8"/>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A64FE8"/>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A64FE8"/>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A64FE8"/>
    <w:pPr>
      <w:spacing w:after="100" w:line="259" w:lineRule="auto"/>
      <w:ind w:left="1760"/>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22455">
      <w:bodyDiv w:val="1"/>
      <w:marLeft w:val="0"/>
      <w:marRight w:val="0"/>
      <w:marTop w:val="0"/>
      <w:marBottom w:val="0"/>
      <w:divBdr>
        <w:top w:val="none" w:sz="0" w:space="0" w:color="auto"/>
        <w:left w:val="none" w:sz="0" w:space="0" w:color="auto"/>
        <w:bottom w:val="none" w:sz="0" w:space="0" w:color="auto"/>
        <w:right w:val="none" w:sz="0" w:space="0" w:color="auto"/>
      </w:divBdr>
    </w:div>
    <w:div w:id="569386449">
      <w:bodyDiv w:val="1"/>
      <w:marLeft w:val="0"/>
      <w:marRight w:val="0"/>
      <w:marTop w:val="0"/>
      <w:marBottom w:val="0"/>
      <w:divBdr>
        <w:top w:val="none" w:sz="0" w:space="0" w:color="auto"/>
        <w:left w:val="none" w:sz="0" w:space="0" w:color="auto"/>
        <w:bottom w:val="none" w:sz="0" w:space="0" w:color="auto"/>
        <w:right w:val="none" w:sz="0" w:space="0" w:color="auto"/>
      </w:divBdr>
    </w:div>
    <w:div w:id="1030379427">
      <w:bodyDiv w:val="1"/>
      <w:marLeft w:val="0"/>
      <w:marRight w:val="0"/>
      <w:marTop w:val="0"/>
      <w:marBottom w:val="0"/>
      <w:divBdr>
        <w:top w:val="none" w:sz="0" w:space="0" w:color="auto"/>
        <w:left w:val="none" w:sz="0" w:space="0" w:color="auto"/>
        <w:bottom w:val="none" w:sz="0" w:space="0" w:color="auto"/>
        <w:right w:val="none" w:sz="0" w:space="0" w:color="auto"/>
      </w:divBdr>
    </w:div>
    <w:div w:id="1291671256">
      <w:bodyDiv w:val="1"/>
      <w:marLeft w:val="0"/>
      <w:marRight w:val="0"/>
      <w:marTop w:val="0"/>
      <w:marBottom w:val="0"/>
      <w:divBdr>
        <w:top w:val="none" w:sz="0" w:space="0" w:color="auto"/>
        <w:left w:val="none" w:sz="0" w:space="0" w:color="auto"/>
        <w:bottom w:val="none" w:sz="0" w:space="0" w:color="auto"/>
        <w:right w:val="none" w:sz="0" w:space="0" w:color="auto"/>
      </w:divBdr>
    </w:div>
    <w:div w:id="1532525959">
      <w:bodyDiv w:val="1"/>
      <w:marLeft w:val="0"/>
      <w:marRight w:val="0"/>
      <w:marTop w:val="0"/>
      <w:marBottom w:val="0"/>
      <w:divBdr>
        <w:top w:val="none" w:sz="0" w:space="0" w:color="auto"/>
        <w:left w:val="none" w:sz="0" w:space="0" w:color="auto"/>
        <w:bottom w:val="none" w:sz="0" w:space="0" w:color="auto"/>
        <w:right w:val="none" w:sz="0" w:space="0" w:color="auto"/>
      </w:divBdr>
    </w:div>
    <w:div w:id="1627538748">
      <w:bodyDiv w:val="1"/>
      <w:marLeft w:val="0"/>
      <w:marRight w:val="0"/>
      <w:marTop w:val="0"/>
      <w:marBottom w:val="0"/>
      <w:divBdr>
        <w:top w:val="none" w:sz="0" w:space="0" w:color="auto"/>
        <w:left w:val="none" w:sz="0" w:space="0" w:color="auto"/>
        <w:bottom w:val="none" w:sz="0" w:space="0" w:color="auto"/>
        <w:right w:val="none" w:sz="0" w:space="0" w:color="auto"/>
      </w:divBdr>
    </w:div>
    <w:div w:id="1630629496">
      <w:bodyDiv w:val="1"/>
      <w:marLeft w:val="0"/>
      <w:marRight w:val="0"/>
      <w:marTop w:val="0"/>
      <w:marBottom w:val="0"/>
      <w:divBdr>
        <w:top w:val="none" w:sz="0" w:space="0" w:color="auto"/>
        <w:left w:val="none" w:sz="0" w:space="0" w:color="auto"/>
        <w:bottom w:val="none" w:sz="0" w:space="0" w:color="auto"/>
        <w:right w:val="none" w:sz="0" w:space="0" w:color="auto"/>
      </w:divBdr>
    </w:div>
    <w:div w:id="1791588354">
      <w:bodyDiv w:val="1"/>
      <w:marLeft w:val="0"/>
      <w:marRight w:val="0"/>
      <w:marTop w:val="0"/>
      <w:marBottom w:val="0"/>
      <w:divBdr>
        <w:top w:val="none" w:sz="0" w:space="0" w:color="auto"/>
        <w:left w:val="none" w:sz="0" w:space="0" w:color="auto"/>
        <w:bottom w:val="none" w:sz="0" w:space="0" w:color="auto"/>
        <w:right w:val="none" w:sz="0" w:space="0" w:color="auto"/>
      </w:divBdr>
    </w:div>
    <w:div w:id="2066952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yna.mumbauer@mso.umt.edu" TargetMode="External"/><Relationship Id="rId21" Type="http://schemas.openxmlformats.org/officeDocument/2006/relationships/image" Target="media/image4.jpeg"/><Relationship Id="rId42" Type="http://schemas.openxmlformats.org/officeDocument/2006/relationships/hyperlink" Target="http://www.cacrep.org" TargetMode="External"/><Relationship Id="rId47" Type="http://schemas.openxmlformats.org/officeDocument/2006/relationships/hyperlink" Target="http://www.amhca.org" TargetMode="External"/><Relationship Id="rId63" Type="http://schemas.openxmlformats.org/officeDocument/2006/relationships/hyperlink" Target="https://www.umt.edu/grad/current-students/completing-degree/deadlines/default.php"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image" Target="media/image7.jpeg"/><Relationship Id="rId11" Type="http://schemas.openxmlformats.org/officeDocument/2006/relationships/image" Target="media/image1.png"/><Relationship Id="rId24" Type="http://schemas.openxmlformats.org/officeDocument/2006/relationships/hyperlink" Target="https://nam04.safelinks.protection.outlook.com/?url=https%3A%2F%2Fmontanahappinessproject.com%2F&amp;data=05%7C01%7CVeronica.Johnson%40mso.umt.edu%7C2f34f25b2430437ac46408da8a96df88%7C68407ce503da49ffaf0a724be0d37c9d%7C0%7C0%7C637974677851249767%7CUnknown%7CTWFpbGZsb3d8eyJWIjoiMC4wLjAwMDAiLCJQIjoiV2luMzIiLCJBTiI6Ik1haWwiLCJXVCI6Mn0%3D%7C3000%7C%7C%7C&amp;sdata=4eqnjv8nGpXBtusQPORhJhWMBG6etcyynhwPr0vSh2U%3D&amp;reserved=0" TargetMode="External"/><Relationship Id="rId32" Type="http://schemas.openxmlformats.org/officeDocument/2006/relationships/image" Target="media/image8.jpeg"/><Relationship Id="rId37" Type="http://schemas.openxmlformats.org/officeDocument/2006/relationships/hyperlink" Target="http://www.counseling.org" TargetMode="External"/><Relationship Id="rId40" Type="http://schemas.openxmlformats.org/officeDocument/2006/relationships/hyperlink" Target="http://www.nbcc.org" TargetMode="External"/><Relationship Id="rId45" Type="http://schemas.openxmlformats.org/officeDocument/2006/relationships/hyperlink" Target="https://www.umt.edu/education/departments/counsed/" TargetMode="External"/><Relationship Id="rId53" Type="http://schemas.openxmlformats.org/officeDocument/2006/relationships/hyperlink" Target="https://cyberbear.umt.edu/" TargetMode="External"/><Relationship Id="rId58" Type="http://schemas.openxmlformats.org/officeDocument/2006/relationships/hyperlink" Target="https://www.umt.edu/provost/students/concerns/default.php"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cacrep.org/for-programs/2016-cacrep-standards/" TargetMode="External"/><Relationship Id="rId1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hyperlink" Target="mailto:John.sf@mso.umt.edu" TargetMode="External"/><Relationship Id="rId27" Type="http://schemas.openxmlformats.org/officeDocument/2006/relationships/image" Target="media/image6.jpeg"/><Relationship Id="rId30" Type="http://schemas.openxmlformats.org/officeDocument/2006/relationships/hyperlink" Target="mailto:Shannon.lollar@mso.umt.edu" TargetMode="External"/><Relationship Id="rId35" Type="http://schemas.openxmlformats.org/officeDocument/2006/relationships/hyperlink" Target="mailto:Sara.polanchek@mso.umt.edu" TargetMode="External"/><Relationship Id="rId43" Type="http://schemas.openxmlformats.org/officeDocument/2006/relationships/hyperlink" Target="https://www.counseling.org/knowledge-center/ethics" TargetMode="External"/><Relationship Id="rId48" Type="http://schemas.openxmlformats.org/officeDocument/2006/relationships/hyperlink" Target="http://www.schoolcounselor.org" TargetMode="External"/><Relationship Id="rId56" Type="http://schemas.openxmlformats.org/officeDocument/2006/relationships/hyperlink" Target="https://www.umt.edu/grad/student-journey/current-students/academic-policies/default.php" TargetMode="External"/><Relationship Id="rId64" Type="http://schemas.openxmlformats.org/officeDocument/2006/relationships/hyperlink" Target="https://www.umt.edu/grad/student-journey/current-students/default.php"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i.missoula.mt.us/446/Get-Fingerprinted"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image" Target="cid:91426704-f7e8-4b5b-9590-b927dd996eee" TargetMode="External"/><Relationship Id="rId38" Type="http://schemas.openxmlformats.org/officeDocument/2006/relationships/hyperlink" Target="http://www.amhca.org/" TargetMode="External"/><Relationship Id="rId46" Type="http://schemas.openxmlformats.org/officeDocument/2006/relationships/hyperlink" Target="http://www.counseling.org" TargetMode="External"/><Relationship Id="rId59" Type="http://schemas.openxmlformats.org/officeDocument/2006/relationships/hyperlink" Target="https://catalog.umt.edu/programs/" TargetMode="External"/><Relationship Id="rId67" Type="http://schemas.openxmlformats.org/officeDocument/2006/relationships/header" Target="header1.xml"/><Relationship Id="rId20" Type="http://schemas.openxmlformats.org/officeDocument/2006/relationships/hyperlink" Target="mailto:Kirsten.murray@umontana.edu" TargetMode="External"/><Relationship Id="rId41" Type="http://schemas.openxmlformats.org/officeDocument/2006/relationships/hyperlink" Target="http://www.mtschoolcounselor.org" TargetMode="External"/><Relationship Id="rId54" Type="http://schemas.openxmlformats.org/officeDocument/2006/relationships/hyperlink" Target="http://www.umt.edu/grad/current-students/academic-policies/degree-standards.php" TargetMode="External"/><Relationship Id="rId62" Type="http://schemas.openxmlformats.org/officeDocument/2006/relationships/hyperlink" Target="https://www.umt.edu/curry-health-center/Counsel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s://nam04.safelinks.protection.outlook.com/?url=https%3A%2F%2Fjohnsommersflanagan.com%2F&amp;data=05%7C01%7CVeronica.Johnson%40mso.umt.edu%7C2f34f25b2430437ac46408da8a96df88%7C68407ce503da49ffaf0a724be0d37c9d%7C0%7C0%7C637974677851249767%7CUnknown%7CTWFpbGZsb3d8eyJWIjoiMC4wLjAwMDAiLCJQIjoiV2luMzIiLCJBTiI6Ik1haWwiLCJXVCI6Mn0%3D%7C3000%7C%7C%7C&amp;sdata=Sxi%2BDgWe6wmH2bZTxam3sUcT26rsagrIYnUYOJP8888%3D&amp;reserved=0" TargetMode="External"/><Relationship Id="rId28" Type="http://schemas.openxmlformats.org/officeDocument/2006/relationships/hyperlink" Target="mailto:Emily.sallee@mso.umt.edu" TargetMode="External"/><Relationship Id="rId36" Type="http://schemas.openxmlformats.org/officeDocument/2006/relationships/hyperlink" Target="http://ct.counseling.org/2012/03/a-closer-look-at-developing-counselor-identity/" TargetMode="External"/><Relationship Id="rId49" Type="http://schemas.openxmlformats.org/officeDocument/2006/relationships/hyperlink" Target="http://www.mtschoolcounselor.org" TargetMode="External"/><Relationship Id="rId57" Type="http://schemas.openxmlformats.org/officeDocument/2006/relationships/hyperlink" Target="http://www.umt.edu/student-affairs/dean-of-students/default.php" TargetMode="External"/><Relationship Id="rId10" Type="http://schemas.openxmlformats.org/officeDocument/2006/relationships/endnotes" Target="endnotes.xml"/><Relationship Id="rId31" Type="http://schemas.openxmlformats.org/officeDocument/2006/relationships/hyperlink" Target="mailto:Daniel.salois@mso.umt.edu" TargetMode="External"/><Relationship Id="rId44" Type="http://schemas.openxmlformats.org/officeDocument/2006/relationships/hyperlink" Target="https://www.schoolcounselor.org/getmedia/44f30280-ffe8-4b41-9ad8-f15909c3d164/EthicalStandards.pdf" TargetMode="External"/><Relationship Id="rId52" Type="http://schemas.openxmlformats.org/officeDocument/2006/relationships/hyperlink" Target="https://www.umt.edu/education/departments/currinst/documents/fingerprint-instructions-out-of-area-july-2017.pdf" TargetMode="External"/><Relationship Id="rId60" Type="http://schemas.openxmlformats.org/officeDocument/2006/relationships/hyperlink" Target="http://www.umt.edu/writingcenter/"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mailto:Veronica.johnson@mso.umt.edu" TargetMode="External"/><Relationship Id="rId39" Type="http://schemas.openxmlformats.org/officeDocument/2006/relationships/hyperlink" Target="http://www.schoolcounselor.org" TargetMode="External"/><Relationship Id="rId34" Type="http://schemas.openxmlformats.org/officeDocument/2006/relationships/image" Target="media/image9.png"/><Relationship Id="rId50" Type="http://schemas.openxmlformats.org/officeDocument/2006/relationships/hyperlink" Target="mailto:anna.kiley@mso.umt.edu" TargetMode="External"/><Relationship Id="rId55" Type="http://schemas.openxmlformats.org/officeDocument/2006/relationships/hyperlink" Target="https://www.umt.edu/grad/current-students/leave-of-absenc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6E3263-D40B-433E-B88E-78CB8D94D82D}" type="doc">
      <dgm:prSet loTypeId="urn:microsoft.com/office/officeart/2005/8/layout/venn1" loCatId="relationship" qsTypeId="urn:microsoft.com/office/officeart/2005/8/quickstyle/simple4" qsCatId="simple" csTypeId="urn:microsoft.com/office/officeart/2005/8/colors/accent1_2" csCatId="accent1" phldr="1"/>
      <dgm:spPr/>
      <dgm:t>
        <a:bodyPr/>
        <a:lstStyle/>
        <a:p>
          <a:endParaRPr lang="en-US"/>
        </a:p>
      </dgm:t>
    </dgm:pt>
    <dgm:pt modelId="{1B3C256B-96E6-49E7-8579-D25EAE11246D}">
      <dgm:prSet phldrT="[Text]"/>
      <dgm:spPr>
        <a:ln>
          <a:solidFill>
            <a:schemeClr val="tx1"/>
          </a:solidFill>
        </a:ln>
      </dgm:spPr>
      <dgm:t>
        <a:bodyPr/>
        <a:lstStyle/>
        <a:p>
          <a:r>
            <a:rPr lang="en-US"/>
            <a:t>Integrity &amp; Ethics</a:t>
          </a:r>
        </a:p>
      </dgm:t>
    </dgm:pt>
    <dgm:pt modelId="{A1ADADB4-EE55-49B4-A42B-D7F60BC43469}" type="parTrans" cxnId="{B8A09617-1593-4167-A9B3-AC79E988BCC4}">
      <dgm:prSet/>
      <dgm:spPr/>
      <dgm:t>
        <a:bodyPr/>
        <a:lstStyle/>
        <a:p>
          <a:endParaRPr lang="en-US"/>
        </a:p>
      </dgm:t>
    </dgm:pt>
    <dgm:pt modelId="{B384D6EE-ECFF-4726-8583-0714ED151599}" type="sibTrans" cxnId="{B8A09617-1593-4167-A9B3-AC79E988BCC4}">
      <dgm:prSet/>
      <dgm:spPr/>
      <dgm:t>
        <a:bodyPr/>
        <a:lstStyle/>
        <a:p>
          <a:endParaRPr lang="en-US"/>
        </a:p>
      </dgm:t>
    </dgm:pt>
    <dgm:pt modelId="{97AF4315-FE0A-4E0E-BC29-3CA777DA2A8D}">
      <dgm:prSet phldrT="[Text]" custT="1"/>
      <dgm:spPr>
        <a:ln>
          <a:solidFill>
            <a:schemeClr val="tx1"/>
          </a:solidFill>
        </a:ln>
      </dgm:spPr>
      <dgm:t>
        <a:bodyPr/>
        <a:lstStyle/>
        <a:p>
          <a:r>
            <a:rPr lang="en-US" sz="2600"/>
            <a:t> Curiosity Openness </a:t>
          </a:r>
        </a:p>
      </dgm:t>
    </dgm:pt>
    <dgm:pt modelId="{A0E7946E-81FF-4895-A92C-CCFBBB539000}" type="parTrans" cxnId="{583F0894-EEFC-4873-93AE-D2A6E5CCFBA2}">
      <dgm:prSet/>
      <dgm:spPr/>
      <dgm:t>
        <a:bodyPr/>
        <a:lstStyle/>
        <a:p>
          <a:endParaRPr lang="en-US"/>
        </a:p>
      </dgm:t>
    </dgm:pt>
    <dgm:pt modelId="{840E2F71-0602-4E17-8C26-7B10BAACF8AE}" type="sibTrans" cxnId="{583F0894-EEFC-4873-93AE-D2A6E5CCFBA2}">
      <dgm:prSet/>
      <dgm:spPr/>
      <dgm:t>
        <a:bodyPr/>
        <a:lstStyle/>
        <a:p>
          <a:endParaRPr lang="en-US"/>
        </a:p>
      </dgm:t>
    </dgm:pt>
    <dgm:pt modelId="{310AEEF6-5CF3-426E-8CAE-279125953288}">
      <dgm:prSet phldrT="[Text]"/>
      <dgm:spPr>
        <a:ln>
          <a:solidFill>
            <a:schemeClr val="tx1"/>
          </a:solidFill>
        </a:ln>
      </dgm:spPr>
      <dgm:t>
        <a:bodyPr/>
        <a:lstStyle/>
        <a:p>
          <a:r>
            <a:rPr lang="en-US"/>
            <a:t>Enthusiasm</a:t>
          </a:r>
        </a:p>
      </dgm:t>
    </dgm:pt>
    <dgm:pt modelId="{72B55C95-0BE4-420C-BC62-8D90CD192D02}" type="parTrans" cxnId="{4661680A-9540-4E04-B5E6-7A1D873BA258}">
      <dgm:prSet/>
      <dgm:spPr/>
      <dgm:t>
        <a:bodyPr/>
        <a:lstStyle/>
        <a:p>
          <a:endParaRPr lang="en-US"/>
        </a:p>
      </dgm:t>
    </dgm:pt>
    <dgm:pt modelId="{BBD0C91E-9212-4951-A587-2F3CBD60FE05}" type="sibTrans" cxnId="{4661680A-9540-4E04-B5E6-7A1D873BA258}">
      <dgm:prSet/>
      <dgm:spPr/>
      <dgm:t>
        <a:bodyPr/>
        <a:lstStyle/>
        <a:p>
          <a:endParaRPr lang="en-US"/>
        </a:p>
      </dgm:t>
    </dgm:pt>
    <dgm:pt modelId="{60C8C424-A105-421F-8C32-449C125B823C}" type="pres">
      <dgm:prSet presAssocID="{906E3263-D40B-433E-B88E-78CB8D94D82D}" presName="compositeShape" presStyleCnt="0">
        <dgm:presLayoutVars>
          <dgm:chMax val="7"/>
          <dgm:dir/>
          <dgm:resizeHandles val="exact"/>
        </dgm:presLayoutVars>
      </dgm:prSet>
      <dgm:spPr/>
    </dgm:pt>
    <dgm:pt modelId="{E6094411-D02C-4C53-8E50-27133DE90BDB}" type="pres">
      <dgm:prSet presAssocID="{1B3C256B-96E6-49E7-8579-D25EAE11246D}" presName="circ1" presStyleLbl="vennNode1" presStyleIdx="0" presStyleCnt="3" custScaleX="96640" custScaleY="70337" custLinFactNeighborX="-362" custLinFactNeighborY="4810"/>
      <dgm:spPr/>
    </dgm:pt>
    <dgm:pt modelId="{C722F2DF-56FA-4EEF-85E1-C231F25EDA50}" type="pres">
      <dgm:prSet presAssocID="{1B3C256B-96E6-49E7-8579-D25EAE11246D}" presName="circ1Tx" presStyleLbl="revTx" presStyleIdx="0" presStyleCnt="0">
        <dgm:presLayoutVars>
          <dgm:chMax val="0"/>
          <dgm:chPref val="0"/>
          <dgm:bulletEnabled val="1"/>
        </dgm:presLayoutVars>
      </dgm:prSet>
      <dgm:spPr/>
    </dgm:pt>
    <dgm:pt modelId="{FBF93030-6A8C-4286-B7D0-CCF94028A841}" type="pres">
      <dgm:prSet presAssocID="{97AF4315-FE0A-4E0E-BC29-3CA777DA2A8D}" presName="circ2" presStyleLbl="vennNode1" presStyleIdx="1" presStyleCnt="3" custScaleX="97737" custScaleY="71188" custLinFactNeighborX="-2861" custLinFactNeighborY="-13233"/>
      <dgm:spPr/>
    </dgm:pt>
    <dgm:pt modelId="{07D49AB1-2C74-4B20-9FF9-88AF30362DCC}" type="pres">
      <dgm:prSet presAssocID="{97AF4315-FE0A-4E0E-BC29-3CA777DA2A8D}" presName="circ2Tx" presStyleLbl="revTx" presStyleIdx="0" presStyleCnt="0">
        <dgm:presLayoutVars>
          <dgm:chMax val="0"/>
          <dgm:chPref val="0"/>
          <dgm:bulletEnabled val="1"/>
        </dgm:presLayoutVars>
      </dgm:prSet>
      <dgm:spPr/>
    </dgm:pt>
    <dgm:pt modelId="{8CD059F3-7C2B-4DDA-97E3-3FBF35943591}" type="pres">
      <dgm:prSet presAssocID="{310AEEF6-5CF3-426E-8CAE-279125953288}" presName="circ3" presStyleLbl="vennNode1" presStyleIdx="2" presStyleCnt="3" custScaleX="93741" custScaleY="73548" custLinFactNeighborX="-314" custLinFactNeighborY="-15379"/>
      <dgm:spPr/>
    </dgm:pt>
    <dgm:pt modelId="{0E514895-2676-4882-94A1-49C97AD70183}" type="pres">
      <dgm:prSet presAssocID="{310AEEF6-5CF3-426E-8CAE-279125953288}" presName="circ3Tx" presStyleLbl="revTx" presStyleIdx="0" presStyleCnt="0">
        <dgm:presLayoutVars>
          <dgm:chMax val="0"/>
          <dgm:chPref val="0"/>
          <dgm:bulletEnabled val="1"/>
        </dgm:presLayoutVars>
      </dgm:prSet>
      <dgm:spPr/>
    </dgm:pt>
  </dgm:ptLst>
  <dgm:cxnLst>
    <dgm:cxn modelId="{4661680A-9540-4E04-B5E6-7A1D873BA258}" srcId="{906E3263-D40B-433E-B88E-78CB8D94D82D}" destId="{310AEEF6-5CF3-426E-8CAE-279125953288}" srcOrd="2" destOrd="0" parTransId="{72B55C95-0BE4-420C-BC62-8D90CD192D02}" sibTransId="{BBD0C91E-9212-4951-A587-2F3CBD60FE05}"/>
    <dgm:cxn modelId="{B8A09617-1593-4167-A9B3-AC79E988BCC4}" srcId="{906E3263-D40B-433E-B88E-78CB8D94D82D}" destId="{1B3C256B-96E6-49E7-8579-D25EAE11246D}" srcOrd="0" destOrd="0" parTransId="{A1ADADB4-EE55-49B4-A42B-D7F60BC43469}" sibTransId="{B384D6EE-ECFF-4726-8583-0714ED151599}"/>
    <dgm:cxn modelId="{28AAC421-8804-244F-9643-1DDA45D9D155}" type="presOf" srcId="{97AF4315-FE0A-4E0E-BC29-3CA777DA2A8D}" destId="{FBF93030-6A8C-4286-B7D0-CCF94028A841}" srcOrd="0" destOrd="0" presId="urn:microsoft.com/office/officeart/2005/8/layout/venn1"/>
    <dgm:cxn modelId="{583F0894-EEFC-4873-93AE-D2A6E5CCFBA2}" srcId="{906E3263-D40B-433E-B88E-78CB8D94D82D}" destId="{97AF4315-FE0A-4E0E-BC29-3CA777DA2A8D}" srcOrd="1" destOrd="0" parTransId="{A0E7946E-81FF-4895-A92C-CCFBBB539000}" sibTransId="{840E2F71-0602-4E17-8C26-7B10BAACF8AE}"/>
    <dgm:cxn modelId="{B188FAC1-DCB9-7D4E-9B98-DF784601EA9F}" type="presOf" srcId="{310AEEF6-5CF3-426E-8CAE-279125953288}" destId="{8CD059F3-7C2B-4DDA-97E3-3FBF35943591}" srcOrd="0" destOrd="0" presId="urn:microsoft.com/office/officeart/2005/8/layout/venn1"/>
    <dgm:cxn modelId="{24599ECE-5270-E84E-994E-E867F04A3263}" type="presOf" srcId="{310AEEF6-5CF3-426E-8CAE-279125953288}" destId="{0E514895-2676-4882-94A1-49C97AD70183}" srcOrd="1" destOrd="0" presId="urn:microsoft.com/office/officeart/2005/8/layout/venn1"/>
    <dgm:cxn modelId="{DB014ADD-71F0-F749-A5FF-6A903C549A2B}" type="presOf" srcId="{1B3C256B-96E6-49E7-8579-D25EAE11246D}" destId="{C722F2DF-56FA-4EEF-85E1-C231F25EDA50}" srcOrd="1" destOrd="0" presId="urn:microsoft.com/office/officeart/2005/8/layout/venn1"/>
    <dgm:cxn modelId="{90C73CE5-C743-BA4D-A0A5-9BD1484F99E5}" type="presOf" srcId="{1B3C256B-96E6-49E7-8579-D25EAE11246D}" destId="{E6094411-D02C-4C53-8E50-27133DE90BDB}" srcOrd="0" destOrd="0" presId="urn:microsoft.com/office/officeart/2005/8/layout/venn1"/>
    <dgm:cxn modelId="{48E07EF3-C6CF-1240-A8F0-09FA20E045AA}" type="presOf" srcId="{97AF4315-FE0A-4E0E-BC29-3CA777DA2A8D}" destId="{07D49AB1-2C74-4B20-9FF9-88AF30362DCC}" srcOrd="1" destOrd="0" presId="urn:microsoft.com/office/officeart/2005/8/layout/venn1"/>
    <dgm:cxn modelId="{C3C123FC-929A-BF4E-BC1D-321CA4007B55}" type="presOf" srcId="{906E3263-D40B-433E-B88E-78CB8D94D82D}" destId="{60C8C424-A105-421F-8C32-449C125B823C}" srcOrd="0" destOrd="0" presId="urn:microsoft.com/office/officeart/2005/8/layout/venn1"/>
    <dgm:cxn modelId="{40885D7E-9C41-B045-93E5-CDBB6162DFEB}" type="presParOf" srcId="{60C8C424-A105-421F-8C32-449C125B823C}" destId="{E6094411-D02C-4C53-8E50-27133DE90BDB}" srcOrd="0" destOrd="0" presId="urn:microsoft.com/office/officeart/2005/8/layout/venn1"/>
    <dgm:cxn modelId="{1EDC7E02-64EC-F74E-BEB6-80B63C2D6519}" type="presParOf" srcId="{60C8C424-A105-421F-8C32-449C125B823C}" destId="{C722F2DF-56FA-4EEF-85E1-C231F25EDA50}" srcOrd="1" destOrd="0" presId="urn:microsoft.com/office/officeart/2005/8/layout/venn1"/>
    <dgm:cxn modelId="{17C79DD4-450B-8846-A9E4-AD3F828CE4F6}" type="presParOf" srcId="{60C8C424-A105-421F-8C32-449C125B823C}" destId="{FBF93030-6A8C-4286-B7D0-CCF94028A841}" srcOrd="2" destOrd="0" presId="urn:microsoft.com/office/officeart/2005/8/layout/venn1"/>
    <dgm:cxn modelId="{2E9E09F8-E073-BF4F-9E2F-FA50B4CAC0B0}" type="presParOf" srcId="{60C8C424-A105-421F-8C32-449C125B823C}" destId="{07D49AB1-2C74-4B20-9FF9-88AF30362DCC}" srcOrd="3" destOrd="0" presId="urn:microsoft.com/office/officeart/2005/8/layout/venn1"/>
    <dgm:cxn modelId="{FFE10CFC-89E1-404B-B403-46F70334F662}" type="presParOf" srcId="{60C8C424-A105-421F-8C32-449C125B823C}" destId="{8CD059F3-7C2B-4DDA-97E3-3FBF35943591}" srcOrd="4" destOrd="0" presId="urn:microsoft.com/office/officeart/2005/8/layout/venn1"/>
    <dgm:cxn modelId="{88A6F578-64F2-A045-833B-3FF0B09B39A9}" type="presParOf" srcId="{60C8C424-A105-421F-8C32-449C125B823C}" destId="{0E514895-2676-4882-94A1-49C97AD70183}"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094411-D02C-4C53-8E50-27133DE90BDB}">
      <dsp:nvSpPr>
        <dsp:cNvPr id="0" name=""/>
        <dsp:cNvSpPr/>
      </dsp:nvSpPr>
      <dsp:spPr>
        <a:xfrm>
          <a:off x="1722327" y="596652"/>
          <a:ext cx="2755965" cy="2005860"/>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r>
            <a:rPr lang="en-US" sz="2600" kern="1200"/>
            <a:t>Integrity &amp; Ethics</a:t>
          </a:r>
        </a:p>
      </dsp:txBody>
      <dsp:txXfrm>
        <a:off x="2089789" y="947678"/>
        <a:ext cx="2021041" cy="902637"/>
      </dsp:txXfrm>
    </dsp:sp>
    <dsp:sp modelId="{FBF93030-6A8C-4286-B7D0-CCF94028A841}">
      <dsp:nvSpPr>
        <dsp:cNvPr id="0" name=""/>
        <dsp:cNvSpPr/>
      </dsp:nvSpPr>
      <dsp:spPr>
        <a:xfrm>
          <a:off x="2664438" y="1852336"/>
          <a:ext cx="2787249" cy="2030128"/>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r>
            <a:rPr lang="en-US" sz="2600" kern="1200"/>
            <a:t> Curiosity Openness </a:t>
          </a:r>
        </a:p>
      </dsp:txBody>
      <dsp:txXfrm>
        <a:off x="3516871" y="2376786"/>
        <a:ext cx="1672349" cy="1116570"/>
      </dsp:txXfrm>
    </dsp:sp>
    <dsp:sp modelId="{8CD059F3-7C2B-4DDA-97E3-3FBF35943591}">
      <dsp:nvSpPr>
        <dsp:cNvPr id="0" name=""/>
        <dsp:cNvSpPr/>
      </dsp:nvSpPr>
      <dsp:spPr>
        <a:xfrm>
          <a:off x="736013" y="1757486"/>
          <a:ext cx="2673291" cy="2097430"/>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r>
            <a:rPr lang="en-US" sz="2600" kern="1200"/>
            <a:t>Enthusiasm</a:t>
          </a:r>
        </a:p>
      </dsp:txBody>
      <dsp:txXfrm>
        <a:off x="987748" y="2299322"/>
        <a:ext cx="1603975" cy="11535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AA94960AD7749918CB0DF0CD21E7A" ma:contentTypeVersion="13" ma:contentTypeDescription="Create a new document." ma:contentTypeScope="" ma:versionID="dff123e25be2f775e2e0bc43b92fd6ef">
  <xsd:schema xmlns:xsd="http://www.w3.org/2001/XMLSchema" xmlns:xs="http://www.w3.org/2001/XMLSchema" xmlns:p="http://schemas.microsoft.com/office/2006/metadata/properties" xmlns:ns3="79a42870-dc31-4ebd-bdc5-b9414e0f53cc" xmlns:ns4="7c0c2bbd-701d-4fa8-8a75-075d5d35e487" targetNamespace="http://schemas.microsoft.com/office/2006/metadata/properties" ma:root="true" ma:fieldsID="fef68a77568caa4c949a0ccc027ee294" ns3:_="" ns4:_="">
    <xsd:import namespace="79a42870-dc31-4ebd-bdc5-b9414e0f53cc"/>
    <xsd:import namespace="7c0c2bbd-701d-4fa8-8a75-075d5d35e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42870-dc31-4ebd-bdc5-b9414e0f5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c2bbd-701d-4fa8-8a75-075d5d35e4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F285-8D5C-40E3-B570-B691364BB5D9}">
  <ds:schemaRefs>
    <ds:schemaRef ds:uri="http://schemas.microsoft.com/sharepoint/v3/contenttype/forms"/>
  </ds:schemaRefs>
</ds:datastoreItem>
</file>

<file path=customXml/itemProps2.xml><?xml version="1.0" encoding="utf-8"?>
<ds:datastoreItem xmlns:ds="http://schemas.openxmlformats.org/officeDocument/2006/customXml" ds:itemID="{1A4CB7A8-C18D-4D39-8215-DFFCC8762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3628B-BD13-4CE9-9F7E-81215A98A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42870-dc31-4ebd-bdc5-b9414e0f53cc"/>
    <ds:schemaRef ds:uri="7c0c2bbd-701d-4fa8-8a75-075d5d35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13071-EAB1-407C-9A85-4520BEE0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48</Pages>
  <Words>15477</Words>
  <Characters>88225</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Veronica</cp:lastModifiedBy>
  <cp:revision>49</cp:revision>
  <dcterms:created xsi:type="dcterms:W3CDTF">2022-08-29T19:47:00Z</dcterms:created>
  <dcterms:modified xsi:type="dcterms:W3CDTF">2023-09-07T17:30:00Z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0x0101006EDAA94960AD7749918CB0DF0CD21E7A</vt:lpwstr>
  </property>
</Properties>
</file>