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28A" w:rsidRDefault="008F728A" w:rsidP="008F728A">
      <w:pPr>
        <w:pStyle w:val="Heading1"/>
        <w:jc w:val="center"/>
      </w:pPr>
      <w:r>
        <w:t>ECOS Agenda, September 3, 2020, 3:00- 5:00 p.m., Zoom</w:t>
      </w:r>
    </w:p>
    <w:p w:rsidR="008F728A" w:rsidRDefault="00C219DC" w:rsidP="008F728A">
      <w:pPr>
        <w:jc w:val="center"/>
      </w:pPr>
      <w:hyperlink r:id="rId5" w:history="1">
        <w:r w:rsidR="008F728A" w:rsidRPr="00FC4131">
          <w:rPr>
            <w:rStyle w:val="Hyperlink"/>
          </w:rPr>
          <w:t>https://umontana.zoom.us/j/92722831706?pwd=OG9KblYyU1orUG9majRNM3V1SDlOdz09</w:t>
        </w:r>
      </w:hyperlink>
    </w:p>
    <w:p w:rsidR="00856367" w:rsidRDefault="00C219DC"/>
    <w:p w:rsidR="008F728A" w:rsidRDefault="008F728A" w:rsidP="0042492F">
      <w:pPr>
        <w:pStyle w:val="Heading2"/>
      </w:pPr>
      <w:r>
        <w:t>Call to Order</w:t>
      </w:r>
    </w:p>
    <w:p w:rsidR="008F728A" w:rsidRDefault="008F728A" w:rsidP="008F728A">
      <w:pPr>
        <w:pStyle w:val="ListParagraph"/>
        <w:numPr>
          <w:ilvl w:val="0"/>
          <w:numId w:val="4"/>
        </w:numPr>
      </w:pPr>
      <w:r>
        <w:t xml:space="preserve">Approve </w:t>
      </w:r>
      <w:hyperlink r:id="rId6" w:history="1">
        <w:r w:rsidRPr="00554DA8">
          <w:rPr>
            <w:rStyle w:val="Hyperlink"/>
          </w:rPr>
          <w:t>8/27/20</w:t>
        </w:r>
      </w:hyperlink>
      <w:r>
        <w:t xml:space="preserve"> minutes</w:t>
      </w:r>
    </w:p>
    <w:p w:rsidR="008F728A" w:rsidRDefault="008F728A" w:rsidP="008F728A">
      <w:pPr>
        <w:pStyle w:val="Heading2"/>
      </w:pPr>
      <w:r>
        <w:t>Public Comment</w:t>
      </w:r>
    </w:p>
    <w:p w:rsidR="008F728A" w:rsidRDefault="008F728A" w:rsidP="008F728A"/>
    <w:p w:rsidR="008F728A" w:rsidRDefault="008F728A" w:rsidP="0042492F">
      <w:pPr>
        <w:pStyle w:val="Heading2"/>
      </w:pPr>
      <w:r>
        <w:t>Communication</w:t>
      </w:r>
    </w:p>
    <w:p w:rsidR="008F728A" w:rsidRDefault="008F728A" w:rsidP="008F728A">
      <w:pPr>
        <w:pStyle w:val="ListParagraph"/>
        <w:numPr>
          <w:ilvl w:val="0"/>
          <w:numId w:val="4"/>
        </w:numPr>
      </w:pPr>
      <w:r>
        <w:t>Guest: V</w:t>
      </w:r>
      <w:r w:rsidR="007915DD">
        <w:t xml:space="preserve">ice </w:t>
      </w:r>
      <w:r>
        <w:t>P</w:t>
      </w:r>
      <w:r w:rsidR="007915DD">
        <w:t>resident</w:t>
      </w:r>
      <w:r>
        <w:t xml:space="preserve"> Lasiter</w:t>
      </w:r>
      <w:r w:rsidR="007915DD">
        <w:t xml:space="preserve"> @ 3:00 p.m. </w:t>
      </w:r>
      <w:r w:rsidR="007915DD">
        <w:br/>
        <w:t xml:space="preserve">             ASUM </w:t>
      </w:r>
      <w:r w:rsidR="008C0F16">
        <w:t>Business Manager – ASUM Update @  4:00</w:t>
      </w:r>
    </w:p>
    <w:p w:rsidR="00F870BB" w:rsidRPr="008F728A" w:rsidRDefault="00F870BB" w:rsidP="008F728A">
      <w:pPr>
        <w:pStyle w:val="ListParagraph"/>
        <w:numPr>
          <w:ilvl w:val="0"/>
          <w:numId w:val="4"/>
        </w:numPr>
      </w:pPr>
      <w:r>
        <w:t>Chair’s Report</w:t>
      </w:r>
    </w:p>
    <w:p w:rsidR="008F728A" w:rsidRDefault="008F728A" w:rsidP="008F728A">
      <w:pPr>
        <w:pStyle w:val="Heading2"/>
      </w:pPr>
      <w:r>
        <w:t>Business Items</w:t>
      </w:r>
    </w:p>
    <w:p w:rsidR="009079A6" w:rsidRDefault="009079A6" w:rsidP="008F728A">
      <w:pPr>
        <w:pStyle w:val="ListParagraph"/>
        <w:numPr>
          <w:ilvl w:val="0"/>
          <w:numId w:val="4"/>
        </w:numPr>
      </w:pPr>
      <w:r>
        <w:t>Replacement Law Senator – Elaine Gagliardi</w:t>
      </w:r>
    </w:p>
    <w:p w:rsidR="009079A6" w:rsidRDefault="009079A6" w:rsidP="008F728A">
      <w:pPr>
        <w:pStyle w:val="ListParagraph"/>
        <w:numPr>
          <w:ilvl w:val="0"/>
          <w:numId w:val="4"/>
        </w:numPr>
      </w:pPr>
      <w:r>
        <w:t>Committee nominations</w:t>
      </w:r>
    </w:p>
    <w:p w:rsidR="009079A6" w:rsidRPr="008F728A" w:rsidRDefault="009079A6" w:rsidP="009079A6">
      <w:pPr>
        <w:pStyle w:val="ListParagraph"/>
        <w:numPr>
          <w:ilvl w:val="1"/>
          <w:numId w:val="4"/>
        </w:numPr>
      </w:pPr>
      <w:r>
        <w:t xml:space="preserve">ASCRC – Doug Dalenberg, Economics             </w:t>
      </w:r>
    </w:p>
    <w:p w:rsidR="008F728A" w:rsidRDefault="008F728A" w:rsidP="008F728A">
      <w:pPr>
        <w:pStyle w:val="ListParagraph"/>
        <w:ind w:left="1440"/>
      </w:pPr>
    </w:p>
    <w:p w:rsidR="00554DA8" w:rsidRDefault="00554DA8" w:rsidP="009079A6">
      <w:pPr>
        <w:pStyle w:val="ListParagraph"/>
        <w:numPr>
          <w:ilvl w:val="0"/>
          <w:numId w:val="5"/>
        </w:numPr>
        <w:ind w:left="720"/>
      </w:pPr>
      <w:r>
        <w:t xml:space="preserve">Approve </w:t>
      </w:r>
      <w:hyperlink r:id="rId7" w:history="1">
        <w:r w:rsidRPr="000D7917">
          <w:rPr>
            <w:rStyle w:val="Hyperlink"/>
          </w:rPr>
          <w:t>Program of the Senate</w:t>
        </w:r>
      </w:hyperlink>
    </w:p>
    <w:p w:rsidR="009079A6" w:rsidRDefault="009079A6" w:rsidP="009079A6">
      <w:pPr>
        <w:pStyle w:val="ListParagraph"/>
        <w:numPr>
          <w:ilvl w:val="0"/>
          <w:numId w:val="5"/>
        </w:numPr>
        <w:ind w:left="720"/>
      </w:pPr>
      <w:r>
        <w:t>Deadline for late Center Reviews- 9/24/20 to make October 1</w:t>
      </w:r>
      <w:r w:rsidRPr="009079A6">
        <w:rPr>
          <w:vertAlign w:val="superscript"/>
        </w:rPr>
        <w:t>st</w:t>
      </w:r>
      <w:r>
        <w:t xml:space="preserve"> Faculty Senate meeting</w:t>
      </w:r>
    </w:p>
    <w:p w:rsidR="00554DA8" w:rsidRDefault="000D7917" w:rsidP="00554DA8">
      <w:pPr>
        <w:pStyle w:val="ListParagraph"/>
        <w:numPr>
          <w:ilvl w:val="0"/>
          <w:numId w:val="4"/>
        </w:numPr>
      </w:pPr>
      <w:r>
        <w:t>D</w:t>
      </w:r>
      <w:r w:rsidR="0008130F">
        <w:t>raft charge for Ad Hoc General Education Committee</w:t>
      </w:r>
    </w:p>
    <w:p w:rsidR="00554DA8" w:rsidRDefault="00554DA8" w:rsidP="00554DA8">
      <w:pPr>
        <w:pStyle w:val="ListParagraph"/>
        <w:numPr>
          <w:ilvl w:val="0"/>
          <w:numId w:val="4"/>
        </w:numPr>
      </w:pPr>
      <w:r>
        <w:t>Approve Faculty Senate Agenda</w:t>
      </w:r>
      <w:r>
        <w:t xml:space="preserve"> (below)</w:t>
      </w:r>
    </w:p>
    <w:p w:rsidR="0008130F" w:rsidRDefault="0008130F" w:rsidP="009079A6">
      <w:pPr>
        <w:pStyle w:val="ListParagraph"/>
        <w:numPr>
          <w:ilvl w:val="0"/>
          <w:numId w:val="5"/>
        </w:numPr>
        <w:ind w:left="720"/>
      </w:pPr>
      <w:r>
        <w:t xml:space="preserve">Consider </w:t>
      </w:r>
      <w:r w:rsidRPr="0008130F">
        <w:rPr>
          <w:rFonts w:ascii="Calibri" w:hAnsi="Calibri" w:cs="Calibri"/>
        </w:rPr>
        <w:t xml:space="preserve">challenges faculty are encountering around systemic racism and antiracism in their classrooms. </w:t>
      </w:r>
      <w:r w:rsidR="000608BF">
        <w:rPr>
          <w:rFonts w:ascii="Calibri" w:hAnsi="Calibri" w:cs="Calibri"/>
        </w:rPr>
        <w:t>How do we</w:t>
      </w:r>
      <w:r w:rsidRPr="0008130F">
        <w:rPr>
          <w:rFonts w:ascii="Calibri" w:hAnsi="Calibri" w:cs="Calibri"/>
        </w:rPr>
        <w:t xml:space="preserve"> help faculty?  </w:t>
      </w:r>
      <w:r w:rsidR="00B0092A">
        <w:rPr>
          <w:rFonts w:ascii="Calibri" w:hAnsi="Calibri" w:cs="Calibri"/>
        </w:rPr>
        <w:t xml:space="preserve">- </w:t>
      </w:r>
      <w:r w:rsidR="000608BF">
        <w:rPr>
          <w:rFonts w:ascii="Calibri" w:hAnsi="Calibri" w:cs="Calibri"/>
        </w:rPr>
        <w:t>Create</w:t>
      </w:r>
      <w:r w:rsidRPr="0008130F">
        <w:rPr>
          <w:rFonts w:ascii="Calibri" w:hAnsi="Calibri" w:cs="Calibri"/>
        </w:rPr>
        <w:t xml:space="preserve"> a repository of resources regarding inclusive anti-racism teaching practices, and invite faculty to contribute to the repository. </w:t>
      </w:r>
      <w:r w:rsidR="00B0092A">
        <w:rPr>
          <w:rFonts w:ascii="Calibri" w:hAnsi="Calibri" w:cs="Calibri"/>
        </w:rPr>
        <w:t>-E</w:t>
      </w:r>
      <w:r w:rsidRPr="0008130F">
        <w:rPr>
          <w:rFonts w:ascii="Calibri" w:hAnsi="Calibri" w:cs="Calibri"/>
        </w:rPr>
        <w:t>stablish safe spaces where faculty could talk through their experiences and hypothetical scenarios.</w:t>
      </w:r>
    </w:p>
    <w:p w:rsidR="009079A6" w:rsidRDefault="009079A6" w:rsidP="009079A6">
      <w:pPr>
        <w:pStyle w:val="Heading2"/>
      </w:pPr>
      <w:r>
        <w:t>Faculty Senate Agenda</w:t>
      </w:r>
      <w:r>
        <w:br/>
      </w:r>
    </w:p>
    <w:p w:rsidR="008F728A" w:rsidRDefault="008F728A" w:rsidP="008F728A">
      <w:pPr>
        <w:pStyle w:val="ListParagraph"/>
        <w:numPr>
          <w:ilvl w:val="0"/>
          <w:numId w:val="2"/>
        </w:numPr>
        <w:ind w:hanging="450"/>
      </w:pPr>
      <w:r>
        <w:t>Communication</w:t>
      </w:r>
    </w:p>
    <w:p w:rsidR="00650A30" w:rsidRDefault="007915DD" w:rsidP="004F7A7E">
      <w:pPr>
        <w:pStyle w:val="ListParagraph"/>
        <w:numPr>
          <w:ilvl w:val="0"/>
          <w:numId w:val="2"/>
        </w:numPr>
        <w:ind w:left="1440"/>
      </w:pPr>
      <w:bookmarkStart w:id="0" w:name="_Hlk48913873"/>
      <w:r>
        <w:t>Ellen Leahy</w:t>
      </w:r>
      <w:bookmarkEnd w:id="0"/>
      <w:r>
        <w:t xml:space="preserve">, Director of Missoula City-County Health </w:t>
      </w:r>
      <w:proofErr w:type="gramStart"/>
      <w:r>
        <w:t>Department  @</w:t>
      </w:r>
      <w:proofErr w:type="gramEnd"/>
      <w:r>
        <w:t xml:space="preserve"> 3:00 p.m.</w:t>
      </w:r>
    </w:p>
    <w:p w:rsidR="007915DD" w:rsidRPr="007915DD" w:rsidRDefault="007915DD" w:rsidP="004F7A7E">
      <w:pPr>
        <w:pStyle w:val="ListParagraph"/>
        <w:numPr>
          <w:ilvl w:val="0"/>
          <w:numId w:val="2"/>
        </w:numPr>
        <w:ind w:left="1440"/>
      </w:pPr>
      <w:r w:rsidRPr="00650A30">
        <w:rPr>
          <w:rFonts w:cstheme="minorHAnsi"/>
          <w:color w:val="222222"/>
          <w:shd w:val="clear" w:color="auto" w:fill="FFFFFF"/>
        </w:rPr>
        <w:t xml:space="preserve">Health Advisory Subgroup -Mitigation, Testing, Tracing and Isolation/Quarantine (MITTI) </w:t>
      </w:r>
      <w:r w:rsidR="008C0F16" w:rsidRPr="00650A30">
        <w:rPr>
          <w:rFonts w:cstheme="minorHAnsi"/>
          <w:color w:val="222222"/>
          <w:shd w:val="clear" w:color="auto" w:fill="FFFFFF"/>
        </w:rPr>
        <w:t xml:space="preserve">– </w:t>
      </w:r>
      <w:r w:rsidR="008C0F16">
        <w:t>Curtis</w:t>
      </w:r>
      <w:r w:rsidR="008C0F16" w:rsidRPr="008C0F16">
        <w:t xml:space="preserve"> </w:t>
      </w:r>
      <w:r w:rsidR="008C0F16">
        <w:t>Noonan, Sophia Newcomer</w:t>
      </w:r>
      <w:r w:rsidR="009079A6">
        <w:t>,</w:t>
      </w:r>
      <w:r w:rsidR="008C0F16">
        <w:t xml:space="preserve"> Erin Semmens</w:t>
      </w:r>
      <w:r w:rsidR="009079A6">
        <w:t>,</w:t>
      </w:r>
      <w:r w:rsidR="008C0F16" w:rsidRPr="00650A30">
        <w:rPr>
          <w:rFonts w:cstheme="minorHAnsi"/>
          <w:color w:val="222222"/>
          <w:shd w:val="clear" w:color="auto" w:fill="FFFFFF"/>
        </w:rPr>
        <w:t xml:space="preserve"> Tony Ward</w:t>
      </w:r>
    </w:p>
    <w:p w:rsidR="00650A30" w:rsidRDefault="008F728A" w:rsidP="00E65CB3">
      <w:pPr>
        <w:pStyle w:val="ListParagraph"/>
        <w:numPr>
          <w:ilvl w:val="1"/>
          <w:numId w:val="2"/>
        </w:numPr>
        <w:tabs>
          <w:tab w:val="left" w:pos="1440"/>
        </w:tabs>
        <w:ind w:left="1440"/>
      </w:pPr>
      <w:r>
        <w:t>President</w:t>
      </w:r>
      <w:r w:rsidR="008C0F16">
        <w:t xml:space="preserve"> Seth Bodnar  </w:t>
      </w:r>
    </w:p>
    <w:p w:rsidR="008F728A" w:rsidRDefault="009079A6" w:rsidP="00E65CB3">
      <w:pPr>
        <w:pStyle w:val="ListParagraph"/>
        <w:numPr>
          <w:ilvl w:val="1"/>
          <w:numId w:val="2"/>
        </w:numPr>
        <w:tabs>
          <w:tab w:val="left" w:pos="1440"/>
        </w:tabs>
        <w:ind w:left="1440"/>
      </w:pPr>
      <w:r>
        <w:t xml:space="preserve">Interim </w:t>
      </w:r>
      <w:r w:rsidR="008F728A">
        <w:t>Provost</w:t>
      </w:r>
      <w:r>
        <w:t xml:space="preserve"> Reed Humphrey</w:t>
      </w:r>
    </w:p>
    <w:p w:rsidR="00792D89" w:rsidRPr="00D446C2" w:rsidRDefault="00792D89" w:rsidP="00980D88">
      <w:pPr>
        <w:pStyle w:val="ListParagraph"/>
        <w:numPr>
          <w:ilvl w:val="2"/>
          <w:numId w:val="2"/>
        </w:numPr>
      </w:pPr>
      <w:r w:rsidRPr="00D446C2">
        <w:t>Summer Teacher Licensure Lists</w:t>
      </w:r>
    </w:p>
    <w:p w:rsidR="00061905" w:rsidRPr="00D446C2" w:rsidRDefault="00061905" w:rsidP="00980D88">
      <w:pPr>
        <w:pStyle w:val="ListParagraph"/>
        <w:numPr>
          <w:ilvl w:val="2"/>
          <w:numId w:val="2"/>
        </w:numPr>
      </w:pPr>
      <w:r w:rsidRPr="00D446C2">
        <w:t>Non-</w:t>
      </w:r>
      <w:proofErr w:type="spellStart"/>
      <w:r w:rsidRPr="00D446C2">
        <w:t>tenuable</w:t>
      </w:r>
      <w:proofErr w:type="spellEnd"/>
      <w:r w:rsidRPr="00D446C2">
        <w:t xml:space="preserve"> </w:t>
      </w:r>
      <w:hyperlink r:id="rId8" w:history="1">
        <w:r w:rsidRPr="00650A30">
          <w:rPr>
            <w:rStyle w:val="Hyperlink"/>
          </w:rPr>
          <w:t>Faculty List</w:t>
        </w:r>
        <w:r w:rsidR="00650A30" w:rsidRPr="00650A30">
          <w:rPr>
            <w:rStyle w:val="Hyperlink"/>
          </w:rPr>
          <w:t xml:space="preserve"> by Department</w:t>
        </w:r>
      </w:hyperlink>
      <w:r w:rsidR="00650A30">
        <w:t xml:space="preserve"> / </w:t>
      </w:r>
      <w:hyperlink r:id="rId9" w:history="1">
        <w:r w:rsidR="00650A30" w:rsidRPr="00650A30">
          <w:rPr>
            <w:rStyle w:val="Hyperlink"/>
          </w:rPr>
          <w:t>Historic View</w:t>
        </w:r>
      </w:hyperlink>
    </w:p>
    <w:p w:rsidR="00061905" w:rsidRPr="00D446C2" w:rsidRDefault="00D42760" w:rsidP="00980D88">
      <w:pPr>
        <w:pStyle w:val="ListParagraph"/>
        <w:numPr>
          <w:ilvl w:val="2"/>
          <w:numId w:val="2"/>
        </w:numPr>
      </w:pPr>
      <w:hyperlink r:id="rId10" w:history="1">
        <w:r w:rsidR="00061905" w:rsidRPr="00D42760">
          <w:rPr>
            <w:rStyle w:val="Hyperlink"/>
          </w:rPr>
          <w:t>Extra-compensation report</w:t>
        </w:r>
      </w:hyperlink>
    </w:p>
    <w:p w:rsidR="008F728A" w:rsidRPr="007A07AA" w:rsidRDefault="009079A6" w:rsidP="008F728A">
      <w:pPr>
        <w:pStyle w:val="ListParagraph"/>
        <w:numPr>
          <w:ilvl w:val="1"/>
          <w:numId w:val="2"/>
        </w:numPr>
        <w:shd w:val="clear" w:color="auto" w:fill="FFFFFF"/>
        <w:spacing w:after="0"/>
        <w:ind w:left="1440"/>
        <w:rPr>
          <w:rFonts w:cstheme="minorHAnsi"/>
        </w:rPr>
      </w:pPr>
      <w:r>
        <w:t xml:space="preserve">Brian Reed &amp; Andrea Vernon- </w:t>
      </w:r>
      <w:hyperlink r:id="rId11" w:history="1">
        <w:r w:rsidR="008F728A" w:rsidRPr="00896353">
          <w:rPr>
            <w:rStyle w:val="Hyperlink"/>
          </w:rPr>
          <w:t>ELEVATEU career readiness program</w:t>
        </w:r>
      </w:hyperlink>
      <w:r w:rsidR="008F728A">
        <w:t xml:space="preserve">  </w:t>
      </w:r>
    </w:p>
    <w:p w:rsidR="008F728A" w:rsidRDefault="008F728A" w:rsidP="008F728A">
      <w:pPr>
        <w:pStyle w:val="ListParagraph"/>
        <w:numPr>
          <w:ilvl w:val="1"/>
          <w:numId w:val="2"/>
        </w:numPr>
        <w:ind w:left="1440"/>
      </w:pPr>
      <w:r>
        <w:t>Chair’s report</w:t>
      </w:r>
    </w:p>
    <w:p w:rsidR="00F870BB" w:rsidRPr="00D446C2" w:rsidRDefault="00C43497" w:rsidP="00304250">
      <w:pPr>
        <w:pStyle w:val="ListParagraph"/>
        <w:numPr>
          <w:ilvl w:val="1"/>
          <w:numId w:val="3"/>
        </w:numPr>
      </w:pPr>
      <w:hyperlink r:id="rId12" w:history="1">
        <w:r w:rsidR="008F728A" w:rsidRPr="00C43497">
          <w:rPr>
            <w:rStyle w:val="Hyperlink"/>
          </w:rPr>
          <w:t xml:space="preserve">Faculty Senate </w:t>
        </w:r>
        <w:r w:rsidR="00F870BB" w:rsidRPr="00C43497">
          <w:rPr>
            <w:rStyle w:val="Hyperlink"/>
          </w:rPr>
          <w:t xml:space="preserve">fall meeting </w:t>
        </w:r>
        <w:r w:rsidR="008F728A" w:rsidRPr="00C43497">
          <w:rPr>
            <w:rStyle w:val="Hyperlink"/>
          </w:rPr>
          <w:t>date</w:t>
        </w:r>
        <w:r w:rsidR="00F870BB" w:rsidRPr="00C43497">
          <w:rPr>
            <w:rStyle w:val="Hyperlink"/>
          </w:rPr>
          <w:t>s</w:t>
        </w:r>
        <w:r w:rsidR="008F728A" w:rsidRPr="00C43497">
          <w:rPr>
            <w:rStyle w:val="Hyperlink"/>
          </w:rPr>
          <w:t xml:space="preserve"> change</w:t>
        </w:r>
      </w:hyperlink>
      <w:r w:rsidR="008F728A" w:rsidRPr="00D446C2">
        <w:t xml:space="preserve"> </w:t>
      </w:r>
    </w:p>
    <w:p w:rsidR="00061905" w:rsidRDefault="00B1691E" w:rsidP="00304250">
      <w:pPr>
        <w:pStyle w:val="ListParagraph"/>
        <w:numPr>
          <w:ilvl w:val="1"/>
          <w:numId w:val="3"/>
        </w:numPr>
      </w:pPr>
      <w:hyperlink r:id="rId13" w:history="1">
        <w:r w:rsidR="00061905" w:rsidRPr="00B1691E">
          <w:rPr>
            <w:rStyle w:val="Hyperlink"/>
          </w:rPr>
          <w:t>2019-2020 Faculty Senate Annual Report</w:t>
        </w:r>
      </w:hyperlink>
    </w:p>
    <w:p w:rsidR="008F728A" w:rsidRPr="00D446C2" w:rsidRDefault="008F728A" w:rsidP="008F728A">
      <w:pPr>
        <w:pStyle w:val="ListParagraph"/>
        <w:numPr>
          <w:ilvl w:val="1"/>
          <w:numId w:val="3"/>
        </w:numPr>
      </w:pPr>
      <w:r w:rsidRPr="00D446C2">
        <w:t>Program of the Senate</w:t>
      </w:r>
    </w:p>
    <w:p w:rsidR="00061905" w:rsidRDefault="00061905" w:rsidP="00061905">
      <w:pPr>
        <w:pStyle w:val="ListParagraph"/>
        <w:numPr>
          <w:ilvl w:val="0"/>
          <w:numId w:val="3"/>
        </w:numPr>
      </w:pPr>
      <w:r>
        <w:t>Committee Reports</w:t>
      </w:r>
    </w:p>
    <w:p w:rsidR="00061905" w:rsidRDefault="00061905" w:rsidP="00061905">
      <w:pPr>
        <w:pStyle w:val="ListParagraph"/>
        <w:numPr>
          <w:ilvl w:val="1"/>
          <w:numId w:val="3"/>
        </w:numPr>
      </w:pPr>
      <w:r>
        <w:t>ASCRC Chair Georgia Cobbs</w:t>
      </w:r>
    </w:p>
    <w:p w:rsidR="00061905" w:rsidRDefault="000D7917" w:rsidP="00061905">
      <w:pPr>
        <w:pStyle w:val="ListParagraph"/>
        <w:numPr>
          <w:ilvl w:val="2"/>
          <w:numId w:val="3"/>
        </w:numPr>
      </w:pPr>
      <w:hyperlink r:id="rId14" w:history="1">
        <w:r w:rsidR="00061905" w:rsidRPr="000D7917">
          <w:rPr>
            <w:rStyle w:val="Hyperlink"/>
          </w:rPr>
          <w:t>Curriculum Consent agenda</w:t>
        </w:r>
      </w:hyperlink>
    </w:p>
    <w:p w:rsidR="00061905" w:rsidRPr="00061905" w:rsidRDefault="00061905" w:rsidP="00061905">
      <w:pPr>
        <w:pStyle w:val="ListParagraph"/>
        <w:numPr>
          <w:ilvl w:val="2"/>
          <w:numId w:val="3"/>
        </w:numPr>
      </w:pPr>
      <w:r>
        <w:rPr>
          <w:rFonts w:ascii="Calibri" w:hAnsi="Calibri" w:cs="Calibri"/>
          <w:lang w:eastAsia="zh-CN"/>
        </w:rPr>
        <w:t>A</w:t>
      </w:r>
      <w:r w:rsidRPr="00B203F1">
        <w:rPr>
          <w:rFonts w:ascii="Calibri" w:hAnsi="Calibri" w:cs="Calibri"/>
          <w:lang w:eastAsia="zh-CN"/>
        </w:rPr>
        <w:t xml:space="preserve">dd the </w:t>
      </w:r>
      <w:hyperlink r:id="rId15" w:history="1">
        <w:r w:rsidRPr="00B203F1">
          <w:rPr>
            <w:rStyle w:val="Hyperlink"/>
            <w:rFonts w:ascii="Calibri" w:hAnsi="Calibri" w:cs="Calibri"/>
            <w:lang w:eastAsia="zh-CN"/>
          </w:rPr>
          <w:t>Duolingo English Test</w:t>
        </w:r>
      </w:hyperlink>
      <w:r w:rsidRPr="00B203F1">
        <w:rPr>
          <w:rFonts w:ascii="Calibri" w:hAnsi="Calibri" w:cs="Calibri"/>
          <w:lang w:eastAsia="zh-CN"/>
        </w:rPr>
        <w:t xml:space="preserve"> to the list of approved English proficiency tests for undergraduate admissions.</w:t>
      </w:r>
    </w:p>
    <w:p w:rsidR="008F728A" w:rsidRDefault="00F870BB" w:rsidP="008F728A">
      <w:pPr>
        <w:pStyle w:val="Heading2"/>
      </w:pPr>
      <w:bookmarkStart w:id="1" w:name="_Hlk49869945"/>
      <w:r>
        <w:t xml:space="preserve">Pending </w:t>
      </w:r>
      <w:r w:rsidR="008F728A">
        <w:t>Committee Vacancies</w:t>
      </w:r>
      <w:r>
        <w:t xml:space="preserve"> </w:t>
      </w:r>
    </w:p>
    <w:p w:rsidR="008F728A" w:rsidRDefault="008F728A" w:rsidP="008F728A">
      <w:pPr>
        <w:rPr>
          <w:rFonts w:ascii="Calibri" w:hAnsi="Calibri" w:cs="Calibri"/>
          <w:color w:val="1F497D"/>
        </w:rPr>
      </w:pPr>
    </w:p>
    <w:p w:rsidR="008F728A" w:rsidRDefault="00C219DC" w:rsidP="008F728A">
      <w:pPr>
        <w:rPr>
          <w:rStyle w:val="Hyperlink"/>
          <w:b/>
          <w:bCs/>
        </w:rPr>
      </w:pPr>
      <w:hyperlink r:id="rId16" w:history="1">
        <w:r w:rsidR="008F728A">
          <w:rPr>
            <w:rStyle w:val="Hyperlink"/>
            <w:b/>
            <w:bCs/>
          </w:rPr>
          <w:t>Faculty Senate</w:t>
        </w:r>
      </w:hyperlink>
    </w:p>
    <w:p w:rsidR="008F728A" w:rsidRDefault="008F728A" w:rsidP="008F728A">
      <w:r>
        <w:t xml:space="preserve">     Short Senators from: </w:t>
      </w:r>
      <w:r>
        <w:br/>
        <w:t>           Social Science (Departments of Political Science and Sociology are not represented)</w:t>
      </w:r>
    </w:p>
    <w:p w:rsidR="008F728A" w:rsidRDefault="00C219DC" w:rsidP="008F728A">
      <w:pPr>
        <w:rPr>
          <w:color w:val="222222"/>
        </w:rPr>
      </w:pPr>
      <w:hyperlink r:id="rId17" w:history="1">
        <w:r w:rsidR="008F728A">
          <w:rPr>
            <w:rStyle w:val="Hyperlink"/>
            <w:b/>
            <w:bCs/>
          </w:rPr>
          <w:t>ASCRC</w:t>
        </w:r>
      </w:hyperlink>
      <w:r w:rsidR="008F728A">
        <w:rPr>
          <w:b/>
          <w:bCs/>
        </w:rPr>
        <w:br/>
      </w:r>
      <w:r w:rsidR="008F728A">
        <w:rPr>
          <w:color w:val="222222"/>
        </w:rPr>
        <w:t>    Science (1)</w:t>
      </w:r>
      <w:r w:rsidR="008F728A">
        <w:rPr>
          <w:color w:val="222222"/>
        </w:rPr>
        <w:br/>
        <w:t>    Social Science (</w:t>
      </w:r>
      <w:r w:rsidR="00097BA4">
        <w:rPr>
          <w:color w:val="222222"/>
        </w:rPr>
        <w:t>2</w:t>
      </w:r>
      <w:r w:rsidR="008F728A">
        <w:rPr>
          <w:color w:val="222222"/>
        </w:rPr>
        <w:t xml:space="preserve">) </w:t>
      </w:r>
    </w:p>
    <w:p w:rsidR="008F728A" w:rsidRDefault="008F728A" w:rsidP="008F728A">
      <w:r>
        <w:rPr>
          <w:b/>
          <w:bCs/>
        </w:rPr>
        <w:t xml:space="preserve">Doctoral Interdisciplinary Studies Admissions Committee </w:t>
      </w:r>
      <w:r>
        <w:t>    </w:t>
      </w:r>
      <w:r>
        <w:br/>
        <w:t xml:space="preserve">    Science (1)</w:t>
      </w:r>
      <w:r>
        <w:br/>
        <w:t>    Humanities (1)</w:t>
      </w:r>
    </w:p>
    <w:p w:rsidR="008F728A" w:rsidRDefault="00C219DC" w:rsidP="008F728A">
      <w:hyperlink r:id="rId18" w:history="1">
        <w:r w:rsidR="008F728A">
          <w:rPr>
            <w:rStyle w:val="Hyperlink"/>
            <w:b/>
            <w:bCs/>
          </w:rPr>
          <w:t>Unit Standards Committee</w:t>
        </w:r>
      </w:hyperlink>
      <w:r w:rsidR="008F728A">
        <w:rPr>
          <w:b/>
          <w:bCs/>
        </w:rPr>
        <w:t xml:space="preserve"> </w:t>
      </w:r>
      <w:r>
        <w:rPr>
          <w:b/>
          <w:bCs/>
        </w:rPr>
        <w:br/>
      </w:r>
      <w:bookmarkStart w:id="2" w:name="_GoBack"/>
      <w:bookmarkEnd w:id="2"/>
      <w:r w:rsidR="008F728A">
        <w:t xml:space="preserve">Chemistry, Philosophy and Sociology have standards up for review this year.      </w:t>
      </w:r>
    </w:p>
    <w:p w:rsidR="00097BA4" w:rsidRDefault="008F728A" w:rsidP="008F728A">
      <w:r>
        <w:t xml:space="preserve">      Social Sciences (2)  </w:t>
      </w:r>
      <w:r>
        <w:br/>
        <w:t>      Humanities (2)</w:t>
      </w:r>
      <w:r>
        <w:br/>
        <w:t>      Science (1)</w:t>
      </w:r>
      <w:r>
        <w:rPr>
          <w:u w:val="single"/>
        </w:rPr>
        <w:br/>
      </w:r>
      <w:r>
        <w:rPr>
          <w:u w:val="single"/>
        </w:rPr>
        <w:br/>
      </w:r>
      <w:hyperlink r:id="rId19" w:history="1">
        <w:r w:rsidR="00097BA4" w:rsidRPr="00097BA4">
          <w:rPr>
            <w:rStyle w:val="Hyperlink"/>
          </w:rPr>
          <w:t>Sabbatical Assignment Committee</w:t>
        </w:r>
      </w:hyperlink>
      <w:r w:rsidR="00097BA4">
        <w:br/>
        <w:t xml:space="preserve">    Professional Schools (2)</w:t>
      </w:r>
    </w:p>
    <w:p w:rsidR="009079A6" w:rsidRDefault="00C219DC" w:rsidP="008F728A">
      <w:pPr>
        <w:rPr>
          <w:b/>
          <w:bCs/>
        </w:rPr>
      </w:pPr>
      <w:hyperlink r:id="rId20" w:history="1">
        <w:r w:rsidR="008F728A">
          <w:rPr>
            <w:rStyle w:val="Hyperlink"/>
            <w:b/>
            <w:bCs/>
          </w:rPr>
          <w:t>University Conduct Board</w:t>
        </w:r>
      </w:hyperlink>
      <w:r w:rsidR="008F728A">
        <w:rPr>
          <w:b/>
          <w:bCs/>
        </w:rPr>
        <w:t xml:space="preserve"> </w:t>
      </w:r>
      <w:r w:rsidR="008F728A" w:rsidRPr="00C219DC">
        <w:rPr>
          <w:bCs/>
        </w:rPr>
        <w:t>(1- alt)</w:t>
      </w:r>
    </w:p>
    <w:p w:rsidR="008F728A" w:rsidRPr="009079A6" w:rsidRDefault="00C219DC" w:rsidP="008F728A">
      <w:pPr>
        <w:rPr>
          <w:bCs/>
        </w:rPr>
      </w:pPr>
      <w:hyperlink r:id="rId21" w:history="1">
        <w:r w:rsidR="009079A6" w:rsidRPr="00097BA4">
          <w:rPr>
            <w:rStyle w:val="Hyperlink"/>
            <w:bCs/>
          </w:rPr>
          <w:t>Writing Committee</w:t>
        </w:r>
      </w:hyperlink>
      <w:r w:rsidR="009079A6" w:rsidRPr="009079A6">
        <w:rPr>
          <w:bCs/>
        </w:rPr>
        <w:br/>
        <w:t xml:space="preserve">    Social Science</w:t>
      </w:r>
      <w:r w:rsidR="008F728A" w:rsidRPr="009079A6">
        <w:rPr>
          <w:bCs/>
        </w:rPr>
        <w:br/>
      </w:r>
    </w:p>
    <w:bookmarkEnd w:id="1"/>
    <w:p w:rsidR="008F728A" w:rsidRDefault="008F728A"/>
    <w:sectPr w:rsidR="008F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CD4"/>
    <w:multiLevelType w:val="hybridMultilevel"/>
    <w:tmpl w:val="0E38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12AE"/>
    <w:multiLevelType w:val="hybridMultilevel"/>
    <w:tmpl w:val="8CB46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F7E1A"/>
    <w:multiLevelType w:val="hybridMultilevel"/>
    <w:tmpl w:val="62B062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9D17AF7"/>
    <w:multiLevelType w:val="hybridMultilevel"/>
    <w:tmpl w:val="75E4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33319"/>
    <w:multiLevelType w:val="hybridMultilevel"/>
    <w:tmpl w:val="E6F60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28A"/>
    <w:rsid w:val="000608BF"/>
    <w:rsid w:val="00061905"/>
    <w:rsid w:val="0008130F"/>
    <w:rsid w:val="00097BA4"/>
    <w:rsid w:val="000D7917"/>
    <w:rsid w:val="002D5F90"/>
    <w:rsid w:val="00315B38"/>
    <w:rsid w:val="0042492F"/>
    <w:rsid w:val="00554DA8"/>
    <w:rsid w:val="00595F4A"/>
    <w:rsid w:val="00650A30"/>
    <w:rsid w:val="007915DD"/>
    <w:rsid w:val="00792D89"/>
    <w:rsid w:val="007A3646"/>
    <w:rsid w:val="008A460A"/>
    <w:rsid w:val="008C0F16"/>
    <w:rsid w:val="008F728A"/>
    <w:rsid w:val="009079A6"/>
    <w:rsid w:val="00B0092A"/>
    <w:rsid w:val="00B1691E"/>
    <w:rsid w:val="00C219DC"/>
    <w:rsid w:val="00C43497"/>
    <w:rsid w:val="00D42760"/>
    <w:rsid w:val="00D446C2"/>
    <w:rsid w:val="00F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3797"/>
  <w15:docId w15:val="{01E3C835-F22D-429B-B026-4DD5B135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28A"/>
  </w:style>
  <w:style w:type="paragraph" w:styleId="Heading1">
    <w:name w:val="heading 1"/>
    <w:basedOn w:val="Normal"/>
    <w:next w:val="Normal"/>
    <w:link w:val="Heading1Char"/>
    <w:uiPriority w:val="9"/>
    <w:qFormat/>
    <w:rsid w:val="008F7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2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F7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2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7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B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.box.com/s/bydqn0iyns5cuhao38of05dbmrbocr23" TargetMode="External"/><Relationship Id="rId13" Type="http://schemas.openxmlformats.org/officeDocument/2006/relationships/hyperlink" Target="https://umt.box.com/s/ho32w9aot4jvu97dsg5r5092n1esfhss" TargetMode="External"/><Relationship Id="rId18" Type="http://schemas.openxmlformats.org/officeDocument/2006/relationships/hyperlink" Target="https://www.umt.edu/facultysenate/committees/standards/default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mt.edu/facultysenate/committees/writing_committee/default.php" TargetMode="External"/><Relationship Id="rId7" Type="http://schemas.openxmlformats.org/officeDocument/2006/relationships/hyperlink" Target="https://umt.box.com/s/dyt84m28wegk8fng25w2jfgimtpulm8g" TargetMode="External"/><Relationship Id="rId12" Type="http://schemas.openxmlformats.org/officeDocument/2006/relationships/hyperlink" Target="https://umt.box.com/s/v4ff3v1yy82cuyw35i3nsis289gy44c4" TargetMode="External"/><Relationship Id="rId17" Type="http://schemas.openxmlformats.org/officeDocument/2006/relationships/hyperlink" Target="https://www.umt.edu/facultysenate/committees/ASCRC/defaul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mt.edu/facultysenate/" TargetMode="External"/><Relationship Id="rId20" Type="http://schemas.openxmlformats.org/officeDocument/2006/relationships/hyperlink" Target="https://www.umt.edu/committees/universityconductboard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mt.box.com/s/u7qa4xm97l6n8ac1oj5l0kzcc7la3aj5" TargetMode="External"/><Relationship Id="rId11" Type="http://schemas.openxmlformats.org/officeDocument/2006/relationships/hyperlink" Target="https://www.umt.edu/experiential-learning-career-success/about-us/elevate.php" TargetMode="External"/><Relationship Id="rId5" Type="http://schemas.openxmlformats.org/officeDocument/2006/relationships/hyperlink" Target="https://umontana.zoom.us/j/92722831706?pwd=OG9KblYyU1orUG9majRNM3V1SDlOdz09" TargetMode="External"/><Relationship Id="rId15" Type="http://schemas.openxmlformats.org/officeDocument/2006/relationships/hyperlink" Target="https://umt.box.com/s/nhrct1n3cbjun6hawsnp9937dvrsyly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mt.box.com/s/cyi79bupe036uow2lx6b950rmf4ss0ui" TargetMode="External"/><Relationship Id="rId19" Type="http://schemas.openxmlformats.org/officeDocument/2006/relationships/hyperlink" Target="https://www.umt.edu/committees/sabbaticalassignmen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t.box.com/s/arukipovjus1pa3qres8v6jd1mn8cbgw" TargetMode="External"/><Relationship Id="rId14" Type="http://schemas.openxmlformats.org/officeDocument/2006/relationships/hyperlink" Target="https://umt.box.com/s/azg3l6d67yw9h2v2afriecnwiqbejim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7</cp:revision>
  <dcterms:created xsi:type="dcterms:W3CDTF">2020-09-01T19:56:00Z</dcterms:created>
  <dcterms:modified xsi:type="dcterms:W3CDTF">2020-09-02T20:59:00Z</dcterms:modified>
</cp:coreProperties>
</file>