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4BB00783" w:rsidP="00CF60A4" w:rsidRDefault="4BB00783" w14:paraId="362FDF2D" w14:textId="5A2E9D77">
      <w:pPr>
        <w:spacing w:after="0"/>
        <w:rPr>
          <w:rFonts w:ascii="Century Gothic" w:hAnsi="Century Gothic" w:eastAsia="Century Gothic" w:cs="Century Gothic"/>
          <w:b/>
          <w:bCs/>
          <w:sz w:val="28"/>
          <w:szCs w:val="28"/>
          <w:u w:val="single"/>
        </w:rPr>
      </w:pPr>
      <w:r w:rsidRPr="4BB00783">
        <w:rPr>
          <w:rFonts w:ascii="Century Gothic" w:hAnsi="Century Gothic" w:eastAsia="Century Gothic" w:cs="Century Gothic"/>
          <w:b/>
          <w:bCs/>
          <w:sz w:val="28"/>
          <w:szCs w:val="28"/>
          <w:u w:val="single"/>
        </w:rPr>
        <w:t>Meeting Agenda</w:t>
      </w:r>
    </w:p>
    <w:p w:rsidR="4BB00783" w:rsidP="00CF60A4" w:rsidRDefault="4BB00783" w14:paraId="16F84B76" w14:textId="3607515B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Name of body:</w:t>
      </w:r>
      <w:r w:rsidR="007330D0">
        <w:rPr>
          <w:rFonts w:ascii="Century Gothic" w:hAnsi="Century Gothic" w:eastAsia="Century Gothic" w:cs="Century Gothic"/>
        </w:rPr>
        <w:t xml:space="preserve"> Faculty Senate</w:t>
      </w:r>
    </w:p>
    <w:p w:rsidR="4BB00783" w:rsidP="00CF60A4" w:rsidRDefault="4BB00783" w14:paraId="4A29BFB9" w14:textId="07A26E9F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Date:</w:t>
      </w:r>
      <w:r w:rsidR="009A50C2">
        <w:rPr>
          <w:rFonts w:ascii="Century Gothic" w:hAnsi="Century Gothic" w:eastAsia="Century Gothic" w:cs="Century Gothic"/>
        </w:rPr>
        <w:t xml:space="preserve"> </w:t>
      </w:r>
      <w:r w:rsidR="000E15D1">
        <w:rPr>
          <w:rFonts w:ascii="Century Gothic" w:hAnsi="Century Gothic" w:eastAsia="Century Gothic" w:cs="Century Gothic"/>
        </w:rPr>
        <w:t>April 11</w:t>
      </w:r>
      <w:r w:rsidR="009A50C2">
        <w:rPr>
          <w:rFonts w:ascii="Century Gothic" w:hAnsi="Century Gothic" w:eastAsia="Century Gothic" w:cs="Century Gothic"/>
        </w:rPr>
        <w:t>, 202</w:t>
      </w:r>
      <w:r w:rsidR="00EA08DB">
        <w:rPr>
          <w:rFonts w:ascii="Century Gothic" w:hAnsi="Century Gothic" w:eastAsia="Century Gothic" w:cs="Century Gothic"/>
        </w:rPr>
        <w:t>4</w:t>
      </w:r>
    </w:p>
    <w:p w:rsidR="4BB00783" w:rsidP="00CF60A4" w:rsidRDefault="46E03AEB" w14:paraId="5348C492" w14:textId="39E5343B">
      <w:pPr>
        <w:spacing w:after="0"/>
        <w:rPr>
          <w:rFonts w:ascii="Century Gothic" w:hAnsi="Century Gothic" w:eastAsia="Century Gothic" w:cs="Century Gothic"/>
        </w:rPr>
      </w:pPr>
      <w:r w:rsidRPr="46E03AEB">
        <w:rPr>
          <w:rFonts w:ascii="Century Gothic" w:hAnsi="Century Gothic" w:eastAsia="Century Gothic" w:cs="Century Gothic"/>
        </w:rPr>
        <w:t>Time: 3 pm</w:t>
      </w:r>
    </w:p>
    <w:p w:rsidR="4BB00783" w:rsidP="00CF60A4" w:rsidRDefault="4BB00783" w14:paraId="346C1998" w14:textId="1F16377F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Location:</w:t>
      </w:r>
      <w:r w:rsidR="009A50C2">
        <w:rPr>
          <w:rFonts w:ascii="Century Gothic" w:hAnsi="Century Gothic" w:eastAsia="Century Gothic" w:cs="Century Gothic"/>
        </w:rPr>
        <w:t xml:space="preserve"> Gilkey – Room 105</w:t>
      </w:r>
    </w:p>
    <w:p w:rsidR="4BB00783" w:rsidP="4BB00783" w:rsidRDefault="4BB00783" w14:paraId="27FAE449" w14:textId="287DE51E">
      <w:pPr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____________________________________________________________________________________</w:t>
      </w:r>
    </w:p>
    <w:p w:rsidR="4BB00783" w:rsidP="7732364F" w:rsidRDefault="6ED04A43" w14:paraId="3BDCDB1C" w14:textId="2498BA7C">
      <w:pPr>
        <w:spacing w:after="0"/>
        <w:rPr>
          <w:rFonts w:ascii="Century Gothic" w:hAnsi="Century Gothic" w:eastAsia="Century Gothic" w:cs="Century Gothic"/>
        </w:rPr>
      </w:pPr>
      <w:r w:rsidRPr="6ED04A43">
        <w:rPr>
          <w:rFonts w:ascii="Century Gothic" w:hAnsi="Century Gothic" w:eastAsia="Century Gothic" w:cs="Century Gothic"/>
        </w:rPr>
        <w:t>Call to Order (3:00 – 3:05)</w:t>
      </w:r>
    </w:p>
    <w:p w:rsidR="00A329DA" w:rsidP="00A329DA" w:rsidRDefault="00A329DA" w14:paraId="1422F601" w14:textId="0D0D880E">
      <w:pPr>
        <w:pStyle w:val="ListParagraph"/>
        <w:numPr>
          <w:ilvl w:val="0"/>
          <w:numId w:val="8"/>
        </w:numPr>
        <w:spacing w:after="0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Roll call </w:t>
      </w:r>
    </w:p>
    <w:p w:rsidRPr="00A329DA" w:rsidR="4BB00783" w:rsidP="7732364F" w:rsidRDefault="285CC83B" w14:paraId="7812B257" w14:textId="3CF589CC">
      <w:pPr>
        <w:pStyle w:val="ListParagraph"/>
        <w:numPr>
          <w:ilvl w:val="0"/>
          <w:numId w:val="8"/>
        </w:numPr>
        <w:spacing w:after="0"/>
        <w:rPr>
          <w:rFonts w:ascii="Century Gothic" w:hAnsi="Century Gothic" w:eastAsia="Century Gothic" w:cs="Century Gothic"/>
        </w:rPr>
      </w:pPr>
      <w:r w:rsidRPr="285CC83B">
        <w:rPr>
          <w:rFonts w:ascii="Century Gothic" w:hAnsi="Century Gothic" w:eastAsia="Century Gothic" w:cs="Century Gothic"/>
        </w:rPr>
        <w:t xml:space="preserve">Approval of minutes from </w:t>
      </w:r>
      <w:hyperlink w:history="1" r:id="rId5">
        <w:r w:rsidRPr="000E15D1" w:rsidR="000E15D1">
          <w:rPr>
            <w:rStyle w:val="Hyperlink"/>
            <w:rFonts w:ascii="Century Gothic" w:hAnsi="Century Gothic" w:eastAsia="Century Gothic" w:cs="Century Gothic"/>
          </w:rPr>
          <w:t>3/7/2024</w:t>
        </w:r>
      </w:hyperlink>
      <w:r w:rsidRPr="285CC83B">
        <w:rPr>
          <w:rFonts w:ascii="Century Gothic" w:hAnsi="Century Gothic" w:eastAsia="Century Gothic" w:cs="Century Gothic"/>
        </w:rPr>
        <w:t xml:space="preserve"> meeting</w:t>
      </w:r>
    </w:p>
    <w:p w:rsidR="267898BD" w:rsidP="267898BD" w:rsidRDefault="267898BD" w14:paraId="24BD289E" w14:textId="6A9ABD33">
      <w:pPr>
        <w:spacing w:after="0"/>
        <w:rPr>
          <w:rFonts w:ascii="Century Gothic" w:hAnsi="Century Gothic" w:eastAsia="Century Gothic" w:cs="Century Gothic"/>
        </w:rPr>
      </w:pPr>
    </w:p>
    <w:p w:rsidR="7732364F" w:rsidP="7732364F" w:rsidRDefault="42423803" w14:paraId="0A02EC05" w14:textId="5D6FABE9">
      <w:pPr>
        <w:spacing w:after="0"/>
        <w:rPr>
          <w:rFonts w:ascii="Century Gothic" w:hAnsi="Century Gothic" w:eastAsia="Century Gothic" w:cs="Century Gothic"/>
        </w:rPr>
      </w:pPr>
      <w:r w:rsidRPr="42423803">
        <w:rPr>
          <w:rFonts w:ascii="Century Gothic" w:hAnsi="Century Gothic" w:eastAsia="Century Gothic" w:cs="Century Gothic"/>
        </w:rPr>
        <w:t>Public Comment (3:05 – 3:15pm)</w:t>
      </w:r>
      <w:r w:rsidR="7732364F">
        <w:rPr>
          <w:noProof/>
        </w:rPr>
        <mc:AlternateContent>
          <mc:Choice Requires="wps">
            <w:drawing>
              <wp:inline distT="0" distB="0" distL="0" distR="0" wp14:anchorId="6544AACF" wp14:editId="28C283D9">
                <wp:extent cx="5890260" cy="10795"/>
                <wp:effectExtent l="0" t="0" r="34290" b="27305"/>
                <wp:docPr id="165034645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  <w:r w:rsidRPr="42423803">
        <w:rPr>
          <w:rFonts w:ascii="Century Gothic" w:hAnsi="Century Gothic" w:eastAsia="Century Gothic" w:cs="Century Gothic"/>
        </w:rPr>
        <w:t xml:space="preserve">Reports (3:15 – </w:t>
      </w:r>
      <w:r w:rsidR="005E157A">
        <w:rPr>
          <w:rFonts w:ascii="Century Gothic" w:hAnsi="Century Gothic" w:eastAsia="Century Gothic" w:cs="Century Gothic"/>
        </w:rPr>
        <w:t>3:</w:t>
      </w:r>
      <w:r w:rsidR="001424E4">
        <w:rPr>
          <w:rFonts w:ascii="Century Gothic" w:hAnsi="Century Gothic" w:eastAsia="Century Gothic" w:cs="Century Gothic"/>
        </w:rPr>
        <w:t>3</w:t>
      </w:r>
      <w:r w:rsidR="005E157A">
        <w:rPr>
          <w:rFonts w:ascii="Century Gothic" w:hAnsi="Century Gothic" w:eastAsia="Century Gothic" w:cs="Century Gothic"/>
        </w:rPr>
        <w:t>0</w:t>
      </w:r>
      <w:r w:rsidRPr="42423803">
        <w:rPr>
          <w:rFonts w:ascii="Century Gothic" w:hAnsi="Century Gothic" w:eastAsia="Century Gothic" w:cs="Century Gothic"/>
        </w:rPr>
        <w:t>pm)</w:t>
      </w:r>
    </w:p>
    <w:p w:rsidRPr="009A50C2" w:rsidR="009A50C2" w:rsidP="009A50C2" w:rsidRDefault="6ED04A43" w14:paraId="76F470C0" w14:textId="21A2DF4A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6ED04A43">
        <w:rPr>
          <w:rFonts w:ascii="Century Gothic" w:hAnsi="Century Gothic" w:eastAsia="Century Gothic" w:cs="Century Gothic"/>
        </w:rPr>
        <w:t>Chair’s report</w:t>
      </w:r>
    </w:p>
    <w:p w:rsidRPr="00F372B5" w:rsidR="008D3935" w:rsidP="00EA08DB" w:rsidRDefault="5ED514E2" w14:paraId="15BB95A7" w14:textId="200827D1">
      <w:pPr>
        <w:pStyle w:val="ListParagraph"/>
        <w:numPr>
          <w:ilvl w:val="1"/>
          <w:numId w:val="9"/>
        </w:numPr>
        <w:spacing w:after="0"/>
        <w:rPr>
          <w:rStyle w:val="Hyperlink"/>
          <w:rFonts w:ascii="Century Gothic" w:hAnsi="Century Gothic" w:eastAsia="Century Gothic" w:cs="Century Gothic"/>
          <w:color w:val="auto"/>
          <w:u w:val="none"/>
        </w:rPr>
      </w:pPr>
      <w:r w:rsidRPr="225D6B5A" w:rsidR="225D6B5A">
        <w:rPr>
          <w:rFonts w:ascii="Century Gothic" w:hAnsi="Century Gothic" w:eastAsia="Century Gothic" w:cs="Century Gothic"/>
        </w:rPr>
        <w:t xml:space="preserve">Updates: Incoming FS Program Manager, Elections underway, </w:t>
      </w:r>
      <w:hyperlink r:id="Reffccc56e8d940f0">
        <w:r w:rsidRPr="225D6B5A" w:rsidR="225D6B5A">
          <w:rPr>
            <w:rStyle w:val="Hyperlink"/>
            <w:rFonts w:ascii="Century Gothic" w:hAnsi="Century Gothic" w:eastAsia="Century Gothic" w:cs="Century Gothic"/>
          </w:rPr>
          <w:t>FAFSA</w:t>
        </w:r>
      </w:hyperlink>
      <w:r w:rsidRPr="225D6B5A" w:rsidR="225D6B5A">
        <w:rPr>
          <w:rFonts w:ascii="Century Gothic" w:hAnsi="Century Gothic" w:eastAsia="Century Gothic" w:cs="Century Gothic"/>
        </w:rPr>
        <w:t xml:space="preserve">, BOR update, </w:t>
      </w:r>
      <w:hyperlink r:id="R31fa31ed2bad485b">
        <w:r w:rsidRPr="225D6B5A" w:rsidR="225D6B5A">
          <w:rPr>
            <w:rStyle w:val="Hyperlink"/>
            <w:rFonts w:ascii="Century Gothic" w:hAnsi="Century Gothic" w:eastAsia="Century Gothic" w:cs="Century Gothic"/>
          </w:rPr>
          <w:t>Accreditation Update</w:t>
        </w:r>
      </w:hyperlink>
      <w:r w:rsidRPr="225D6B5A" w:rsidR="225D6B5A">
        <w:rPr>
          <w:rFonts w:ascii="Century Gothic" w:hAnsi="Century Gothic" w:eastAsia="Century Gothic" w:cs="Century Gothic"/>
        </w:rPr>
        <w:t xml:space="preserve">, </w:t>
      </w:r>
      <w:hyperlink r:id="R83bd1adafa7a4053">
        <w:r w:rsidRPr="225D6B5A" w:rsidR="225D6B5A">
          <w:rPr>
            <w:rStyle w:val="Hyperlink"/>
            <w:rFonts w:ascii="Century Gothic" w:hAnsi="Century Gothic" w:eastAsia="Century Gothic" w:cs="Century Gothic"/>
          </w:rPr>
          <w:t>Commencement Reminders</w:t>
        </w:r>
      </w:hyperlink>
    </w:p>
    <w:p w:rsidR="00F372B5" w:rsidP="00F372B5" w:rsidRDefault="00F372B5" w14:paraId="315868B5" w14:textId="3F844DCA">
      <w:pPr>
        <w:pStyle w:val="ListParagraph"/>
        <w:numPr>
          <w:ilvl w:val="0"/>
          <w:numId w:val="9"/>
        </w:numPr>
        <w:spacing w:after="0"/>
        <w:rPr>
          <w:rStyle w:val="Hyperlink"/>
          <w:rFonts w:ascii="Century Gothic" w:hAnsi="Century Gothic" w:eastAsia="Century Gothic" w:cs="Century Gothic"/>
          <w:color w:val="auto"/>
          <w:u w:val="none"/>
        </w:rPr>
      </w:pPr>
      <w:r w:rsidRPr="00F372B5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ECOS </w:t>
      </w:r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>report</w:t>
      </w:r>
    </w:p>
    <w:p w:rsidRPr="00F372B5" w:rsidR="00F372B5" w:rsidP="00F372B5" w:rsidRDefault="00F372B5" w14:paraId="5618595E" w14:textId="1AFCCDA0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hyperlink w:history="1" r:id="rId8">
        <w:r w:rsidRPr="00F372B5">
          <w:rPr>
            <w:rStyle w:val="Hyperlink"/>
            <w:rFonts w:ascii="Century Gothic" w:hAnsi="Century Gothic" w:eastAsia="Century Gothic" w:cs="Century Gothic"/>
          </w:rPr>
          <w:t>Evaluation of the Administration</w:t>
        </w:r>
      </w:hyperlink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 (Seconded Motion)</w:t>
      </w:r>
    </w:p>
    <w:p w:rsidR="7BF6D56C" w:rsidP="7BF6D56C" w:rsidRDefault="7BF6D56C" w14:paraId="6439C2A0" w14:textId="277243D2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7BF6D56C">
        <w:rPr>
          <w:rFonts w:ascii="Century Gothic" w:hAnsi="Century Gothic" w:eastAsia="Century Gothic" w:cs="Century Gothic"/>
        </w:rPr>
        <w:t>ASCRC Chair Mike Monsos</w:t>
      </w:r>
    </w:p>
    <w:p w:rsidR="7BF6D56C" w:rsidP="46E03AEB" w:rsidRDefault="39D2F97B" w14:paraId="327FFC4D" w14:textId="3B9F1DF1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6E39481E" w:rsidR="6E39481E">
        <w:rPr>
          <w:rFonts w:ascii="Century Gothic" w:hAnsi="Century Gothic" w:eastAsia="Century Gothic" w:cs="Century Gothic"/>
        </w:rPr>
        <w:t xml:space="preserve">Curriculum </w:t>
      </w:r>
      <w:hyperlink r:id="Rb2ad55e076cb4995">
        <w:r w:rsidRPr="6E39481E" w:rsidR="6E39481E">
          <w:rPr>
            <w:rStyle w:val="Hyperlink"/>
            <w:rFonts w:ascii="Century Gothic" w:hAnsi="Century Gothic" w:eastAsia="Century Gothic" w:cs="Century Gothic"/>
          </w:rPr>
          <w:t xml:space="preserve">Consent </w:t>
        </w:r>
        <w:r w:rsidRPr="6E39481E" w:rsidR="6E39481E">
          <w:rPr>
            <w:rStyle w:val="Hyperlink"/>
            <w:rFonts w:ascii="Century Gothic" w:hAnsi="Century Gothic" w:eastAsia="Century Gothic" w:cs="Century Gothic"/>
          </w:rPr>
          <w:t>Agenda</w:t>
        </w:r>
      </w:hyperlink>
      <w:r w:rsidRPr="6E39481E" w:rsidR="6E39481E">
        <w:rPr>
          <w:rFonts w:ascii="Century Gothic" w:hAnsi="Century Gothic" w:eastAsia="Century Gothic" w:cs="Century Gothic"/>
        </w:rPr>
        <w:t xml:space="preserve"> (Seconded Motion)</w:t>
      </w:r>
    </w:p>
    <w:p w:rsidR="76187B65" w:rsidP="76187B65" w:rsidRDefault="76187B65" w14:paraId="7836D42E" w14:textId="7FF0FB04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hyperlink r:id="Rd289d3d5a940426f">
        <w:r w:rsidRPr="76187B65" w:rsidR="76187B65">
          <w:rPr>
            <w:rStyle w:val="Hyperlink"/>
            <w:rFonts w:ascii="Century Gothic" w:hAnsi="Century Gothic" w:eastAsia="Century Gothic" w:cs="Century Gothic"/>
          </w:rPr>
          <w:t>GenEd</w:t>
        </w:r>
        <w:r w:rsidRPr="76187B65" w:rsidR="76187B65">
          <w:rPr>
            <w:rStyle w:val="Hyperlink"/>
            <w:rFonts w:ascii="Century Gothic" w:hAnsi="Century Gothic" w:eastAsia="Century Gothic" w:cs="Century Gothic"/>
          </w:rPr>
          <w:t xml:space="preserve"> Writing Courses Title Change</w:t>
        </w:r>
      </w:hyperlink>
      <w:r w:rsidRPr="76187B65" w:rsidR="76187B65">
        <w:rPr>
          <w:rFonts w:ascii="Century Gothic" w:hAnsi="Century Gothic" w:eastAsia="Century Gothic" w:cs="Century Gothic"/>
        </w:rPr>
        <w:t xml:space="preserve"> (Seconded Motion)</w:t>
      </w:r>
    </w:p>
    <w:p w:rsidR="006A28A1" w:rsidP="006A28A1" w:rsidRDefault="006A28A1" w14:paraId="4459ADFF" w14:textId="3559EBED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Grad Council Chair Val Moody</w:t>
      </w:r>
    </w:p>
    <w:p w:rsidR="006A28A1" w:rsidP="006A28A1" w:rsidRDefault="0FAAB1A4" w14:paraId="55BCA82E" w14:textId="47480D7F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4CEB109" w:rsidR="24CEB109">
        <w:rPr>
          <w:rFonts w:ascii="Century Gothic" w:hAnsi="Century Gothic" w:eastAsia="Century Gothic" w:cs="Century Gothic"/>
        </w:rPr>
        <w:t xml:space="preserve">Curriculum </w:t>
      </w:r>
      <w:hyperlink r:id="R9eaea3ca3eb045cf">
        <w:r w:rsidRPr="24CEB109" w:rsidR="24CEB109">
          <w:rPr>
            <w:rStyle w:val="Hyperlink"/>
            <w:rFonts w:ascii="Century Gothic" w:hAnsi="Century Gothic" w:eastAsia="Century Gothic" w:cs="Century Gothic"/>
          </w:rPr>
          <w:t xml:space="preserve">Consent </w:t>
        </w:r>
        <w:r w:rsidRPr="24CEB109" w:rsidR="24CEB109">
          <w:rPr>
            <w:rStyle w:val="Hyperlink"/>
            <w:rFonts w:ascii="Century Gothic" w:hAnsi="Century Gothic" w:eastAsia="Century Gothic" w:cs="Century Gothic"/>
          </w:rPr>
          <w:t>Agenda</w:t>
        </w:r>
      </w:hyperlink>
      <w:r w:rsidRPr="24CEB109" w:rsidR="24CEB109">
        <w:rPr>
          <w:rFonts w:ascii="Century Gothic" w:hAnsi="Century Gothic" w:eastAsia="Century Gothic" w:cs="Century Gothic"/>
        </w:rPr>
        <w:t xml:space="preserve"> (Seconded Motion)</w:t>
      </w:r>
    </w:p>
    <w:p w:rsidR="7732364F" w:rsidP="7732364F" w:rsidRDefault="7732364F" w14:paraId="6EC38621" w14:textId="09118A4F">
      <w:pPr>
        <w:spacing w:after="0"/>
        <w:rPr>
          <w:rFonts w:ascii="Century Gothic" w:hAnsi="Century Gothic" w:eastAsia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6C5B4498" wp14:editId="0D8DCB7A">
                <wp:extent cx="5890260" cy="10795"/>
                <wp:effectExtent l="0" t="0" r="34290" b="27305"/>
                <wp:docPr id="162612290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  <w:r w:rsidRPr="267898BD" w:rsidR="267898BD">
        <w:rPr>
          <w:rFonts w:ascii="Century Gothic" w:hAnsi="Century Gothic" w:eastAsia="Century Gothic" w:cs="Century Gothic"/>
        </w:rPr>
        <w:t>New Business</w:t>
      </w:r>
    </w:p>
    <w:p w:rsidR="009A50C2" w:rsidP="009A50C2" w:rsidRDefault="46E03AEB" w14:paraId="0583B9F9" w14:textId="50ABE3CF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46E03AEB">
        <w:rPr>
          <w:rFonts w:ascii="Century Gothic" w:hAnsi="Century Gothic" w:eastAsia="Century Gothic" w:cs="Century Gothic"/>
        </w:rPr>
        <w:t>Guests (3:30 – 4:55pm)</w:t>
      </w:r>
    </w:p>
    <w:p w:rsidRPr="007D6749" w:rsidR="00041479" w:rsidP="007D6749" w:rsidRDefault="007D6749" w14:paraId="36AD0941" w14:textId="15076DC3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720"/>
        </w:tabs>
        <w:spacing w:after="0"/>
        <w:rPr>
          <w:rStyle w:val="Hyperlink"/>
          <w:rFonts w:ascii="Century Gothic" w:hAnsi="Century Gothic" w:eastAsia="Century Gothic" w:cs="Century Gothic"/>
          <w:b w:val="0"/>
          <w:bCs w:val="0"/>
          <w:color w:val="242424"/>
          <w:u w:val="none"/>
        </w:rPr>
      </w:pPr>
      <w:r w:rsidRPr="0005EEDC" w:rsidR="0005EEDC">
        <w:rPr>
          <w:rStyle w:val="Hyperlink"/>
          <w:rFonts w:ascii="Century Gothic" w:hAnsi="Century Gothic" w:eastAsia="Century Gothic" w:cs="Century Gothic"/>
          <w:b w:val="0"/>
          <w:bCs w:val="0"/>
          <w:color w:val="242424"/>
          <w:u w:val="none"/>
        </w:rPr>
        <w:t>Provost Adrea Lawrence and Chief of Staff and Associate Vice President for Strategic Planning and Implementation Kelly Webster</w:t>
      </w:r>
    </w:p>
    <w:p w:rsidR="0005EEDC" w:rsidP="0005EEDC" w:rsidRDefault="0005EEDC" w14:paraId="408FCFC2" w14:textId="109D89DE">
      <w:pPr>
        <w:pStyle w:val="ListParagraph"/>
        <w:numPr>
          <w:ilvl w:val="2"/>
          <w:numId w:val="9"/>
        </w:numPr>
        <w:shd w:val="clear" w:color="auto" w:fill="FFFFFF" w:themeFill="background1"/>
        <w:tabs>
          <w:tab w:val="left" w:leader="none" w:pos="720"/>
        </w:tabs>
        <w:spacing w:after="0"/>
        <w:rPr>
          <w:rFonts w:ascii="Century Gothic" w:hAnsi="Century Gothic" w:eastAsia="Century Gothic" w:cs="Century Gothic"/>
          <w:b w:val="0"/>
          <w:bCs w:val="0"/>
          <w:noProof w:val="0"/>
          <w:color w:val="212121"/>
          <w:sz w:val="22"/>
          <w:szCs w:val="22"/>
          <w:lang w:val="en-US"/>
        </w:rPr>
      </w:pPr>
      <w:hyperlink r:id="Rb59db0e7c6ad425f">
        <w:r w:rsidRPr="4B652E69" w:rsidR="4B652E69">
          <w:rPr>
            <w:rStyle w:val="Hyperlink"/>
            <w:rFonts w:ascii="Century Gothic" w:hAnsi="Century Gothic" w:eastAsia="Century Gothic" w:cs="Century Gothic"/>
            <w:b w:val="0"/>
            <w:bCs w:val="0"/>
            <w:noProof w:val="0"/>
            <w:sz w:val="22"/>
            <w:szCs w:val="22"/>
            <w:lang w:val="en-US"/>
          </w:rPr>
          <w:t>Office of Strategic Planning and Implementation &amp; Strategic Operating Rhythm</w:t>
        </w:r>
      </w:hyperlink>
    </w:p>
    <w:p w:rsidR="0005EEDC" w:rsidP="0005EEDC" w:rsidRDefault="0005EEDC" w14:paraId="31A684EF" w14:textId="3EF12E2E">
      <w:pPr>
        <w:pStyle w:val="ListParagraph"/>
        <w:numPr>
          <w:ilvl w:val="3"/>
          <w:numId w:val="9"/>
        </w:numPr>
        <w:shd w:val="clear" w:color="auto" w:fill="FFFFFF" w:themeFill="background1"/>
        <w:tabs>
          <w:tab w:val="left" w:leader="none" w:pos="720"/>
        </w:tabs>
        <w:spacing w:after="0"/>
        <w:rPr>
          <w:rFonts w:ascii="Century Gothic" w:hAnsi="Century Gothic" w:eastAsia="Century Gothic" w:cs="Century Gothic"/>
          <w:b w:val="0"/>
          <w:bCs w:val="0"/>
          <w:noProof w:val="0"/>
          <w:color w:val="212121"/>
          <w:sz w:val="22"/>
          <w:szCs w:val="22"/>
          <w:lang w:val="en-US"/>
        </w:rPr>
      </w:pPr>
      <w:r w:rsidRPr="0005EEDC" w:rsidR="0005EEDC">
        <w:rPr>
          <w:rFonts w:ascii="Century Gothic" w:hAnsi="Century Gothic" w:eastAsia="Century Gothic" w:cs="Century Gothic"/>
          <w:b w:val="0"/>
          <w:bCs w:val="0"/>
          <w:noProof w:val="0"/>
          <w:color w:val="212121"/>
          <w:sz w:val="22"/>
          <w:szCs w:val="22"/>
          <w:lang w:val="en-US"/>
        </w:rPr>
        <w:t>OSPI’s role</w:t>
      </w:r>
    </w:p>
    <w:p w:rsidR="0005EEDC" w:rsidP="0005EEDC" w:rsidRDefault="0005EEDC" w14:paraId="6C577E56" w14:textId="34956760">
      <w:pPr>
        <w:pStyle w:val="ListParagraph"/>
        <w:numPr>
          <w:ilvl w:val="3"/>
          <w:numId w:val="9"/>
        </w:numPr>
        <w:spacing w:before="0" w:beforeAutospacing="off" w:after="0" w:afterAutospacing="off"/>
        <w:rPr>
          <w:rFonts w:ascii="Century Gothic" w:hAnsi="Century Gothic" w:eastAsia="Century Gothic" w:cs="Century Gothic"/>
          <w:b w:val="0"/>
          <w:bCs w:val="0"/>
          <w:noProof w:val="0"/>
          <w:color w:val="212121"/>
          <w:sz w:val="22"/>
          <w:szCs w:val="22"/>
          <w:lang w:val="en-US"/>
        </w:rPr>
      </w:pPr>
      <w:r w:rsidRPr="0005EEDC" w:rsidR="0005EEDC">
        <w:rPr>
          <w:rFonts w:ascii="Century Gothic" w:hAnsi="Century Gothic" w:eastAsia="Century Gothic" w:cs="Century Gothic"/>
          <w:b w:val="0"/>
          <w:bCs w:val="0"/>
          <w:noProof w:val="0"/>
          <w:color w:val="212121"/>
          <w:sz w:val="22"/>
          <w:szCs w:val="22"/>
          <w:lang w:val="en-US"/>
        </w:rPr>
        <w:t>Strategic Operating Rhythm:  purpose and components</w:t>
      </w:r>
    </w:p>
    <w:p w:rsidR="0005EEDC" w:rsidP="0005EEDC" w:rsidRDefault="0005EEDC" w14:paraId="4F828F31" w14:textId="186872F5">
      <w:pPr>
        <w:pStyle w:val="ListParagraph"/>
        <w:numPr>
          <w:ilvl w:val="2"/>
          <w:numId w:val="9"/>
        </w:numPr>
        <w:spacing w:before="0" w:beforeAutospacing="off" w:after="0" w:afterAutospacing="off"/>
        <w:rPr>
          <w:rFonts w:ascii="Century Gothic" w:hAnsi="Century Gothic" w:eastAsia="Century Gothic" w:cs="Century Gothic"/>
          <w:b w:val="0"/>
          <w:bCs w:val="0"/>
          <w:noProof w:val="0"/>
          <w:color w:val="212121"/>
          <w:sz w:val="22"/>
          <w:szCs w:val="22"/>
          <w:lang w:val="en-US"/>
        </w:rPr>
      </w:pPr>
      <w:r w:rsidRPr="0005EEDC" w:rsidR="0005EEDC">
        <w:rPr>
          <w:rFonts w:ascii="Century Gothic" w:hAnsi="Century Gothic" w:eastAsia="Century Gothic" w:cs="Century Gothic"/>
          <w:b w:val="0"/>
          <w:bCs w:val="0"/>
          <w:noProof w:val="0"/>
          <w:color w:val="212121"/>
          <w:sz w:val="22"/>
          <w:szCs w:val="22"/>
          <w:lang w:val="en-US"/>
        </w:rPr>
        <w:t>Academic Affairs &amp; Strategic Operating Rhythm</w:t>
      </w:r>
    </w:p>
    <w:p w:rsidR="0005EEDC" w:rsidP="0005EEDC" w:rsidRDefault="0005EEDC" w14:paraId="6C8DE39F" w14:textId="22CA6184">
      <w:pPr>
        <w:pStyle w:val="ListParagraph"/>
        <w:numPr>
          <w:ilvl w:val="3"/>
          <w:numId w:val="9"/>
        </w:numPr>
        <w:spacing w:before="0" w:beforeAutospacing="off" w:after="0" w:afterAutospacing="off"/>
        <w:rPr>
          <w:rFonts w:ascii="Century Gothic" w:hAnsi="Century Gothic" w:eastAsia="Century Gothic" w:cs="Century Gothic"/>
          <w:b w:val="0"/>
          <w:bCs w:val="0"/>
          <w:noProof w:val="0"/>
          <w:color w:val="212121"/>
          <w:sz w:val="22"/>
          <w:szCs w:val="22"/>
          <w:lang w:val="en-US"/>
        </w:rPr>
      </w:pPr>
      <w:r w:rsidRPr="0005EEDC" w:rsidR="0005EEDC">
        <w:rPr>
          <w:rFonts w:ascii="Century Gothic" w:hAnsi="Century Gothic" w:eastAsia="Century Gothic" w:cs="Century Gothic"/>
          <w:b w:val="0"/>
          <w:bCs w:val="0"/>
          <w:noProof w:val="0"/>
          <w:color w:val="212121"/>
          <w:sz w:val="22"/>
          <w:szCs w:val="22"/>
          <w:lang w:val="en-US"/>
        </w:rPr>
        <w:t>AA’s role in and contributions to the Strategic Operating Rhythm</w:t>
      </w:r>
    </w:p>
    <w:p w:rsidR="1ABD3947" w:rsidP="1ABD3947" w:rsidRDefault="1ABD3947" w14:paraId="304E4CAD" w14:textId="3C093522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leader="none" w:pos="720"/>
        </w:tabs>
        <w:spacing w:after="0"/>
        <w:rPr>
          <w:rStyle w:val="Hyperlink"/>
          <w:rFonts w:ascii="Century Gothic" w:hAnsi="Century Gothic" w:eastAsia="Century Gothic" w:cs="Century Gothic"/>
          <w:color w:val="242424"/>
          <w:u w:val="none"/>
        </w:rPr>
      </w:pPr>
      <w:r w:rsidRPr="1ABD3947" w:rsidR="1ABD3947">
        <w:rPr>
          <w:rStyle w:val="Hyperlink"/>
          <w:rFonts w:ascii="Century Gothic" w:hAnsi="Century Gothic" w:eastAsia="Century Gothic" w:cs="Century Gothic"/>
          <w:color w:val="242424"/>
          <w:u w:val="none"/>
        </w:rPr>
        <w:t>Provost Faculty Fellow and Professor Isho Tama Sweet</w:t>
      </w:r>
    </w:p>
    <w:p w:rsidR="1ABD3947" w:rsidP="1ABD3947" w:rsidRDefault="1ABD3947" w14:paraId="6488AE4A" w14:textId="67A5316E">
      <w:pPr>
        <w:pStyle w:val="ListParagraph"/>
        <w:numPr>
          <w:ilvl w:val="2"/>
          <w:numId w:val="9"/>
        </w:numPr>
        <w:shd w:val="clear" w:color="auto" w:fill="FFFFFF" w:themeFill="background1"/>
        <w:tabs>
          <w:tab w:val="left" w:leader="none" w:pos="720"/>
        </w:tabs>
        <w:spacing w:after="0"/>
        <w:rPr>
          <w:rStyle w:val="Hyperlink"/>
          <w:rFonts w:ascii="Century Gothic" w:hAnsi="Century Gothic" w:eastAsia="Century Gothic" w:cs="Century Gothic"/>
          <w:color w:val="242424"/>
          <w:u w:val="none"/>
        </w:rPr>
      </w:pPr>
      <w:r w:rsidRPr="0318DD5C" w:rsidR="0318DD5C">
        <w:rPr>
          <w:rStyle w:val="Hyperlink"/>
          <w:rFonts w:ascii="Century Gothic" w:hAnsi="Century Gothic" w:eastAsia="Century Gothic" w:cs="Century Gothic"/>
          <w:color w:val="242424"/>
          <w:u w:val="none"/>
        </w:rPr>
        <w:t xml:space="preserve">Key issues under discussion regarding the </w:t>
      </w:r>
      <w:hyperlink r:id="R74255f6bd12b4020">
        <w:r w:rsidRPr="0318DD5C" w:rsidR="0318DD5C">
          <w:rPr>
            <w:rStyle w:val="Hyperlink"/>
            <w:rFonts w:ascii="Century Gothic" w:hAnsi="Century Gothic" w:eastAsia="Century Gothic" w:cs="Century Gothic"/>
          </w:rPr>
          <w:t>budget model project</w:t>
        </w:r>
      </w:hyperlink>
    </w:p>
    <w:p w:rsidRPr="00AC2C35" w:rsidR="00AC2C35" w:rsidP="00AC2C35" w:rsidRDefault="00AC2C35" w14:paraId="3FB47CC3" w14:textId="62EC06B4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720"/>
        </w:tabs>
        <w:spacing w:after="0"/>
        <w:rPr>
          <w:rFonts w:ascii="Century Gothic" w:hAnsi="Century Gothic" w:eastAsia="Century Gothic" w:cs="Century Gothic"/>
        </w:rPr>
      </w:pPr>
      <w:r w:rsidRPr="1ABD3947" w:rsidR="1ABD3947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Vice Provost </w:t>
      </w:r>
      <w:r w:rsidRPr="1ABD3947" w:rsidR="1ABD3947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for Student Success and Campus Life </w:t>
      </w:r>
      <w:r w:rsidRPr="1ABD3947" w:rsidR="1ABD3947">
        <w:rPr>
          <w:rStyle w:val="Hyperlink"/>
          <w:rFonts w:ascii="Century Gothic" w:hAnsi="Century Gothic" w:eastAsia="Century Gothic" w:cs="Century Gothic"/>
          <w:color w:val="auto"/>
          <w:u w:val="none"/>
        </w:rPr>
        <w:t>Leslie</w:t>
      </w:r>
      <w:r w:rsidRPr="1ABD3947" w:rsidR="1ABD3947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 Webb</w:t>
      </w:r>
    </w:p>
    <w:p w:rsidR="2672E3DE" w:rsidP="2672E3DE" w:rsidRDefault="2672E3DE" w14:paraId="565D5C01" w14:textId="35167BAA">
      <w:pPr>
        <w:pStyle w:val="ListParagraph"/>
        <w:numPr>
          <w:ilvl w:val="2"/>
          <w:numId w:val="9"/>
        </w:numPr>
        <w:shd w:val="clear" w:color="auto" w:fill="FFFFFF" w:themeFill="background1"/>
        <w:tabs>
          <w:tab w:val="left" w:leader="none" w:pos="720"/>
        </w:tabs>
        <w:spacing w:after="0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72E3DE" w:rsidR="2672E3D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State of the student success and campus life sector</w:t>
      </w:r>
    </w:p>
    <w:p w:rsidR="2672E3DE" w:rsidP="2672E3DE" w:rsidRDefault="2672E3DE" w14:paraId="1C955688" w14:textId="5543BC9B">
      <w:pPr>
        <w:pStyle w:val="ListParagraph"/>
        <w:numPr>
          <w:ilvl w:val="2"/>
          <w:numId w:val="9"/>
        </w:numPr>
        <w:ind w:right="-20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72E3DE" w:rsidR="2672E3D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Informed restructuring</w:t>
      </w:r>
    </w:p>
    <w:p w:rsidR="2672E3DE" w:rsidP="2672E3DE" w:rsidRDefault="2672E3DE" w14:paraId="2B1C72E7" w14:textId="7D100BCC">
      <w:pPr>
        <w:pStyle w:val="ListParagraph"/>
        <w:numPr>
          <w:ilvl w:val="2"/>
          <w:numId w:val="9"/>
        </w:numPr>
        <w:ind w:right="-20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72E3DE" w:rsidR="2672E3D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Faculty Feedback (thank you), and</w:t>
      </w:r>
    </w:p>
    <w:p w:rsidR="2672E3DE" w:rsidP="2672E3DE" w:rsidRDefault="2672E3DE" w14:paraId="6398B11A" w14:textId="10BA360E">
      <w:pPr>
        <w:pStyle w:val="ListParagraph"/>
        <w:numPr>
          <w:ilvl w:val="2"/>
          <w:numId w:val="9"/>
        </w:numPr>
        <w:ind w:right="-20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72E3DE" w:rsidR="2672E3D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New Faculty Fellow position (pilot year 24-25)</w:t>
      </w:r>
    </w:p>
    <w:p w:rsidR="2672E3DE" w:rsidP="2672E3DE" w:rsidRDefault="2672E3DE" w14:paraId="36376C73" w14:textId="48F698E7">
      <w:pPr>
        <w:pStyle w:val="ListParagraph"/>
        <w:numPr>
          <w:ilvl w:val="2"/>
          <w:numId w:val="9"/>
        </w:numPr>
        <w:ind w:right="-20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72E3DE" w:rsidR="2672E3D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Q/A</w:t>
      </w:r>
    </w:p>
    <w:p w:rsidR="2672E3DE" w:rsidP="2672E3DE" w:rsidRDefault="2672E3DE" w14:paraId="6728ED5C" w14:textId="569DCC46">
      <w:pPr>
        <w:pStyle w:val="Normal"/>
        <w:shd w:val="clear" w:color="auto" w:fill="FFFFFF" w:themeFill="background1"/>
        <w:tabs>
          <w:tab w:val="left" w:leader="none" w:pos="720"/>
        </w:tabs>
        <w:spacing w:after="0"/>
        <w:ind w:left="0"/>
        <w:rPr>
          <w:rFonts w:ascii="Century Gothic" w:hAnsi="Century Gothic" w:eastAsia="Century Gothic" w:cs="Century Gothic"/>
        </w:rPr>
      </w:pPr>
    </w:p>
    <w:p w:rsidR="52991FBF" w:rsidP="52991FBF" w:rsidRDefault="52991FBF" w14:paraId="71962DE3" w14:textId="0D2E750A">
      <w:pPr>
        <w:spacing w:after="0"/>
        <w:rPr>
          <w:rFonts w:ascii="Century Gothic" w:hAnsi="Century Gothic" w:eastAsia="Century Gothic" w:cs="Century Gothic"/>
        </w:rPr>
      </w:pPr>
    </w:p>
    <w:p w:rsidRPr="00041479" w:rsidR="7732364F" w:rsidP="00041479" w:rsidRDefault="267898BD" w14:paraId="383011D7" w14:textId="2AABF5C5">
      <w:pPr>
        <w:spacing w:after="0"/>
        <w:rPr>
          <w:rFonts w:ascii="Century Gothic" w:hAnsi="Century Gothic" w:eastAsia="Century Gothic" w:cs="Century Gothic"/>
        </w:rPr>
      </w:pPr>
      <w:r w:rsidRPr="00041479">
        <w:rPr>
          <w:rFonts w:ascii="Century Gothic" w:hAnsi="Century Gothic" w:eastAsia="Century Gothic" w:cs="Century Gothic"/>
        </w:rPr>
        <w:t>Good of the Order (4:55pm)</w:t>
      </w:r>
      <w:r w:rsidR="7732364F">
        <w:rPr>
          <w:noProof/>
        </w:rPr>
        <mc:AlternateContent>
          <mc:Choice Requires="wps">
            <w:drawing>
              <wp:inline distT="0" distB="0" distL="0" distR="0" wp14:anchorId="6AC6D335" wp14:editId="7ED9E689">
                <wp:extent cx="5890260" cy="10795"/>
                <wp:effectExtent l="0" t="0" r="34290" b="27305"/>
                <wp:docPr id="151144295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</w:p>
    <w:p w:rsidR="4BB00783" w:rsidP="7732364F" w:rsidRDefault="7732364F" w14:paraId="05ABA0E5" w14:textId="04AEC2E9">
      <w:pPr>
        <w:spacing w:after="0"/>
        <w:rPr>
          <w:rFonts w:ascii="Century Gothic" w:hAnsi="Century Gothic" w:eastAsia="Century Gothic" w:cs="Century Gothic"/>
        </w:rPr>
      </w:pPr>
      <w:r w:rsidRPr="7732364F">
        <w:rPr>
          <w:rFonts w:ascii="Century Gothic" w:hAnsi="Century Gothic" w:eastAsia="Century Gothic" w:cs="Century Gothic"/>
        </w:rPr>
        <w:t>Adjournment</w:t>
      </w:r>
    </w:p>
    <w:p w:rsidR="7732364F" w:rsidP="7732364F" w:rsidRDefault="7732364F" w14:paraId="0670B864" w14:textId="23255EFD">
      <w:pPr>
        <w:spacing w:after="0"/>
        <w:rPr>
          <w:rFonts w:ascii="Century Gothic" w:hAnsi="Century Gothic" w:eastAsia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407A50BE" wp14:editId="196D4485">
                <wp:extent cx="5890260" cy="10795"/>
                <wp:effectExtent l="0" t="0" r="34290" b="27305"/>
                <wp:docPr id="100216567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</w:p>
    <w:sectPr w:rsidR="7732364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EA10"/>
    <w:multiLevelType w:val="hybridMultilevel"/>
    <w:tmpl w:val="B69E4184"/>
    <w:lvl w:ilvl="0" w:tplc="BFF474B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752EC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64F2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EAD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1E88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0606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2A0A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3CCA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12E6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9BFF70"/>
    <w:multiLevelType w:val="hybridMultilevel"/>
    <w:tmpl w:val="A0101C72"/>
    <w:lvl w:ilvl="0" w:tplc="A1745A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C0E50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979E09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A061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1A23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0A32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B0AC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22D0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9CF3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E91E7D"/>
    <w:multiLevelType w:val="hybridMultilevel"/>
    <w:tmpl w:val="68FC1016"/>
    <w:lvl w:ilvl="0" w:tplc="809AF60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BB2F9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1038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AA7A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386A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E433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C042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0C1F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BEAC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440246"/>
    <w:multiLevelType w:val="hybridMultilevel"/>
    <w:tmpl w:val="EBAA85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3A0C85"/>
    <w:multiLevelType w:val="hybridMultilevel"/>
    <w:tmpl w:val="A440D1CE"/>
    <w:lvl w:ilvl="0" w:tplc="53C04C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1C02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C8F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C2B2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EA97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EACA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B08C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BC51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D0D7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26004A"/>
    <w:multiLevelType w:val="hybridMultilevel"/>
    <w:tmpl w:val="673CE4B4"/>
    <w:lvl w:ilvl="0" w:tplc="84505C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98B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508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7A87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546C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5EE1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5CDA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7AFC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E15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935EB1"/>
    <w:multiLevelType w:val="hybridMultilevel"/>
    <w:tmpl w:val="D6529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5579A6"/>
    <w:multiLevelType w:val="hybridMultilevel"/>
    <w:tmpl w:val="416E8402"/>
    <w:lvl w:ilvl="0" w:tplc="C41E4D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92C2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92C2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DC85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042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66DF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CE81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A95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021A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59DA45"/>
    <w:multiLevelType w:val="hybridMultilevel"/>
    <w:tmpl w:val="C59ED4C0"/>
    <w:lvl w:ilvl="0" w:tplc="60FAEF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06F63A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B5120F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8696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962C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B4B1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D8D3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F247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04A6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1A789"/>
    <w:rsid w:val="00041479"/>
    <w:rsid w:val="0005EEDC"/>
    <w:rsid w:val="000C589D"/>
    <w:rsid w:val="000E15D1"/>
    <w:rsid w:val="0010364B"/>
    <w:rsid w:val="001424E4"/>
    <w:rsid w:val="00174CB0"/>
    <w:rsid w:val="001E519E"/>
    <w:rsid w:val="003863A8"/>
    <w:rsid w:val="0038D773"/>
    <w:rsid w:val="003F63B5"/>
    <w:rsid w:val="0046698A"/>
    <w:rsid w:val="005E157A"/>
    <w:rsid w:val="00641A1F"/>
    <w:rsid w:val="006A28A1"/>
    <w:rsid w:val="007330D0"/>
    <w:rsid w:val="007D6749"/>
    <w:rsid w:val="008D3935"/>
    <w:rsid w:val="009A50C2"/>
    <w:rsid w:val="009D3BE3"/>
    <w:rsid w:val="00A329DA"/>
    <w:rsid w:val="00AC0F1D"/>
    <w:rsid w:val="00AC2C35"/>
    <w:rsid w:val="00C8263F"/>
    <w:rsid w:val="00C8429B"/>
    <w:rsid w:val="00CF60A4"/>
    <w:rsid w:val="00D935AF"/>
    <w:rsid w:val="00EA08DB"/>
    <w:rsid w:val="00EC6930"/>
    <w:rsid w:val="00F372B5"/>
    <w:rsid w:val="01B41389"/>
    <w:rsid w:val="0318DD5C"/>
    <w:rsid w:val="048CD3C4"/>
    <w:rsid w:val="05092DF1"/>
    <w:rsid w:val="070256AC"/>
    <w:rsid w:val="0CB03883"/>
    <w:rsid w:val="0D0B332C"/>
    <w:rsid w:val="0D7B88E8"/>
    <w:rsid w:val="0DD83465"/>
    <w:rsid w:val="0E49FF3A"/>
    <w:rsid w:val="0FAAB1A4"/>
    <w:rsid w:val="150683B3"/>
    <w:rsid w:val="1A808CA5"/>
    <w:rsid w:val="1ABD3947"/>
    <w:rsid w:val="1EBBF635"/>
    <w:rsid w:val="2084662F"/>
    <w:rsid w:val="21D8BBFF"/>
    <w:rsid w:val="225D6B5A"/>
    <w:rsid w:val="22AE5025"/>
    <w:rsid w:val="22C6B48A"/>
    <w:rsid w:val="24CEB109"/>
    <w:rsid w:val="24E838F5"/>
    <w:rsid w:val="2521168E"/>
    <w:rsid w:val="261A3ABC"/>
    <w:rsid w:val="2672E3DE"/>
    <w:rsid w:val="267898BD"/>
    <w:rsid w:val="2726D076"/>
    <w:rsid w:val="2850527E"/>
    <w:rsid w:val="285CC83B"/>
    <w:rsid w:val="2D8EE16B"/>
    <w:rsid w:val="2D92AB8B"/>
    <w:rsid w:val="2F947B61"/>
    <w:rsid w:val="30277943"/>
    <w:rsid w:val="331821FF"/>
    <w:rsid w:val="351C5715"/>
    <w:rsid w:val="3533604D"/>
    <w:rsid w:val="3661DEE9"/>
    <w:rsid w:val="37A6F738"/>
    <w:rsid w:val="39D2F97B"/>
    <w:rsid w:val="3B01182C"/>
    <w:rsid w:val="3F773531"/>
    <w:rsid w:val="42423803"/>
    <w:rsid w:val="461CBF99"/>
    <w:rsid w:val="46E03AEB"/>
    <w:rsid w:val="496BF835"/>
    <w:rsid w:val="49B1A789"/>
    <w:rsid w:val="4A481950"/>
    <w:rsid w:val="4AC41CFC"/>
    <w:rsid w:val="4B652E69"/>
    <w:rsid w:val="4BB00783"/>
    <w:rsid w:val="4C845CC3"/>
    <w:rsid w:val="4E047FF1"/>
    <w:rsid w:val="4E624CC6"/>
    <w:rsid w:val="4F02E554"/>
    <w:rsid w:val="4F368830"/>
    <w:rsid w:val="51CB32E0"/>
    <w:rsid w:val="52991FBF"/>
    <w:rsid w:val="557A16E9"/>
    <w:rsid w:val="5630A487"/>
    <w:rsid w:val="56F1320A"/>
    <w:rsid w:val="5CFBD775"/>
    <w:rsid w:val="5E07F905"/>
    <w:rsid w:val="5E69AF8A"/>
    <w:rsid w:val="5ED514E2"/>
    <w:rsid w:val="61BAA513"/>
    <w:rsid w:val="64F29BC4"/>
    <w:rsid w:val="6597C849"/>
    <w:rsid w:val="65E888FD"/>
    <w:rsid w:val="6670D247"/>
    <w:rsid w:val="697AD0E5"/>
    <w:rsid w:val="6E39481E"/>
    <w:rsid w:val="6ED04A43"/>
    <w:rsid w:val="705A1CF7"/>
    <w:rsid w:val="76187B65"/>
    <w:rsid w:val="7732364F"/>
    <w:rsid w:val="7821DCB0"/>
    <w:rsid w:val="79B73B54"/>
    <w:rsid w:val="7BF5FD0B"/>
    <w:rsid w:val="7BF6D56C"/>
    <w:rsid w:val="7EF9D9D7"/>
    <w:rsid w:val="7FEAF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FA41"/>
  <w15:chartTrackingRefBased/>
  <w15:docId w15:val="{60BDC19E-4235-4928-A6DF-097712BA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8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0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mt.box.com/s/gy49hzli8ebjm79fa7nihwmpj4hlx7l6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hyperlink" Target="https://umt.box.com/s/k0pky27dsmxxb6ivmxoigqt01t0ltr9h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umt.box.com/s/omtm3pyh4c9b0804np9m1woa5iw4lvyw" TargetMode="External" Id="Rd289d3d5a940426f" /><Relationship Type="http://schemas.openxmlformats.org/officeDocument/2006/relationships/hyperlink" Target="https://umt.box.com/s/r0r6r0mmkfwok8x7sm9zs2gorsmfckud" TargetMode="External" Id="Reffccc56e8d940f0" /><Relationship Type="http://schemas.openxmlformats.org/officeDocument/2006/relationships/hyperlink" Target="https://www.umt.edu/provost/faculty/assessment-institutional/docs/2024-year-7-report.pdf" TargetMode="External" Id="R31fa31ed2bad485b" /><Relationship Type="http://schemas.openxmlformats.org/officeDocument/2006/relationships/hyperlink" Target="https://umt.box.com/s/sr2i6syafwix75l6picvgr9ibm6nc5lz" TargetMode="External" Id="R83bd1adafa7a4053" /><Relationship Type="http://schemas.openxmlformats.org/officeDocument/2006/relationships/hyperlink" Target="https://umt.box.com/s/l2dqs98zw08jm525j0i8n5xkeguslu04" TargetMode="External" Id="Rb2ad55e076cb4995" /><Relationship Type="http://schemas.openxmlformats.org/officeDocument/2006/relationships/hyperlink" Target="https://umt.box.com/s/g6783rjvubx44bfd45yyaehwy4cvqk39" TargetMode="External" Id="R9eaea3ca3eb045cf" /><Relationship Type="http://schemas.openxmlformats.org/officeDocument/2006/relationships/hyperlink" Target="https://umt.box.com/s/y2a5boyx5voowpjpybbx4gxs6bq9mbxf" TargetMode="External" Id="Rb59db0e7c6ad425f" /><Relationship Type="http://schemas.openxmlformats.org/officeDocument/2006/relationships/hyperlink" Target="https://umt.box.com/s/s163us14cx549m5e4t1fe0xl6023b6ss" TargetMode="External" Id="R74255f6bd12b40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Marbut</dc:creator>
  <keywords/>
  <dc:description/>
  <lastModifiedBy>Lauren Fern</lastModifiedBy>
  <revision>15</revision>
  <dcterms:created xsi:type="dcterms:W3CDTF">2024-03-30T14:19:00.0000000Z</dcterms:created>
  <dcterms:modified xsi:type="dcterms:W3CDTF">2024-04-09T18:51:49.7443514Z</dcterms:modified>
</coreProperties>
</file>