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1333C4">
        <w:t>Natural Science</w:t>
      </w:r>
      <w:r w:rsidR="00EE63A7">
        <w:t xml:space="preserve"> </w:t>
      </w:r>
      <w:r w:rsidR="000B0C05">
        <w:t xml:space="preserve">(Group XI, </w:t>
      </w:r>
      <w:r w:rsidR="000B0C05" w:rsidRPr="001405CE">
        <w:t>N)</w:t>
      </w:r>
      <w:r w:rsidR="00EE63A7" w:rsidRPr="001405CE">
        <w:t xml:space="preserve">  </w:t>
      </w:r>
      <w:r w:rsidR="00AE39A7">
        <w:rPr>
          <w:sz w:val="16"/>
          <w:szCs w:val="16"/>
        </w:rPr>
        <w:t>5</w:t>
      </w:r>
      <w:r w:rsidR="00D01236" w:rsidRPr="001405CE">
        <w:rPr>
          <w:sz w:val="16"/>
          <w:szCs w:val="16"/>
        </w:rPr>
        <w:t>/2</w:t>
      </w:r>
      <w:r w:rsidR="00AE39A7">
        <w:rPr>
          <w:sz w:val="16"/>
          <w:szCs w:val="16"/>
        </w:rPr>
        <w:t>2</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D71273" w:rsidRDefault="00796870" w:rsidP="004D798E">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t xml:space="preserve">Course Title: </w:t>
      </w:r>
      <w:r w:rsidR="004D798E">
        <w:br/>
      </w:r>
      <w:r w:rsidR="000B0C05">
        <w:t>Lab</w:t>
      </w:r>
      <w:r w:rsidR="005574EC">
        <w:t xml:space="preserve"> Status:</w:t>
      </w:r>
      <w:r w:rsidR="000B0C05">
        <w:t xml:space="preserve">                       With Lab              Without Lab                 </w:t>
      </w:r>
      <w:r w:rsidR="00DE4D8D">
        <w:br/>
      </w:r>
      <w:r w:rsidR="00E77312">
        <w:t>Type of Request</w:t>
      </w:r>
      <w:bookmarkStart w:id="0" w:name="Check4"/>
      <w:r w:rsidR="002E10C8">
        <w:t>:</w:t>
      </w:r>
      <w:r w:rsidR="00DE4D8D">
        <w:t xml:space="preserve">  </w:t>
      </w:r>
      <w:r w:rsidR="002E10C8">
        <w:tab/>
      </w:r>
      <w:bookmarkEnd w:id="0"/>
      <w:r w:rsidR="00DE4D8D">
        <w:t xml:space="preserve">   </w:t>
      </w:r>
      <w:r w:rsidR="000B0C05">
        <w:t xml:space="preserve">   </w:t>
      </w:r>
      <w:r w:rsidR="004D798E">
        <w:t>*</w:t>
      </w:r>
      <w:r w:rsidR="002E10C8">
        <w:t>New</w:t>
      </w:r>
      <w:r w:rsidR="00DE4D8D">
        <w:t xml:space="preserve">     </w:t>
      </w:r>
      <w:r w:rsidR="000B0C05">
        <w:t xml:space="preserve">            </w:t>
      </w:r>
      <w:r w:rsidR="002E10C8">
        <w:t>One-time Only</w:t>
      </w:r>
      <w:r w:rsidR="004D798E">
        <w:t xml:space="preserve">           </w:t>
      </w:r>
      <w:r w:rsidR="002E10C8">
        <w:t>Renew</w:t>
      </w:r>
      <w:r w:rsidR="004D798E">
        <w:t xml:space="preserve">  </w:t>
      </w:r>
      <w:r w:rsidR="00E11AD5">
        <w:t xml:space="preserve"> </w:t>
      </w:r>
      <w:r w:rsidR="004D798E">
        <w:t xml:space="preserve"> </w:t>
      </w:r>
      <w:r w:rsidR="00DE4D8D">
        <w:t xml:space="preserve">     </w:t>
      </w:r>
      <w:r w:rsidR="000B0C05">
        <w:t xml:space="preserve">   </w:t>
      </w:r>
      <w:r w:rsidR="002E10C8">
        <w:t>Change</w:t>
      </w:r>
      <w:r w:rsidR="00DE4D8D">
        <w:tab/>
        <w:t xml:space="preserve">         </w:t>
      </w:r>
      <w:r w:rsidR="00D01236" w:rsidRPr="001405CE">
        <w:t>Revised w/ assessment</w:t>
      </w:r>
      <w:r w:rsidR="00D01236" w:rsidRPr="003B53EB">
        <w:tab/>
      </w:r>
      <w:r w:rsidR="001405CE" w:rsidRPr="0029417E">
        <w:t>Remove</w:t>
      </w:r>
      <w:r w:rsidR="00D01236" w:rsidRPr="003B53EB">
        <w:tab/>
      </w:r>
      <w:r w:rsidR="0029417E" w:rsidRPr="003B53EB">
        <w:br/>
      </w:r>
      <w:r w:rsidR="004D798E" w:rsidRPr="003B53EB">
        <w:t xml:space="preserve">Course offered:                Fall            Spring                    Intermittent               Summer                 </w:t>
      </w:r>
      <w:r w:rsidR="004D798E" w:rsidRPr="001405CE">
        <w:t xml:space="preserve">Winter                </w:t>
      </w:r>
      <w:r w:rsidR="00DB3C71" w:rsidRPr="001405CE">
        <w:t>Next offered</w:t>
      </w:r>
      <w:r w:rsidR="004D798E">
        <w:br/>
        <w:t xml:space="preserve">*If course does not exist in the catalog, an </w:t>
      </w:r>
      <w:hyperlink r:id="rId6" w:history="1">
        <w:r w:rsidR="004D798E" w:rsidRPr="009C54CA">
          <w:rPr>
            <w:rStyle w:val="Hyperlink"/>
          </w:rPr>
          <w:t>e-</w:t>
        </w:r>
        <w:proofErr w:type="spellStart"/>
        <w:r w:rsidR="004D798E" w:rsidRPr="009C54CA">
          <w:rPr>
            <w:rStyle w:val="Hyperlink"/>
          </w:rPr>
          <w:t>curr</w:t>
        </w:r>
        <w:proofErr w:type="spellEnd"/>
        <w:r w:rsidR="004D798E" w:rsidRPr="009C54CA">
          <w:rPr>
            <w:rStyle w:val="Hyperlink"/>
          </w:rPr>
          <w:t xml:space="preserve"> </w:t>
        </w:r>
      </w:hyperlink>
      <w:r w:rsidR="004D798E">
        <w:t>form is also required.</w:t>
      </w:r>
    </w:p>
    <w:p w:rsidR="00D71273" w:rsidRDefault="00D71273" w:rsidP="00D71273">
      <w:pPr>
        <w:pStyle w:val="Heading3"/>
        <w:pBdr>
          <w:left w:val="single" w:sz="6" w:space="0" w:color="4F81BD" w:themeColor="accent1"/>
        </w:pBdr>
      </w:pPr>
      <w:r>
        <w:t>justification for course level</w:t>
      </w:r>
    </w:p>
    <w:p w:rsidR="0029417E" w:rsidRDefault="004D798E" w:rsidP="002E10C8">
      <w:pPr>
        <w:tabs>
          <w:tab w:val="right" w:pos="1440"/>
          <w:tab w:val="left" w:pos="1620"/>
          <w:tab w:val="left" w:pos="2520"/>
          <w:tab w:val="left" w:pos="4320"/>
          <w:tab w:val="left" w:pos="5400"/>
          <w:tab w:val="left" w:pos="6480"/>
        </w:tabs>
        <w:spacing w:before="0" w:line="240" w:lineRule="auto"/>
      </w:pPr>
      <w:r w:rsidRPr="004D798E">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sidR="004936AD">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B40418" w:rsidRPr="005A1CE2" w:rsidRDefault="00B40418" w:rsidP="00B40418">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B40418" w:rsidRPr="00D55398" w:rsidRDefault="00B40418" w:rsidP="00B40418">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E11AD5"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0B0C05">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0B0C05">
        <w:t xml:space="preserve">                               </w:t>
      </w:r>
      <w:r w:rsidRPr="001333C4">
        <w:t>Signature _______________________ Date____________</w:t>
      </w:r>
      <w:r>
        <w:br/>
      </w:r>
      <w:r w:rsidRPr="001333C4">
        <w:t>Dean:</w:t>
      </w:r>
      <w:r>
        <w:t xml:space="preserve"> </w:t>
      </w:r>
      <w:r>
        <w:tab/>
        <w:t xml:space="preserve">                                                                                          </w:t>
      </w:r>
      <w:r w:rsidR="000B0C05">
        <w:t xml:space="preserve">                               </w:t>
      </w:r>
      <w:r w:rsidRPr="001333C4">
        <w:t>Signature _______________________ Date____________</w:t>
      </w:r>
      <w:r>
        <w:tab/>
      </w:r>
    </w:p>
    <w:p w:rsidR="0029417E" w:rsidRPr="00BC3C68" w:rsidRDefault="001333C4" w:rsidP="007B7BC9">
      <w:pPr>
        <w:tabs>
          <w:tab w:val="right" w:pos="1800"/>
          <w:tab w:val="left" w:pos="4320"/>
          <w:tab w:val="right" w:pos="7920"/>
        </w:tabs>
        <w:spacing w:before="0" w:after="0" w:line="240" w:lineRule="auto"/>
      </w:pPr>
      <w:r w:rsidRPr="001333C4">
        <w:t xml:space="preserve">*Form must be completed by the instructor who will be teaching the course.  </w:t>
      </w:r>
      <w:r w:rsidRPr="001405CE">
        <w:t xml:space="preserve">If </w:t>
      </w:r>
      <w:r w:rsidR="002204C0" w:rsidRPr="001405CE">
        <w:t xml:space="preserve">there are </w:t>
      </w:r>
      <w:r w:rsidR="00BC3C68" w:rsidRPr="001405CE">
        <w:t>multiple sections</w:t>
      </w:r>
      <w:r w:rsidR="002204C0" w:rsidRPr="001405CE">
        <w:t xml:space="preserve"> or instructors</w:t>
      </w:r>
      <w:r w:rsidR="00BC3C68" w:rsidRPr="001405CE">
        <w:t xml:space="preserve">, the form must be completed by the lead instructor or the department chair. It would be helpful for </w:t>
      </w:r>
      <w:r w:rsidR="002204C0" w:rsidRPr="001405CE">
        <w:t xml:space="preserve">first-time </w:t>
      </w:r>
      <w:r w:rsidR="00BC3C68" w:rsidRPr="001405CE">
        <w:t xml:space="preserve">faculty assigned to teach </w:t>
      </w:r>
      <w:r w:rsidR="00875B4E" w:rsidRPr="001405CE">
        <w:t>general education courses to be informed of the requirement</w:t>
      </w:r>
      <w:r w:rsidR="00095B0A" w:rsidRPr="001405CE">
        <w:t>s</w:t>
      </w:r>
      <w:r w:rsidR="00875B4E" w:rsidRPr="001405CE">
        <w:t>.</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E11AD5"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 xml:space="preserve">Briefly explain how this course </w:t>
      </w:r>
      <w:r w:rsidR="00AE39A7">
        <w:rPr>
          <w:rStyle w:val="Emphasis"/>
        </w:rPr>
        <w:t>satisfies</w:t>
      </w:r>
      <w:r w:rsidRPr="001B005B">
        <w:rPr>
          <w:rStyle w:val="Emphasis"/>
        </w:rPr>
        <w:t xml:space="preserve"> the criteria for the group.</w:t>
      </w:r>
    </w:p>
    <w:p w:rsidR="00FB1617" w:rsidRDefault="0029417E" w:rsidP="000B0C05">
      <w:pPr>
        <w:pStyle w:val="ListParagraph"/>
        <w:numPr>
          <w:ilvl w:val="0"/>
          <w:numId w:val="1"/>
        </w:numPr>
        <w:spacing w:line="240" w:lineRule="auto"/>
        <w:ind w:left="360"/>
      </w:pPr>
      <w:r w:rsidRPr="00FB1617">
        <w:rPr>
          <w:rFonts w:eastAsia="Times New Roman" w:cstheme="minorHAnsi"/>
          <w:color w:val="313131"/>
        </w:rPr>
        <w:t xml:space="preserve">Courses explore a discipline in the natural sciences and demonstrate how the scientific method is used within the discipline to draw scientific conclusions: </w:t>
      </w:r>
      <w:r w:rsidRPr="00FB1617">
        <w:rPr>
          <w:rFonts w:eastAsia="Times New Roman" w:cstheme="minorHAnsi"/>
          <w:color w:val="313131"/>
        </w:rPr>
        <w:br/>
      </w:r>
    </w:p>
    <w:p w:rsidR="003C2CFD" w:rsidRDefault="003C2CFD" w:rsidP="000B0C05">
      <w:pPr>
        <w:spacing w:line="240" w:lineRule="auto"/>
      </w:pPr>
    </w:p>
    <w:p w:rsidR="00DE4D8D" w:rsidRPr="001333C4" w:rsidRDefault="00DE4D8D" w:rsidP="000B0C05">
      <w:pPr>
        <w:spacing w:line="240" w:lineRule="auto"/>
      </w:pPr>
      <w:r>
        <w:br/>
      </w:r>
    </w:p>
    <w:p w:rsidR="00FB1617" w:rsidRDefault="0029417E" w:rsidP="000B0C05">
      <w:pPr>
        <w:pStyle w:val="ListParagraph"/>
        <w:numPr>
          <w:ilvl w:val="0"/>
          <w:numId w:val="1"/>
        </w:numPr>
        <w:spacing w:line="240" w:lineRule="auto"/>
        <w:ind w:left="360"/>
      </w:pPr>
      <w:r w:rsidRPr="001333C4">
        <w:rPr>
          <w:rFonts w:eastAsia="Times New Roman" w:cstheme="minorHAnsi"/>
          <w:color w:val="313131"/>
        </w:rPr>
        <w:t xml:space="preserve">Courses address the concept of analytic uncertainty and the rigorous process required to take an idea to a hypothesis and then to a validated scientific theory; </w:t>
      </w:r>
      <w:r w:rsidRPr="001333C4">
        <w:rPr>
          <w:rFonts w:eastAsia="Times New Roman" w:cstheme="minorHAnsi"/>
          <w:color w:val="313131"/>
        </w:rPr>
        <w:br/>
      </w:r>
      <w:r w:rsidR="00DE4D8D">
        <w:rPr>
          <w:rFonts w:cstheme="minorHAnsi"/>
        </w:rPr>
        <w:br/>
      </w:r>
      <w:r w:rsidR="00DE4D8D">
        <w:rPr>
          <w:rFonts w:cstheme="minorHAnsi"/>
        </w:rPr>
        <w:br/>
      </w:r>
    </w:p>
    <w:p w:rsidR="003C2CFD" w:rsidRPr="00FB1617" w:rsidRDefault="003C2CFD" w:rsidP="003C2CFD">
      <w:pPr>
        <w:pStyle w:val="ListParagraph"/>
        <w:spacing w:line="240" w:lineRule="auto"/>
        <w:ind w:left="360"/>
      </w:pPr>
    </w:p>
    <w:p w:rsidR="003C2CFD" w:rsidRDefault="003C2CFD" w:rsidP="000B0C05">
      <w:pPr>
        <w:pStyle w:val="ListParagraph"/>
        <w:spacing w:line="240" w:lineRule="auto"/>
        <w:ind w:left="360"/>
        <w:rPr>
          <w:rFonts w:cstheme="minorHAnsi"/>
        </w:rPr>
      </w:pPr>
    </w:p>
    <w:p w:rsidR="0029417E" w:rsidRPr="001333C4" w:rsidRDefault="00DE4D8D" w:rsidP="000B0C05">
      <w:pPr>
        <w:pStyle w:val="ListParagraph"/>
        <w:spacing w:line="240" w:lineRule="auto"/>
        <w:ind w:left="360"/>
      </w:pPr>
      <w:r>
        <w:rPr>
          <w:rFonts w:cstheme="minorHAnsi"/>
        </w:rPr>
        <w:br/>
      </w:r>
    </w:p>
    <w:p w:rsidR="00FB1617" w:rsidRDefault="001333C4" w:rsidP="000B0C05">
      <w:pPr>
        <w:pStyle w:val="ListParagraph"/>
        <w:numPr>
          <w:ilvl w:val="0"/>
          <w:numId w:val="1"/>
        </w:numPr>
        <w:spacing w:line="240" w:lineRule="auto"/>
        <w:ind w:left="360"/>
      </w:pPr>
      <w:r w:rsidRPr="001333C4">
        <w:rPr>
          <w:rFonts w:eastAsia="Times New Roman" w:cstheme="minorHAnsi"/>
          <w:color w:val="313131"/>
        </w:rPr>
        <w:t>Lab courses engage students in inquiry-based learning activities where they formulate a hypothesis, design an experiment to test the hypothesis, and collect, interpret, and present the data to support their conclusions.</w:t>
      </w:r>
      <w:r w:rsidR="001B005B">
        <w:rPr>
          <w:rFonts w:eastAsia="Times New Roman" w:cstheme="minorHAnsi"/>
          <w:color w:val="313131"/>
        </w:rPr>
        <w:br/>
      </w:r>
    </w:p>
    <w:p w:rsidR="003C2CFD" w:rsidRDefault="003C2CFD" w:rsidP="00FB1617">
      <w:pPr>
        <w:pStyle w:val="ListParagraph"/>
        <w:spacing w:line="240" w:lineRule="auto"/>
      </w:pPr>
    </w:p>
    <w:p w:rsidR="003C2CFD" w:rsidRDefault="003C2CFD" w:rsidP="00FB1617">
      <w:pPr>
        <w:pStyle w:val="ListParagraph"/>
        <w:spacing w:line="240" w:lineRule="auto"/>
      </w:pPr>
    </w:p>
    <w:p w:rsidR="001333C4" w:rsidRPr="001333C4" w:rsidRDefault="00DE4D8D" w:rsidP="00FB1617">
      <w:pPr>
        <w:pStyle w:val="ListParagraph"/>
        <w:spacing w:line="240" w:lineRule="auto"/>
      </w:pPr>
      <w:r>
        <w:br/>
      </w:r>
      <w:r>
        <w:br/>
      </w:r>
    </w:p>
    <w:p w:rsidR="001333C4" w:rsidRDefault="00E11AD5" w:rsidP="001333C4">
      <w:pPr>
        <w:pStyle w:val="Heading2"/>
      </w:pPr>
      <w:r>
        <w:t xml:space="preserve">v. </w:t>
      </w:r>
      <w:r w:rsidR="001333C4">
        <w:t xml:space="preserve">Student Learning </w:t>
      </w:r>
      <w:r w:rsidR="00AE39A7">
        <w:t>outcomes and assessment</w:t>
      </w:r>
    </w:p>
    <w:tbl>
      <w:tblPr>
        <w:tblStyle w:val="TableGrid"/>
        <w:tblW w:w="0" w:type="auto"/>
        <w:tblLook w:val="04A0" w:firstRow="1" w:lastRow="0" w:firstColumn="1" w:lastColumn="0" w:noHBand="0" w:noVBand="1"/>
      </w:tblPr>
      <w:tblGrid>
        <w:gridCol w:w="2061"/>
        <w:gridCol w:w="4321"/>
        <w:gridCol w:w="4634"/>
      </w:tblGrid>
      <w:tr w:rsidR="00AE39A7" w:rsidRPr="006F7464" w:rsidTr="00AE39A7">
        <w:tc>
          <w:tcPr>
            <w:tcW w:w="2061" w:type="dxa"/>
          </w:tcPr>
          <w:p w:rsidR="00AE39A7" w:rsidRPr="006F7464" w:rsidRDefault="00AE39A7" w:rsidP="00CB347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4321" w:type="dxa"/>
          </w:tcPr>
          <w:p w:rsidR="00AE39A7" w:rsidRDefault="00AE39A7"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w:t>
            </w:r>
          </w:p>
          <w:p w:rsidR="00AE39A7" w:rsidRDefault="00AE39A7" w:rsidP="00CB347C">
            <w:pPr>
              <w:pStyle w:val="Headings"/>
              <w:rPr>
                <w:rStyle w:val="Emphasis"/>
                <w:rFonts w:asciiTheme="minorHAnsi" w:hAnsiTheme="minorHAnsi" w:cstheme="minorHAnsi"/>
                <w:b w:val="0"/>
              </w:rPr>
            </w:pPr>
          </w:p>
        </w:tc>
        <w:tc>
          <w:tcPr>
            <w:tcW w:w="4634" w:type="dxa"/>
          </w:tcPr>
          <w:p w:rsidR="00AE39A7" w:rsidRPr="006F7464" w:rsidRDefault="00AE39A7" w:rsidP="00CB347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w:t>
            </w:r>
            <w:r>
              <w:rPr>
                <w:rFonts w:asciiTheme="minorHAnsi" w:hAnsiTheme="minorHAnsi" w:cstheme="minorHAnsi"/>
                <w:b w:val="0"/>
              </w:rPr>
              <w:t xml:space="preserve">(see </w:t>
            </w:r>
            <w:hyperlink r:id="rId9" w:anchor="/cm/request/xSGmLlOlmUPRsdcwbbIy" w:history="1">
              <w:r w:rsidRPr="00AE39A7">
                <w:rPr>
                  <w:rStyle w:val="Hyperlink"/>
                  <w:rFonts w:asciiTheme="minorHAnsi" w:hAnsiTheme="minorHAnsi" w:cstheme="minorHAnsi"/>
                  <w:b w:val="0"/>
                </w:rPr>
                <w:t>Example</w:t>
              </w:r>
            </w:hyperlink>
            <w:r>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AE39A7" w:rsidRPr="006F7464" w:rsidTr="00AE39A7">
        <w:tc>
          <w:tcPr>
            <w:tcW w:w="2061"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1.</w:t>
            </w: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general principles associated with the discipline(s) studied</w:t>
            </w:r>
            <w:r>
              <w:rPr>
                <w:rFonts w:asciiTheme="minorHAnsi" w:eastAsia="Times New Roman" w:hAnsiTheme="minorHAnsi" w:cstheme="minorHAnsi"/>
                <w:b w:val="0"/>
                <w:color w:val="313131"/>
              </w:rPr>
              <w:t>.</w:t>
            </w:r>
          </w:p>
        </w:tc>
        <w:tc>
          <w:tcPr>
            <w:tcW w:w="4321" w:type="dxa"/>
          </w:tcPr>
          <w:p w:rsidR="00AE39A7" w:rsidRPr="006F7464" w:rsidRDefault="00AE39A7" w:rsidP="00CB347C">
            <w:pPr>
              <w:pStyle w:val="Headings"/>
              <w:rPr>
                <w:rStyle w:val="Emphasis"/>
                <w:rFonts w:asciiTheme="minorHAnsi" w:hAnsiTheme="minorHAnsi" w:cstheme="minorHAnsi"/>
                <w:b w:val="0"/>
                <w:sz w:val="22"/>
                <w:szCs w:val="22"/>
              </w:rPr>
            </w:pPr>
          </w:p>
        </w:tc>
        <w:tc>
          <w:tcPr>
            <w:tcW w:w="4634"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2061"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2.</w:t>
            </w: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methodology and activities scientists use to gather, validate and interpret data related to natural process</w:t>
            </w:r>
            <w:r>
              <w:rPr>
                <w:rFonts w:asciiTheme="minorHAnsi" w:eastAsia="Times New Roman" w:hAnsiTheme="minorHAnsi" w:cstheme="minorHAnsi"/>
                <w:b w:val="0"/>
                <w:color w:val="313131"/>
              </w:rPr>
              <w:t>.</w:t>
            </w:r>
          </w:p>
        </w:tc>
        <w:tc>
          <w:tcPr>
            <w:tcW w:w="4321" w:type="dxa"/>
          </w:tcPr>
          <w:p w:rsidR="00AE39A7" w:rsidRPr="006F7464" w:rsidRDefault="00AE39A7" w:rsidP="00CB347C">
            <w:pPr>
              <w:pStyle w:val="Headings"/>
              <w:rPr>
                <w:rStyle w:val="Emphasis"/>
                <w:rFonts w:asciiTheme="minorHAnsi" w:hAnsiTheme="minorHAnsi" w:cstheme="minorHAnsi"/>
                <w:b w:val="0"/>
                <w:sz w:val="22"/>
                <w:szCs w:val="22"/>
              </w:rPr>
            </w:pPr>
          </w:p>
        </w:tc>
        <w:tc>
          <w:tcPr>
            <w:tcW w:w="4634"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2061"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3.</w:t>
            </w:r>
            <w:r w:rsidRPr="006F5FBB">
              <w:rPr>
                <w:rFonts w:asciiTheme="minorHAnsi" w:eastAsia="Times New Roman" w:hAnsiTheme="minorHAnsi" w:cstheme="minorHAnsi"/>
                <w:b w:val="0"/>
                <w:color w:val="313131"/>
              </w:rPr>
              <w:t>Detect patterns, draw conclusions, develop conjectures and hypotheses, and test them by appropriate means and experiments.</w:t>
            </w:r>
          </w:p>
        </w:tc>
        <w:tc>
          <w:tcPr>
            <w:tcW w:w="4321" w:type="dxa"/>
          </w:tcPr>
          <w:p w:rsidR="00AE39A7" w:rsidRPr="006F7464" w:rsidRDefault="00AE39A7" w:rsidP="00CB347C">
            <w:pPr>
              <w:pStyle w:val="Headings"/>
              <w:rPr>
                <w:rStyle w:val="Emphasis"/>
                <w:rFonts w:asciiTheme="minorHAnsi" w:hAnsiTheme="minorHAnsi" w:cstheme="minorHAnsi"/>
                <w:b w:val="0"/>
                <w:sz w:val="22"/>
                <w:szCs w:val="22"/>
              </w:rPr>
            </w:pPr>
          </w:p>
        </w:tc>
        <w:tc>
          <w:tcPr>
            <w:tcW w:w="4634"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2061" w:type="dxa"/>
          </w:tcPr>
          <w:p w:rsidR="00AE39A7" w:rsidRPr="006F5FBB" w:rsidRDefault="00AE39A7" w:rsidP="00CB347C">
            <w:pPr>
              <w:pStyle w:val="Headings"/>
              <w:rPr>
                <w:rFonts w:asciiTheme="minorHAnsi" w:eastAsia="Times New Roman" w:hAnsiTheme="minorHAnsi" w:cstheme="minorHAnsi"/>
                <w:b w:val="0"/>
                <w:color w:val="313131"/>
              </w:rPr>
            </w:pPr>
            <w:r>
              <w:rPr>
                <w:rFonts w:asciiTheme="minorHAnsi" w:eastAsia="Times New Roman" w:hAnsiTheme="minorHAnsi" w:cstheme="minorHAnsi"/>
                <w:b w:val="0"/>
                <w:color w:val="313131"/>
              </w:rPr>
              <w:t>4.</w:t>
            </w: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 xml:space="preserve">nderstand how scientific laws and </w:t>
            </w:r>
            <w:r w:rsidRPr="001B005B">
              <w:rPr>
                <w:rFonts w:asciiTheme="minorHAnsi" w:eastAsia="Times New Roman" w:hAnsiTheme="minorHAnsi" w:cstheme="minorHAnsi"/>
                <w:b w:val="0"/>
                <w:color w:val="313131"/>
              </w:rPr>
              <w:lastRenderedPageBreak/>
              <w:t>theories are verified by quantitative measurement, scientific observation, and logical/critical reasoning</w:t>
            </w:r>
            <w:r>
              <w:rPr>
                <w:rFonts w:asciiTheme="minorHAnsi" w:eastAsia="Times New Roman" w:hAnsiTheme="minorHAnsi" w:cstheme="minorHAnsi"/>
                <w:b w:val="0"/>
                <w:color w:val="313131"/>
              </w:rPr>
              <w:t>.</w:t>
            </w:r>
          </w:p>
        </w:tc>
        <w:tc>
          <w:tcPr>
            <w:tcW w:w="4321" w:type="dxa"/>
          </w:tcPr>
          <w:p w:rsidR="00AE39A7" w:rsidRPr="006F7464" w:rsidRDefault="00AE39A7" w:rsidP="00CB347C">
            <w:pPr>
              <w:pStyle w:val="Headings"/>
              <w:rPr>
                <w:rStyle w:val="Emphasis"/>
                <w:rFonts w:asciiTheme="minorHAnsi" w:hAnsiTheme="minorHAnsi" w:cstheme="minorHAnsi"/>
                <w:b w:val="0"/>
                <w:sz w:val="22"/>
                <w:szCs w:val="22"/>
              </w:rPr>
            </w:pPr>
          </w:p>
        </w:tc>
        <w:tc>
          <w:tcPr>
            <w:tcW w:w="4634"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2061" w:type="dxa"/>
          </w:tcPr>
          <w:p w:rsidR="00AE39A7" w:rsidRDefault="00AE39A7" w:rsidP="00CB347C">
            <w:pPr>
              <w:pStyle w:val="Headings"/>
              <w:rPr>
                <w:rFonts w:asciiTheme="minorHAnsi" w:eastAsia="Times New Roman" w:hAnsiTheme="minorHAnsi" w:cstheme="minorHAnsi"/>
                <w:b w:val="0"/>
                <w:color w:val="313131"/>
              </w:rPr>
            </w:pPr>
            <w:r>
              <w:rPr>
                <w:rFonts w:asciiTheme="minorHAnsi" w:eastAsia="Times New Roman" w:hAnsiTheme="minorHAnsi" w:cstheme="minorHAnsi"/>
                <w:b w:val="0"/>
                <w:color w:val="313131"/>
              </w:rPr>
              <w:t>5.</w:t>
            </w: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means by which analytic uncertainty is quantified and expressed in the natural sciences.</w:t>
            </w:r>
          </w:p>
        </w:tc>
        <w:tc>
          <w:tcPr>
            <w:tcW w:w="4321" w:type="dxa"/>
          </w:tcPr>
          <w:p w:rsidR="00AE39A7" w:rsidRPr="006F7464" w:rsidRDefault="00AE39A7" w:rsidP="00CB347C">
            <w:pPr>
              <w:pStyle w:val="Headings"/>
              <w:rPr>
                <w:rStyle w:val="Emphasis"/>
                <w:rFonts w:asciiTheme="minorHAnsi" w:hAnsiTheme="minorHAnsi" w:cstheme="minorHAnsi"/>
                <w:b w:val="0"/>
                <w:sz w:val="22"/>
                <w:szCs w:val="22"/>
              </w:rPr>
            </w:pPr>
          </w:p>
        </w:tc>
        <w:tc>
          <w:tcPr>
            <w:tcW w:w="4634" w:type="dxa"/>
          </w:tcPr>
          <w:p w:rsidR="00AE39A7" w:rsidRPr="006F7464" w:rsidRDefault="00AE39A7" w:rsidP="00CB347C">
            <w:pPr>
              <w:pStyle w:val="Headings"/>
              <w:rPr>
                <w:rStyle w:val="Emphasis"/>
                <w:rFonts w:asciiTheme="minorHAnsi" w:hAnsiTheme="minorHAnsi" w:cstheme="minorHAnsi"/>
                <w:b w:val="0"/>
                <w:sz w:val="22"/>
                <w:szCs w:val="22"/>
              </w:rPr>
            </w:pPr>
          </w:p>
        </w:tc>
      </w:tr>
    </w:tbl>
    <w:p w:rsidR="00AE39A7" w:rsidRDefault="00AE39A7" w:rsidP="001333C4">
      <w:pPr>
        <w:pStyle w:val="Headings"/>
        <w:rPr>
          <w:rStyle w:val="Emphasis"/>
          <w:rFonts w:asciiTheme="minorHAnsi" w:hAnsiTheme="minorHAnsi" w:cstheme="minorHAnsi"/>
          <w:b w:val="0"/>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r w:rsidR="00AE39A7">
        <w:t xml:space="preserve"> report</w:t>
      </w:r>
    </w:p>
    <w:p w:rsidR="00AE39A7" w:rsidRPr="00AE39A7" w:rsidRDefault="00AE39A7" w:rsidP="00AE39A7">
      <w:pPr>
        <w:rPr>
          <w:rFonts w:cstheme="minorHAnsi"/>
          <w:sz w:val="22"/>
          <w:szCs w:val="22"/>
        </w:rPr>
      </w:pPr>
      <w:r w:rsidRPr="00AE39A7">
        <w:rPr>
          <w:rFonts w:cstheme="minorHAnsi"/>
          <w:b/>
          <w:sz w:val="22"/>
          <w:szCs w:val="22"/>
        </w:rPr>
        <w:t xml:space="preserve">General Education Assessment Report </w:t>
      </w:r>
      <w:r w:rsidRPr="00AE39A7">
        <w:rPr>
          <w:rFonts w:cstheme="minorHAnsi"/>
          <w:color w:val="000000" w:themeColor="text1"/>
          <w:sz w:val="22"/>
          <w:szCs w:val="22"/>
        </w:rPr>
        <w:t>If this information is not yet available, Section VI.A-D must be completed after the next offering (re-submit the entire form with these sections completed by the curriculum deadline). Your course will be granted provisional status until the report is received. Report not required for one-time-only general education offerings.</w:t>
      </w:r>
      <w:r w:rsidRPr="00AE39A7">
        <w:rPr>
          <w:rFonts w:cstheme="minorHAnsi"/>
          <w:color w:val="000000" w:themeColor="text1"/>
        </w:rPr>
        <w:t xml:space="preserve"> </w:t>
      </w:r>
      <w:r w:rsidRPr="00AE39A7">
        <w:rPr>
          <w:rFonts w:cstheme="minorHAnsi"/>
          <w:color w:val="000000" w:themeColor="text1"/>
        </w:rPr>
        <w:br/>
      </w:r>
      <w:r w:rsidRPr="00AE39A7">
        <w:rPr>
          <w:rFonts w:cstheme="minorHAnsi"/>
          <w:color w:val="000000" w:themeColor="text1"/>
        </w:rPr>
        <w:br/>
      </w:r>
      <w:r w:rsidRPr="00AE39A7">
        <w:rPr>
          <w:rStyle w:val="Heading3Char"/>
          <w:b/>
          <w:sz w:val="22"/>
          <w:szCs w:val="22"/>
        </w:rPr>
        <w:t>A. Achievement Targets</w:t>
      </w:r>
      <w:r>
        <w:rPr>
          <w:rStyle w:val="Heading3Char"/>
        </w:rPr>
        <w:br/>
      </w:r>
      <w:r w:rsidRPr="00AE39A7">
        <w:rPr>
          <w:rFonts w:cstheme="minorHAnsi"/>
          <w:sz w:val="22"/>
          <w:szCs w:val="22"/>
        </w:rPr>
        <w:t>Describe the desirable level of performance for your students, and the percentage of students you expected to achieve this:</w:t>
      </w:r>
    </w:p>
    <w:p w:rsidR="00AE39A7" w:rsidRPr="00AE39A7" w:rsidRDefault="00AE39A7" w:rsidP="00AE39A7">
      <w:pPr>
        <w:rPr>
          <w:rFonts w:cstheme="minorHAnsi"/>
          <w:b/>
          <w:color w:val="000000" w:themeColor="text1"/>
        </w:rPr>
      </w:pPr>
      <w:r w:rsidRPr="00AE39A7">
        <w:rPr>
          <w:rStyle w:val="Heading3Char"/>
          <w:b/>
          <w:sz w:val="22"/>
          <w:szCs w:val="22"/>
        </w:rPr>
        <w:t>Assessment findings and action plans / use of data</w:t>
      </w:r>
    </w:p>
    <w:tbl>
      <w:tblPr>
        <w:tblStyle w:val="TableGrid"/>
        <w:tblW w:w="0" w:type="auto"/>
        <w:tblLook w:val="04A0" w:firstRow="1" w:lastRow="0" w:firstColumn="1" w:lastColumn="0" w:noHBand="0" w:noVBand="1"/>
      </w:tblPr>
      <w:tblGrid>
        <w:gridCol w:w="1700"/>
        <w:gridCol w:w="4796"/>
        <w:gridCol w:w="4520"/>
      </w:tblGrid>
      <w:tr w:rsidR="00AE39A7" w:rsidTr="00AE39A7">
        <w:tc>
          <w:tcPr>
            <w:tcW w:w="1700" w:type="dxa"/>
          </w:tcPr>
          <w:p w:rsidR="00AE39A7" w:rsidRPr="006F7464" w:rsidRDefault="00AE39A7" w:rsidP="00CB347C">
            <w:pPr>
              <w:pStyle w:val="Headings"/>
              <w:rPr>
                <w:rStyle w:val="Emphasis"/>
                <w:rFonts w:asciiTheme="minorHAnsi" w:hAnsiTheme="minorHAnsi" w:cstheme="minorHAnsi"/>
                <w:b w:val="0"/>
                <w:sz w:val="22"/>
                <w:szCs w:val="22"/>
              </w:rPr>
            </w:pPr>
            <w:bookmarkStart w:id="1" w:name="_Hlk104215195"/>
            <w:r w:rsidRPr="006F7464">
              <w:rPr>
                <w:rStyle w:val="Emphasis"/>
                <w:rFonts w:asciiTheme="minorHAnsi" w:hAnsiTheme="minorHAnsi" w:cstheme="minorHAnsi"/>
                <w:b w:val="0"/>
                <w:sz w:val="22"/>
                <w:szCs w:val="22"/>
              </w:rPr>
              <w:t>learning outcome</w:t>
            </w:r>
          </w:p>
        </w:tc>
        <w:tc>
          <w:tcPr>
            <w:tcW w:w="4796" w:type="dxa"/>
          </w:tcPr>
          <w:p w:rsidR="00AE39A7" w:rsidRPr="00482CE6" w:rsidRDefault="00AE39A7" w:rsidP="00CB347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AE39A7" w:rsidRDefault="00AE39A7" w:rsidP="00CB347C">
            <w:pPr>
              <w:pStyle w:val="Headings"/>
              <w:rPr>
                <w:rStyle w:val="Emphasis"/>
                <w:rFonts w:asciiTheme="minorHAnsi" w:hAnsiTheme="minorHAnsi" w:cstheme="minorHAnsi"/>
                <w:b w:val="0"/>
              </w:rPr>
            </w:pPr>
          </w:p>
        </w:tc>
        <w:tc>
          <w:tcPr>
            <w:tcW w:w="4520" w:type="dxa"/>
          </w:tcPr>
          <w:p w:rsidR="00AE39A7" w:rsidRPr="00482CE6" w:rsidRDefault="00AE39A7" w:rsidP="00CB347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bookmarkEnd w:id="1"/>
      <w:tr w:rsidR="00AE39A7" w:rsidRPr="006F7464" w:rsidTr="00AE39A7">
        <w:tc>
          <w:tcPr>
            <w:tcW w:w="1700"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1.U</w:t>
            </w:r>
            <w:r w:rsidRPr="001B005B">
              <w:rPr>
                <w:rFonts w:asciiTheme="minorHAnsi" w:eastAsia="Times New Roman" w:hAnsiTheme="minorHAnsi" w:cstheme="minorHAnsi"/>
                <w:b w:val="0"/>
                <w:color w:val="313131"/>
              </w:rPr>
              <w:t>nderstand the general principles associated with the discipline(s) studied</w:t>
            </w:r>
            <w:r>
              <w:rPr>
                <w:rFonts w:asciiTheme="minorHAnsi" w:eastAsia="Times New Roman" w:hAnsiTheme="minorHAnsi" w:cstheme="minorHAnsi"/>
                <w:b w:val="0"/>
                <w:color w:val="313131"/>
              </w:rPr>
              <w:t>.</w:t>
            </w:r>
          </w:p>
        </w:tc>
        <w:tc>
          <w:tcPr>
            <w:tcW w:w="4796" w:type="dxa"/>
          </w:tcPr>
          <w:p w:rsidR="00AE39A7" w:rsidRPr="006F7464" w:rsidRDefault="00AE39A7" w:rsidP="00CB347C">
            <w:pPr>
              <w:pStyle w:val="Headings"/>
              <w:rPr>
                <w:rStyle w:val="Emphasis"/>
                <w:rFonts w:asciiTheme="minorHAnsi" w:hAnsiTheme="minorHAnsi" w:cstheme="minorHAnsi"/>
                <w:b w:val="0"/>
                <w:sz w:val="22"/>
                <w:szCs w:val="22"/>
              </w:rPr>
            </w:pPr>
          </w:p>
        </w:tc>
        <w:tc>
          <w:tcPr>
            <w:tcW w:w="4520"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1700"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2.U</w:t>
            </w:r>
            <w:r w:rsidRPr="001B005B">
              <w:rPr>
                <w:rFonts w:asciiTheme="minorHAnsi" w:eastAsia="Times New Roman" w:hAnsiTheme="minorHAnsi" w:cstheme="minorHAnsi"/>
                <w:b w:val="0"/>
                <w:color w:val="313131"/>
              </w:rPr>
              <w:t>nderstand the methodology and activities scientists use to gather, validate and interpret data related to natural process</w:t>
            </w:r>
            <w:r>
              <w:rPr>
                <w:rFonts w:asciiTheme="minorHAnsi" w:eastAsia="Times New Roman" w:hAnsiTheme="minorHAnsi" w:cstheme="minorHAnsi"/>
                <w:b w:val="0"/>
                <w:color w:val="313131"/>
              </w:rPr>
              <w:t>.</w:t>
            </w:r>
          </w:p>
        </w:tc>
        <w:tc>
          <w:tcPr>
            <w:tcW w:w="4796" w:type="dxa"/>
          </w:tcPr>
          <w:p w:rsidR="00AE39A7" w:rsidRPr="006F7464" w:rsidRDefault="00AE39A7" w:rsidP="00CB347C">
            <w:pPr>
              <w:pStyle w:val="Headings"/>
              <w:rPr>
                <w:rStyle w:val="Emphasis"/>
                <w:rFonts w:asciiTheme="minorHAnsi" w:hAnsiTheme="minorHAnsi" w:cstheme="minorHAnsi"/>
                <w:b w:val="0"/>
                <w:sz w:val="22"/>
                <w:szCs w:val="22"/>
              </w:rPr>
            </w:pPr>
          </w:p>
        </w:tc>
        <w:tc>
          <w:tcPr>
            <w:tcW w:w="4520"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1700" w:type="dxa"/>
          </w:tcPr>
          <w:p w:rsidR="00AE39A7" w:rsidRPr="006F7464" w:rsidRDefault="00AE39A7" w:rsidP="00CB347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lastRenderedPageBreak/>
              <w:t>3.</w:t>
            </w:r>
            <w:r w:rsidRPr="006F5FBB">
              <w:rPr>
                <w:rFonts w:asciiTheme="minorHAnsi" w:eastAsia="Times New Roman" w:hAnsiTheme="minorHAnsi" w:cstheme="minorHAnsi"/>
                <w:b w:val="0"/>
                <w:color w:val="313131"/>
              </w:rPr>
              <w:t>Detect patterns, draw conclusions, develop conjectures and hypotheses, and test them by appropriate means and experiments.</w:t>
            </w:r>
          </w:p>
        </w:tc>
        <w:tc>
          <w:tcPr>
            <w:tcW w:w="4796" w:type="dxa"/>
          </w:tcPr>
          <w:p w:rsidR="00AE39A7" w:rsidRPr="006F7464" w:rsidRDefault="00AE39A7" w:rsidP="00CB347C">
            <w:pPr>
              <w:pStyle w:val="Headings"/>
              <w:rPr>
                <w:rStyle w:val="Emphasis"/>
                <w:rFonts w:asciiTheme="minorHAnsi" w:hAnsiTheme="minorHAnsi" w:cstheme="minorHAnsi"/>
                <w:b w:val="0"/>
                <w:sz w:val="22"/>
                <w:szCs w:val="22"/>
              </w:rPr>
            </w:pPr>
          </w:p>
        </w:tc>
        <w:tc>
          <w:tcPr>
            <w:tcW w:w="4520"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1700" w:type="dxa"/>
          </w:tcPr>
          <w:p w:rsidR="00AE39A7" w:rsidRPr="006F5FBB" w:rsidRDefault="00AE39A7" w:rsidP="00CB347C">
            <w:pPr>
              <w:pStyle w:val="Headings"/>
              <w:rPr>
                <w:rFonts w:asciiTheme="minorHAnsi" w:eastAsia="Times New Roman" w:hAnsiTheme="minorHAnsi" w:cstheme="minorHAnsi"/>
                <w:b w:val="0"/>
                <w:color w:val="313131"/>
              </w:rPr>
            </w:pPr>
            <w:r>
              <w:rPr>
                <w:rFonts w:asciiTheme="minorHAnsi" w:eastAsia="Times New Roman" w:hAnsiTheme="minorHAnsi" w:cstheme="minorHAnsi"/>
                <w:b w:val="0"/>
                <w:color w:val="313131"/>
              </w:rPr>
              <w:t>4.U</w:t>
            </w:r>
            <w:r w:rsidRPr="001B005B">
              <w:rPr>
                <w:rFonts w:asciiTheme="minorHAnsi" w:eastAsia="Times New Roman" w:hAnsiTheme="minorHAnsi" w:cstheme="minorHAnsi"/>
                <w:b w:val="0"/>
                <w:color w:val="313131"/>
              </w:rPr>
              <w:t>nderstand how scientific laws and theories are verified by quantitative measurement, scientific observation, and logical/critical reasoning</w:t>
            </w:r>
            <w:r>
              <w:rPr>
                <w:rFonts w:asciiTheme="minorHAnsi" w:eastAsia="Times New Roman" w:hAnsiTheme="minorHAnsi" w:cstheme="minorHAnsi"/>
                <w:b w:val="0"/>
                <w:color w:val="313131"/>
              </w:rPr>
              <w:t>.</w:t>
            </w:r>
          </w:p>
        </w:tc>
        <w:tc>
          <w:tcPr>
            <w:tcW w:w="4796" w:type="dxa"/>
          </w:tcPr>
          <w:p w:rsidR="00AE39A7" w:rsidRPr="006F7464" w:rsidRDefault="00AE39A7" w:rsidP="00CB347C">
            <w:pPr>
              <w:pStyle w:val="Headings"/>
              <w:rPr>
                <w:rStyle w:val="Emphasis"/>
                <w:rFonts w:asciiTheme="minorHAnsi" w:hAnsiTheme="minorHAnsi" w:cstheme="minorHAnsi"/>
                <w:b w:val="0"/>
                <w:sz w:val="22"/>
                <w:szCs w:val="22"/>
              </w:rPr>
            </w:pPr>
          </w:p>
        </w:tc>
        <w:tc>
          <w:tcPr>
            <w:tcW w:w="4520" w:type="dxa"/>
          </w:tcPr>
          <w:p w:rsidR="00AE39A7" w:rsidRPr="006F7464" w:rsidRDefault="00AE39A7" w:rsidP="00CB347C">
            <w:pPr>
              <w:pStyle w:val="Headings"/>
              <w:rPr>
                <w:rStyle w:val="Emphasis"/>
                <w:rFonts w:asciiTheme="minorHAnsi" w:hAnsiTheme="minorHAnsi" w:cstheme="minorHAnsi"/>
                <w:b w:val="0"/>
                <w:sz w:val="22"/>
                <w:szCs w:val="22"/>
              </w:rPr>
            </w:pPr>
          </w:p>
        </w:tc>
      </w:tr>
      <w:tr w:rsidR="00AE39A7" w:rsidRPr="006F7464" w:rsidTr="00AE39A7">
        <w:tc>
          <w:tcPr>
            <w:tcW w:w="1700" w:type="dxa"/>
          </w:tcPr>
          <w:p w:rsidR="00AE39A7" w:rsidRDefault="00AE39A7" w:rsidP="00CB347C">
            <w:pPr>
              <w:pStyle w:val="Headings"/>
              <w:rPr>
                <w:rFonts w:asciiTheme="minorHAnsi" w:eastAsia="Times New Roman" w:hAnsiTheme="minorHAnsi" w:cstheme="minorHAnsi"/>
                <w:b w:val="0"/>
                <w:color w:val="313131"/>
              </w:rPr>
            </w:pPr>
            <w:r>
              <w:rPr>
                <w:rFonts w:asciiTheme="minorHAnsi" w:eastAsia="Times New Roman" w:hAnsiTheme="minorHAnsi" w:cstheme="minorHAnsi"/>
                <w:b w:val="0"/>
                <w:color w:val="313131"/>
              </w:rPr>
              <w:t>5.U</w:t>
            </w:r>
            <w:r w:rsidRPr="001B005B">
              <w:rPr>
                <w:rFonts w:asciiTheme="minorHAnsi" w:eastAsia="Times New Roman" w:hAnsiTheme="minorHAnsi" w:cstheme="minorHAnsi"/>
                <w:b w:val="0"/>
                <w:color w:val="313131"/>
              </w:rPr>
              <w:t>nderstand the means by which analytic uncertainty is quantified and expressed in the natural sciences.</w:t>
            </w:r>
          </w:p>
        </w:tc>
        <w:tc>
          <w:tcPr>
            <w:tcW w:w="4796" w:type="dxa"/>
          </w:tcPr>
          <w:p w:rsidR="00AE39A7" w:rsidRPr="006F7464" w:rsidRDefault="00AE39A7" w:rsidP="00CB347C">
            <w:pPr>
              <w:pStyle w:val="Headings"/>
              <w:rPr>
                <w:rStyle w:val="Emphasis"/>
                <w:rFonts w:asciiTheme="minorHAnsi" w:hAnsiTheme="minorHAnsi" w:cstheme="minorHAnsi"/>
                <w:b w:val="0"/>
                <w:sz w:val="22"/>
                <w:szCs w:val="22"/>
              </w:rPr>
            </w:pPr>
          </w:p>
        </w:tc>
        <w:tc>
          <w:tcPr>
            <w:tcW w:w="4520" w:type="dxa"/>
          </w:tcPr>
          <w:p w:rsidR="00AE39A7" w:rsidRPr="006F7464" w:rsidRDefault="00AE39A7" w:rsidP="00CB347C">
            <w:pPr>
              <w:pStyle w:val="Headings"/>
              <w:rPr>
                <w:rStyle w:val="Emphasis"/>
                <w:rFonts w:asciiTheme="minorHAnsi" w:hAnsiTheme="minorHAnsi" w:cstheme="minorHAnsi"/>
                <w:b w:val="0"/>
                <w:sz w:val="22"/>
                <w:szCs w:val="22"/>
              </w:rPr>
            </w:pPr>
          </w:p>
        </w:tc>
      </w:tr>
    </w:tbl>
    <w:p w:rsidR="006C498B" w:rsidRDefault="006C498B" w:rsidP="003C2CFD">
      <w:pPr>
        <w:spacing w:after="0"/>
        <w:rPr>
          <w:rFonts w:cstheme="minorHAnsi"/>
        </w:rPr>
      </w:pPr>
    </w:p>
    <w:p w:rsidR="004936AD" w:rsidRDefault="00E11AD5" w:rsidP="006C498B">
      <w:pPr>
        <w:pStyle w:val="Heading2"/>
      </w:pPr>
      <w:r>
        <w:t xml:space="preserve">vii. </w:t>
      </w:r>
      <w:r w:rsidR="006C498B">
        <w:t>Syllabus</w:t>
      </w:r>
      <w:r w:rsidR="003C2CFD">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3C2CFD">
        <w:rPr>
          <w:rFonts w:cstheme="minorHAnsi"/>
        </w:rPr>
        <w:t xml:space="preserve"> with the completed and signed form to the Faculty Senate Office, UH 221</w:t>
      </w:r>
      <w:r>
        <w:rPr>
          <w:rFonts w:cstheme="minorHAnsi"/>
        </w:rPr>
        <w:t xml:space="preserve">.  The learning </w:t>
      </w:r>
      <w:r w:rsidR="00AE39A7">
        <w:rPr>
          <w:rFonts w:cstheme="minorHAnsi"/>
        </w:rPr>
        <w:t>outcomes</w:t>
      </w:r>
      <w:r>
        <w:rPr>
          <w:rFonts w:cstheme="minorHAnsi"/>
        </w:rPr>
        <w:t xml:space="preserve"> for the Natural Science Group </w:t>
      </w:r>
      <w:r w:rsidRPr="00AE39A7">
        <w:rPr>
          <w:rFonts w:cstheme="minorHAnsi"/>
          <w:b/>
        </w:rPr>
        <w:t>must</w:t>
      </w:r>
      <w:r>
        <w:rPr>
          <w:rFonts w:cstheme="minorHAnsi"/>
        </w:rPr>
        <w:t xml:space="preserve"> be included on the syllabus.</w:t>
      </w:r>
      <w:r w:rsidR="003C2CFD">
        <w:rPr>
          <w:rFonts w:cstheme="minorHAnsi"/>
        </w:rPr>
        <w:t xml:space="preserve"> An electronic copy of the original signed form is acceptable. </w:t>
      </w:r>
    </w:p>
    <w:p w:rsidR="00BB3EFA" w:rsidRDefault="00BB3EFA" w:rsidP="00BB3EFA">
      <w:pPr>
        <w:spacing w:before="0"/>
      </w:pPr>
      <w:bookmarkStart w:id="2" w:name="_GoBack"/>
      <w:bookmarkEnd w:id="2"/>
    </w:p>
    <w:sectPr w:rsidR="00BB3EFA" w:rsidSect="000B0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622AC"/>
    <w:rsid w:val="00095B0A"/>
    <w:rsid w:val="000B0C05"/>
    <w:rsid w:val="000E3497"/>
    <w:rsid w:val="001333C4"/>
    <w:rsid w:val="001405CE"/>
    <w:rsid w:val="00145375"/>
    <w:rsid w:val="001B005B"/>
    <w:rsid w:val="0021012D"/>
    <w:rsid w:val="002204C0"/>
    <w:rsid w:val="00237C39"/>
    <w:rsid w:val="0029417E"/>
    <w:rsid w:val="002D6F91"/>
    <w:rsid w:val="002E10C8"/>
    <w:rsid w:val="00331A64"/>
    <w:rsid w:val="00340633"/>
    <w:rsid w:val="003A0686"/>
    <w:rsid w:val="003B53EB"/>
    <w:rsid w:val="003C2CFD"/>
    <w:rsid w:val="00481123"/>
    <w:rsid w:val="004936AD"/>
    <w:rsid w:val="00496549"/>
    <w:rsid w:val="004D798E"/>
    <w:rsid w:val="005574EC"/>
    <w:rsid w:val="005C187F"/>
    <w:rsid w:val="005F1977"/>
    <w:rsid w:val="005F7480"/>
    <w:rsid w:val="00614AAC"/>
    <w:rsid w:val="00620D20"/>
    <w:rsid w:val="0067425E"/>
    <w:rsid w:val="006C4648"/>
    <w:rsid w:val="006C498B"/>
    <w:rsid w:val="006F2BC9"/>
    <w:rsid w:val="006F5FBB"/>
    <w:rsid w:val="00762CEB"/>
    <w:rsid w:val="00774E55"/>
    <w:rsid w:val="00796870"/>
    <w:rsid w:val="007B1459"/>
    <w:rsid w:val="007B7BC9"/>
    <w:rsid w:val="0087057F"/>
    <w:rsid w:val="00875B4E"/>
    <w:rsid w:val="00876618"/>
    <w:rsid w:val="008A7F7F"/>
    <w:rsid w:val="008B4A45"/>
    <w:rsid w:val="00935E06"/>
    <w:rsid w:val="00982434"/>
    <w:rsid w:val="00A5349A"/>
    <w:rsid w:val="00AC75FC"/>
    <w:rsid w:val="00AE39A7"/>
    <w:rsid w:val="00B355C9"/>
    <w:rsid w:val="00B40418"/>
    <w:rsid w:val="00BB3EFA"/>
    <w:rsid w:val="00BC3C68"/>
    <w:rsid w:val="00C10AC0"/>
    <w:rsid w:val="00C14FA2"/>
    <w:rsid w:val="00C95546"/>
    <w:rsid w:val="00C95747"/>
    <w:rsid w:val="00CD1F66"/>
    <w:rsid w:val="00CF7427"/>
    <w:rsid w:val="00D01236"/>
    <w:rsid w:val="00D632BE"/>
    <w:rsid w:val="00D71273"/>
    <w:rsid w:val="00D800F5"/>
    <w:rsid w:val="00DB3C71"/>
    <w:rsid w:val="00DE1296"/>
    <w:rsid w:val="00DE318C"/>
    <w:rsid w:val="00DE4D8D"/>
    <w:rsid w:val="00E11AD5"/>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EE89"/>
  <w15:docId w15:val="{2A3FF4D7-4369-4E19-97E3-57980774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biob210-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13A5-7314-4A52-ACFF-B86CC611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2022-05-24T22:25:00Z</dcterms:created>
  <dcterms:modified xsi:type="dcterms:W3CDTF">2022-05-24T22:25:00Z</dcterms:modified>
</cp:coreProperties>
</file>