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FE634" w14:textId="77777777" w:rsidR="00E22D77" w:rsidRDefault="00C31461">
      <w:pPr>
        <w:spacing w:before="79"/>
        <w:ind w:left="2735" w:right="2813"/>
        <w:jc w:val="center"/>
        <w:rPr>
          <w:b/>
          <w:sz w:val="28"/>
        </w:rPr>
      </w:pPr>
      <w:bookmarkStart w:id="0" w:name="oche-salary-adjustment-form_-_Request_FY"/>
      <w:bookmarkEnd w:id="0"/>
      <w:r>
        <w:rPr>
          <w:b/>
          <w:sz w:val="28"/>
        </w:rPr>
        <w:t>Request for Salary Adjustment</w:t>
      </w:r>
    </w:p>
    <w:p w14:paraId="72FF496E" w14:textId="77777777" w:rsidR="00E22D77" w:rsidRDefault="00E22D77">
      <w:pPr>
        <w:pStyle w:val="BodyText"/>
        <w:rPr>
          <w:b/>
          <w:sz w:val="30"/>
        </w:rPr>
      </w:pPr>
    </w:p>
    <w:p w14:paraId="46B0FA92" w14:textId="77777777" w:rsidR="00E22D77" w:rsidRDefault="00C31461">
      <w:pPr>
        <w:tabs>
          <w:tab w:val="left" w:pos="1559"/>
        </w:tabs>
        <w:spacing w:before="253"/>
        <w:ind w:left="1560" w:right="1744" w:hanging="1440"/>
      </w:pPr>
      <w:r>
        <w:rPr>
          <w:b/>
          <w:sz w:val="24"/>
        </w:rPr>
        <w:t>To:</w:t>
      </w:r>
      <w:r>
        <w:rPr>
          <w:b/>
          <w:sz w:val="24"/>
        </w:rPr>
        <w:tab/>
        <w:t xml:space="preserve">Office of the Commissioner of Higher Education </w:t>
      </w:r>
      <w:r>
        <w:t xml:space="preserve">Attention: Kerry Davant / Executive Director of Human Resources </w:t>
      </w:r>
      <w:hyperlink r:id="rId7">
        <w:r>
          <w:rPr>
            <w:u w:val="single"/>
          </w:rPr>
          <w:t>kdavant@montana.edu</w:t>
        </w:r>
      </w:hyperlink>
    </w:p>
    <w:p w14:paraId="0E898563" w14:textId="77777777" w:rsidR="00E22D77" w:rsidRDefault="00C31461">
      <w:pPr>
        <w:ind w:left="1560"/>
      </w:pPr>
      <w:r>
        <w:t>Phone: (406)</w:t>
      </w:r>
      <w:r>
        <w:rPr>
          <w:spacing w:val="-8"/>
        </w:rPr>
        <w:t xml:space="preserve"> </w:t>
      </w:r>
      <w:r>
        <w:t>449-9154</w:t>
      </w:r>
    </w:p>
    <w:p w14:paraId="4CCEF258" w14:textId="77777777" w:rsidR="00E22D77" w:rsidRDefault="00E22D77">
      <w:pPr>
        <w:pStyle w:val="BodyText"/>
        <w:spacing w:before="1"/>
        <w:rPr>
          <w:sz w:val="22"/>
        </w:rPr>
      </w:pPr>
    </w:p>
    <w:p w14:paraId="3A33E978" w14:textId="77777777" w:rsidR="00E22D77" w:rsidRDefault="00C31461">
      <w:pPr>
        <w:tabs>
          <w:tab w:val="left" w:pos="1559"/>
        </w:tabs>
        <w:ind w:left="1559" w:right="608" w:hanging="1440"/>
        <w:rPr>
          <w:i/>
          <w:sz w:val="24"/>
        </w:rPr>
      </w:pPr>
      <w:r>
        <w:rPr>
          <w:b/>
          <w:sz w:val="24"/>
        </w:rPr>
        <w:t>From:</w:t>
      </w:r>
      <w:r>
        <w:rPr>
          <w:b/>
          <w:sz w:val="24"/>
        </w:rPr>
        <w:tab/>
      </w:r>
      <w:r w:rsidRPr="008A5CAB">
        <w:rPr>
          <w:i/>
          <w:sz w:val="24"/>
        </w:rPr>
        <w:t>(Name of individual submitting the request, Title, Department/Program, Institution, phone number and/or email</w:t>
      </w:r>
      <w:r w:rsidRPr="008A5CAB">
        <w:rPr>
          <w:i/>
          <w:spacing w:val="-11"/>
          <w:sz w:val="24"/>
        </w:rPr>
        <w:t xml:space="preserve"> </w:t>
      </w:r>
      <w:r w:rsidRPr="008A5CAB">
        <w:rPr>
          <w:i/>
          <w:sz w:val="24"/>
        </w:rPr>
        <w:t>address)</w:t>
      </w:r>
    </w:p>
    <w:p w14:paraId="74906FB7" w14:textId="77777777" w:rsidR="00E22D77" w:rsidRDefault="00E22D77">
      <w:pPr>
        <w:pStyle w:val="BodyText"/>
        <w:rPr>
          <w:i/>
        </w:rPr>
      </w:pPr>
    </w:p>
    <w:p w14:paraId="641AB87D" w14:textId="77777777" w:rsidR="00E22D77" w:rsidRDefault="00C31461">
      <w:pPr>
        <w:tabs>
          <w:tab w:val="left" w:pos="1559"/>
        </w:tabs>
        <w:ind w:left="119"/>
        <w:rPr>
          <w:i/>
          <w:sz w:val="24"/>
        </w:rPr>
      </w:pPr>
      <w:r>
        <w:rPr>
          <w:b/>
          <w:sz w:val="24"/>
        </w:rPr>
        <w:t>Date:</w:t>
      </w:r>
      <w:r>
        <w:rPr>
          <w:b/>
          <w:sz w:val="24"/>
        </w:rPr>
        <w:tab/>
        <w:t>(</w:t>
      </w:r>
      <w:r>
        <w:rPr>
          <w:i/>
          <w:sz w:val="24"/>
        </w:rPr>
        <w:t>Submitted to</w:t>
      </w:r>
      <w:r>
        <w:rPr>
          <w:i/>
          <w:spacing w:val="-3"/>
          <w:sz w:val="24"/>
        </w:rPr>
        <w:t xml:space="preserve"> </w:t>
      </w:r>
      <w:r>
        <w:rPr>
          <w:i/>
          <w:sz w:val="24"/>
        </w:rPr>
        <w:t>OCHE)</w:t>
      </w:r>
    </w:p>
    <w:p w14:paraId="70247ABC" w14:textId="35E52F30" w:rsidR="00E22D77" w:rsidRDefault="00F22A5C">
      <w:pPr>
        <w:pStyle w:val="BodyText"/>
        <w:spacing w:before="5"/>
        <w:rPr>
          <w:i/>
          <w:sz w:val="18"/>
        </w:rPr>
      </w:pPr>
      <w:r>
        <w:rPr>
          <w:noProof/>
        </w:rPr>
        <mc:AlternateContent>
          <mc:Choice Requires="wps">
            <w:drawing>
              <wp:anchor distT="0" distB="0" distL="0" distR="0" simplePos="0" relativeHeight="251658240" behindDoc="1" locked="0" layoutInCell="1" allowOverlap="1" wp14:anchorId="51384926" wp14:editId="7B27834E">
                <wp:simplePos x="0" y="0"/>
                <wp:positionH relativeFrom="page">
                  <wp:posOffset>914400</wp:posOffset>
                </wp:positionH>
                <wp:positionV relativeFrom="paragraph">
                  <wp:posOffset>167005</wp:posOffset>
                </wp:positionV>
                <wp:extent cx="5848985" cy="1270"/>
                <wp:effectExtent l="0" t="0" r="0" b="0"/>
                <wp:wrapTopAndBottom/>
                <wp:docPr id="2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8985" cy="1270"/>
                        </a:xfrm>
                        <a:custGeom>
                          <a:avLst/>
                          <a:gdLst>
                            <a:gd name="T0" fmla="+- 0 1440 1440"/>
                            <a:gd name="T1" fmla="*/ T0 w 9211"/>
                            <a:gd name="T2" fmla="+- 0 10650 1440"/>
                            <a:gd name="T3" fmla="*/ T2 w 9211"/>
                          </a:gdLst>
                          <a:ahLst/>
                          <a:cxnLst>
                            <a:cxn ang="0">
                              <a:pos x="T1" y="0"/>
                            </a:cxn>
                            <a:cxn ang="0">
                              <a:pos x="T3" y="0"/>
                            </a:cxn>
                          </a:cxnLst>
                          <a:rect l="0" t="0" r="r" b="b"/>
                          <a:pathLst>
                            <a:path w="9211">
                              <a:moveTo>
                                <a:pt x="0" y="0"/>
                              </a:moveTo>
                              <a:lnTo>
                                <a:pt x="9210" y="0"/>
                              </a:lnTo>
                            </a:path>
                          </a:pathLst>
                        </a:custGeom>
                        <a:noFill/>
                        <a:ln w="135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45A4E" id="Freeform 13" o:spid="_x0000_s1026" style="position:absolute;margin-left:1in;margin-top:13.15pt;width:460.5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" path="m,l9210,e" filled="f" strokeweight=".37678mm">
                <v:path arrowok="t" o:connecttype="custom" o:connectlocs="0,0;5848350,0" o:connectangles="0,0"/>
                <w10:wrap type="topAndBottom" anchorx="page"/>
              </v:shape>
            </w:pict>
          </mc:Fallback>
        </mc:AlternateContent>
      </w:r>
    </w:p>
    <w:p w14:paraId="42856AA5" w14:textId="77777777" w:rsidR="00E22D77" w:rsidRDefault="00E22D77">
      <w:pPr>
        <w:pStyle w:val="BodyText"/>
        <w:spacing w:before="8"/>
        <w:rPr>
          <w:i/>
          <w:sz w:val="13"/>
        </w:rPr>
      </w:pPr>
    </w:p>
    <w:p w14:paraId="13590899" w14:textId="222AF452" w:rsidR="00E22D77" w:rsidRPr="008A5CAB" w:rsidRDefault="00C31461">
      <w:pPr>
        <w:spacing w:before="92"/>
        <w:ind w:left="120" w:right="1403"/>
        <w:rPr>
          <w:b/>
          <w:sz w:val="24"/>
        </w:rPr>
      </w:pPr>
      <w:r>
        <w:rPr>
          <w:sz w:val="24"/>
        </w:rPr>
        <w:t xml:space="preserve">This </w:t>
      </w:r>
      <w:r w:rsidRPr="008A5CAB">
        <w:rPr>
          <w:sz w:val="24"/>
        </w:rPr>
        <w:t xml:space="preserve">requested salary adjustment is for </w:t>
      </w:r>
      <w:r w:rsidRPr="008A5CAB">
        <w:rPr>
          <w:b/>
          <w:sz w:val="24"/>
          <w:u w:val="thick"/>
        </w:rPr>
        <w:t>(Name, Title, Department/Program,</w:t>
      </w:r>
      <w:r w:rsidRPr="008A5CAB">
        <w:rPr>
          <w:b/>
          <w:sz w:val="24"/>
        </w:rPr>
        <w:t xml:space="preserve"> </w:t>
      </w:r>
      <w:r w:rsidRPr="008A5CAB">
        <w:rPr>
          <w:b/>
          <w:sz w:val="24"/>
          <w:u w:val="thick"/>
        </w:rPr>
        <w:t>Institution)</w:t>
      </w:r>
      <w:r w:rsidR="00F22A5C" w:rsidRPr="008A5CAB">
        <w:rPr>
          <w:b/>
          <w:sz w:val="24"/>
        </w:rPr>
        <w:t xml:space="preserve"> </w:t>
      </w:r>
      <w:r w:rsidR="00F22A5C" w:rsidRPr="008A5CAB">
        <w:rPr>
          <w:bCs/>
          <w:sz w:val="24"/>
        </w:rPr>
        <w:t>with funding from</w:t>
      </w:r>
      <w:r w:rsidR="00F22A5C" w:rsidRPr="008A5CAB">
        <w:rPr>
          <w:b/>
          <w:sz w:val="24"/>
        </w:rPr>
        <w:t xml:space="preserve"> </w:t>
      </w:r>
      <w:r w:rsidR="00244BE3" w:rsidRPr="008A5CAB">
        <w:rPr>
          <w:b/>
          <w:sz w:val="24"/>
          <w:u w:val="thick"/>
        </w:rPr>
        <w:t>(Index # and/or Roster #)</w:t>
      </w:r>
      <w:r w:rsidR="00F22A5C" w:rsidRPr="008A5CAB">
        <w:rPr>
          <w:b/>
          <w:sz w:val="24"/>
        </w:rPr>
        <w:t>.</w:t>
      </w:r>
    </w:p>
    <w:p w14:paraId="59AB8217" w14:textId="77777777" w:rsidR="00E22D77" w:rsidRPr="008A5CAB" w:rsidRDefault="00E22D77">
      <w:pPr>
        <w:pStyle w:val="BodyText"/>
        <w:rPr>
          <w:b/>
          <w:sz w:val="16"/>
        </w:rPr>
      </w:pPr>
    </w:p>
    <w:p w14:paraId="23AA8227" w14:textId="77777777" w:rsidR="00E22D77" w:rsidRPr="008A5CAB" w:rsidRDefault="00C31461">
      <w:pPr>
        <w:spacing w:before="92"/>
        <w:ind w:left="120"/>
        <w:rPr>
          <w:sz w:val="24"/>
        </w:rPr>
      </w:pPr>
      <w:r w:rsidRPr="008A5CAB">
        <w:rPr>
          <w:sz w:val="24"/>
        </w:rPr>
        <w:t xml:space="preserve">The basis for the requested adjustment is </w:t>
      </w:r>
      <w:r w:rsidRPr="008A5CAB">
        <w:rPr>
          <w:i/>
          <w:sz w:val="20"/>
        </w:rPr>
        <w:t>(circle or bold underline the applicable basis or bases)</w:t>
      </w:r>
      <w:r w:rsidRPr="008A5CAB">
        <w:rPr>
          <w:sz w:val="24"/>
        </w:rPr>
        <w:t>:</w:t>
      </w:r>
    </w:p>
    <w:p w14:paraId="5F4FC4D1" w14:textId="77777777" w:rsidR="00E22D77" w:rsidRPr="008A5CAB" w:rsidRDefault="00E22D77">
      <w:pPr>
        <w:pStyle w:val="BodyText"/>
      </w:pPr>
    </w:p>
    <w:p w14:paraId="123E7E0A" w14:textId="199F85A9" w:rsidR="00E22D77" w:rsidRPr="008A5CAB" w:rsidRDefault="00F22A5C">
      <w:pPr>
        <w:pStyle w:val="ListParagraph"/>
        <w:numPr>
          <w:ilvl w:val="0"/>
          <w:numId w:val="2"/>
        </w:numPr>
        <w:tabs>
          <w:tab w:val="left" w:pos="839"/>
          <w:tab w:val="left" w:pos="840"/>
        </w:tabs>
        <w:rPr>
          <w:sz w:val="24"/>
        </w:rPr>
      </w:pPr>
      <w:r w:rsidRPr="008A5CAB">
        <w:rPr>
          <w:noProof/>
        </w:rPr>
        <mc:AlternateContent>
          <mc:Choice Requires="wps">
            <w:drawing>
              <wp:anchor distT="0" distB="0" distL="114300" distR="114300" simplePos="0" relativeHeight="251667456" behindDoc="0" locked="0" layoutInCell="1" allowOverlap="1" wp14:anchorId="775B2685" wp14:editId="54D8BB8A">
                <wp:simplePos x="0" y="0"/>
                <wp:positionH relativeFrom="page">
                  <wp:posOffset>4286250</wp:posOffset>
                </wp:positionH>
                <wp:positionV relativeFrom="paragraph">
                  <wp:posOffset>-24765</wp:posOffset>
                </wp:positionV>
                <wp:extent cx="2562225" cy="769620"/>
                <wp:effectExtent l="0" t="0" r="0" b="0"/>
                <wp:wrapNone/>
                <wp:docPr id="2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769620"/>
                        </a:xfrm>
                        <a:prstGeom prst="rect">
                          <a:avLst/>
                        </a:prstGeom>
                        <a:noFill/>
                        <a:ln w="9525">
                          <a:solidFill>
                            <a:srgbClr val="E7E6E6"/>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DDD2456" w14:textId="77777777" w:rsidR="00E22D77" w:rsidRDefault="00C31461">
                            <w:pPr>
                              <w:spacing w:before="72"/>
                              <w:ind w:left="144"/>
                              <w:rPr>
                                <w:b/>
                                <w:sz w:val="20"/>
                              </w:rPr>
                            </w:pPr>
                            <w:r>
                              <w:rPr>
                                <w:b/>
                                <w:sz w:val="20"/>
                                <w:u w:val="thick"/>
                              </w:rPr>
                              <w:t>For HRS USE ONLY:</w:t>
                            </w:r>
                          </w:p>
                          <w:p w14:paraId="17C7CB8A" w14:textId="77777777" w:rsidR="00E22D77" w:rsidRDefault="00C31461">
                            <w:pPr>
                              <w:pStyle w:val="BodyText"/>
                              <w:spacing w:before="1"/>
                              <w:ind w:left="144" w:right="1641"/>
                            </w:pPr>
                            <w:r>
                              <w:t>Current salary: Requested Increase:</w:t>
                            </w:r>
                          </w:p>
                          <w:p w14:paraId="66D82DDE" w14:textId="77777777" w:rsidR="00E22D77" w:rsidRDefault="00C31461">
                            <w:pPr>
                              <w:pStyle w:val="BodyText"/>
                              <w:ind w:left="144"/>
                            </w:pPr>
                            <w:r>
                              <w:t xml:space="preserve">% </w:t>
                            </w:r>
                            <w:proofErr w:type="gramStart"/>
                            <w:r>
                              <w:t>increase</w:t>
                            </w:r>
                            <w:proofErr w:type="gramEnd"/>
                            <w:r>
                              <w:t xml:space="preserve"> (if applicable):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B2685" id="_x0000_t202" coordsize="21600,21600" o:spt="202" path="m,l,21600r21600,l21600,xe">
                <v:stroke joinstyle="miter"/>
                <v:path gradientshapeok="t" o:connecttype="rect"/>
              </v:shapetype>
              <v:shape id="Text Box 12" o:spid="_x0000_s1026" type="#_x0000_t202" style="position:absolute;left:0;text-align:left;margin-left:337.5pt;margin-top:-1.95pt;width:201.75pt;height:60.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" filled="f" strokecolor="#e7e6e6">
                <v:textbox inset="0,0,0,0">
                  <w:txbxContent>
                    <w:p w14:paraId="2DDD2456" w14:textId="77777777" w:rsidR="00E22D77" w:rsidRDefault="00C31461">
                      <w:pPr>
                        <w:spacing w:before="72"/>
                        <w:ind w:left="144"/>
                        <w:rPr>
                          <w:b/>
                          <w:sz w:val="20"/>
                        </w:rPr>
                      </w:pPr>
                      <w:r>
                        <w:rPr>
                          <w:b/>
                          <w:sz w:val="20"/>
                          <w:u w:val="thick"/>
                        </w:rPr>
                        <w:t>For HRS USE ONLY:</w:t>
                      </w:r>
                    </w:p>
                    <w:p w14:paraId="17C7CB8A" w14:textId="77777777" w:rsidR="00E22D77" w:rsidRDefault="00C31461">
                      <w:pPr>
                        <w:pStyle w:val="BodyText"/>
                        <w:spacing w:before="1"/>
                        <w:ind w:left="144" w:right="1641"/>
                      </w:pPr>
                      <w:r>
                        <w:t>Current salary: Requested Increase:</w:t>
                      </w:r>
                    </w:p>
                    <w:p w14:paraId="66D82DDE" w14:textId="77777777" w:rsidR="00E22D77" w:rsidRDefault="00C31461">
                      <w:pPr>
                        <w:pStyle w:val="BodyText"/>
                        <w:ind w:left="144"/>
                      </w:pPr>
                      <w:r>
                        <w:t xml:space="preserve">% </w:t>
                      </w:r>
                      <w:proofErr w:type="gramStart"/>
                      <w:r>
                        <w:t>increase</w:t>
                      </w:r>
                      <w:proofErr w:type="gramEnd"/>
                      <w:r>
                        <w:t xml:space="preserve"> (if applicable):</w:t>
                      </w:r>
                    </w:p>
                  </w:txbxContent>
                </v:textbox>
                <w10:wrap anchorx="page"/>
              </v:shape>
            </w:pict>
          </mc:Fallback>
        </mc:AlternateContent>
      </w:r>
      <w:r w:rsidR="00C31461" w:rsidRPr="008A5CAB">
        <w:rPr>
          <w:sz w:val="24"/>
        </w:rPr>
        <w:t>Regent-authorized general pay</w:t>
      </w:r>
      <w:r w:rsidR="00C31461" w:rsidRPr="008A5CAB">
        <w:rPr>
          <w:spacing w:val="-2"/>
          <w:sz w:val="24"/>
        </w:rPr>
        <w:t xml:space="preserve"> </w:t>
      </w:r>
      <w:r w:rsidR="00C31461" w:rsidRPr="008A5CAB">
        <w:rPr>
          <w:sz w:val="24"/>
        </w:rPr>
        <w:t>raise</w:t>
      </w:r>
    </w:p>
    <w:p w14:paraId="0275FFA2" w14:textId="77777777" w:rsidR="00E22D77" w:rsidRPr="008A5CAB" w:rsidRDefault="00C31461">
      <w:pPr>
        <w:pStyle w:val="ListParagraph"/>
        <w:numPr>
          <w:ilvl w:val="0"/>
          <w:numId w:val="2"/>
        </w:numPr>
        <w:tabs>
          <w:tab w:val="left" w:pos="839"/>
          <w:tab w:val="left" w:pos="840"/>
        </w:tabs>
        <w:ind w:hanging="721"/>
        <w:rPr>
          <w:sz w:val="24"/>
        </w:rPr>
      </w:pPr>
      <w:r w:rsidRPr="008A5CAB">
        <w:rPr>
          <w:sz w:val="24"/>
        </w:rPr>
        <w:t>Retention</w:t>
      </w:r>
    </w:p>
    <w:p w14:paraId="03DC8D99" w14:textId="77777777" w:rsidR="00E22D77" w:rsidRPr="008A5CAB" w:rsidRDefault="00C31461">
      <w:pPr>
        <w:pStyle w:val="ListParagraph"/>
        <w:numPr>
          <w:ilvl w:val="0"/>
          <w:numId w:val="2"/>
        </w:numPr>
        <w:tabs>
          <w:tab w:val="left" w:pos="839"/>
          <w:tab w:val="left" w:pos="840"/>
        </w:tabs>
        <w:ind w:hanging="721"/>
        <w:rPr>
          <w:sz w:val="24"/>
        </w:rPr>
      </w:pPr>
      <w:r w:rsidRPr="008A5CAB">
        <w:rPr>
          <w:sz w:val="24"/>
        </w:rPr>
        <w:t>Equity</w:t>
      </w:r>
    </w:p>
    <w:p w14:paraId="3F30CC59" w14:textId="77777777" w:rsidR="00E22D77" w:rsidRPr="008A5CAB" w:rsidRDefault="00C31461">
      <w:pPr>
        <w:pStyle w:val="ListParagraph"/>
        <w:numPr>
          <w:ilvl w:val="0"/>
          <w:numId w:val="2"/>
        </w:numPr>
        <w:tabs>
          <w:tab w:val="left" w:pos="839"/>
          <w:tab w:val="left" w:pos="840"/>
        </w:tabs>
        <w:ind w:hanging="721"/>
        <w:rPr>
          <w:sz w:val="24"/>
        </w:rPr>
      </w:pPr>
      <w:r w:rsidRPr="008A5CAB">
        <w:rPr>
          <w:sz w:val="24"/>
        </w:rPr>
        <w:t>Performance</w:t>
      </w:r>
      <w:r w:rsidRPr="008A5CAB">
        <w:rPr>
          <w:spacing w:val="-2"/>
          <w:sz w:val="24"/>
        </w:rPr>
        <w:t xml:space="preserve"> </w:t>
      </w:r>
      <w:r w:rsidRPr="008A5CAB">
        <w:rPr>
          <w:sz w:val="24"/>
        </w:rPr>
        <w:t>Bonus</w:t>
      </w:r>
    </w:p>
    <w:p w14:paraId="4E1C51C8" w14:textId="77777777" w:rsidR="00E22D77" w:rsidRPr="008A5CAB" w:rsidRDefault="00C31461">
      <w:pPr>
        <w:pStyle w:val="ListParagraph"/>
        <w:numPr>
          <w:ilvl w:val="0"/>
          <w:numId w:val="2"/>
        </w:numPr>
        <w:tabs>
          <w:tab w:val="left" w:pos="839"/>
          <w:tab w:val="left" w:pos="840"/>
        </w:tabs>
        <w:ind w:hanging="721"/>
        <w:rPr>
          <w:sz w:val="24"/>
        </w:rPr>
      </w:pPr>
      <w:r w:rsidRPr="008A5CAB">
        <w:rPr>
          <w:sz w:val="24"/>
        </w:rPr>
        <w:t>Recruitment</w:t>
      </w:r>
      <w:r w:rsidRPr="008A5CAB">
        <w:rPr>
          <w:spacing w:val="-1"/>
          <w:sz w:val="24"/>
        </w:rPr>
        <w:t xml:space="preserve"> </w:t>
      </w:r>
      <w:r w:rsidRPr="008A5CAB">
        <w:rPr>
          <w:sz w:val="24"/>
        </w:rPr>
        <w:t>Bonus</w:t>
      </w:r>
    </w:p>
    <w:p w14:paraId="2F7A3FF2" w14:textId="77777777" w:rsidR="00E22D77" w:rsidRPr="008A5CAB" w:rsidRDefault="00C31461">
      <w:pPr>
        <w:pStyle w:val="ListParagraph"/>
        <w:numPr>
          <w:ilvl w:val="0"/>
          <w:numId w:val="2"/>
        </w:numPr>
        <w:tabs>
          <w:tab w:val="left" w:pos="839"/>
          <w:tab w:val="left" w:pos="840"/>
        </w:tabs>
        <w:ind w:hanging="721"/>
        <w:rPr>
          <w:sz w:val="20"/>
        </w:rPr>
      </w:pPr>
      <w:r w:rsidRPr="008A5CAB">
        <w:rPr>
          <w:sz w:val="24"/>
        </w:rPr>
        <w:t xml:space="preserve">Other </w:t>
      </w:r>
      <w:r w:rsidRPr="008A5CAB">
        <w:rPr>
          <w:sz w:val="20"/>
        </w:rPr>
        <w:t>(specify rationale, e.g., promotion, temporary or permanent reassignment,</w:t>
      </w:r>
      <w:r w:rsidRPr="008A5CAB">
        <w:rPr>
          <w:spacing w:val="-12"/>
          <w:sz w:val="20"/>
        </w:rPr>
        <w:t xml:space="preserve"> </w:t>
      </w:r>
      <w:r w:rsidRPr="008A5CAB">
        <w:rPr>
          <w:sz w:val="20"/>
        </w:rPr>
        <w:t>etc.)</w:t>
      </w:r>
    </w:p>
    <w:p w14:paraId="7FF3FC07" w14:textId="77777777" w:rsidR="00E22D77" w:rsidRDefault="00E22D77">
      <w:pPr>
        <w:pStyle w:val="BodyText"/>
        <w:rPr>
          <w:sz w:val="26"/>
        </w:rPr>
      </w:pPr>
    </w:p>
    <w:p w14:paraId="4E18A5EF" w14:textId="72636D85" w:rsidR="00E22D77" w:rsidRDefault="00C31461">
      <w:pPr>
        <w:pStyle w:val="Heading1"/>
        <w:tabs>
          <w:tab w:val="left" w:pos="9170"/>
        </w:tabs>
        <w:spacing w:before="208"/>
        <w:ind w:left="120"/>
      </w:pPr>
      <w:r>
        <w:t>Effective Date</w:t>
      </w:r>
      <w:r w:rsidR="0089673F">
        <w:t>(s)</w:t>
      </w:r>
      <w:r>
        <w:t xml:space="preserve"> of</w:t>
      </w:r>
      <w:r>
        <w:rPr>
          <w:spacing w:val="-13"/>
        </w:rPr>
        <w:t xml:space="preserve"> </w:t>
      </w:r>
      <w:r>
        <w:t xml:space="preserve">Change:  </w:t>
      </w:r>
      <w:r>
        <w:rPr>
          <w:u w:val="single"/>
        </w:rPr>
        <w:t xml:space="preserve"> </w:t>
      </w:r>
      <w:r>
        <w:rPr>
          <w:u w:val="single"/>
        </w:rPr>
        <w:tab/>
      </w:r>
    </w:p>
    <w:p w14:paraId="22A29260" w14:textId="77777777" w:rsidR="00E22D77" w:rsidRDefault="00E22D77">
      <w:pPr>
        <w:pStyle w:val="BodyText"/>
        <w:rPr>
          <w:b/>
          <w:sz w:val="16"/>
        </w:rPr>
      </w:pPr>
    </w:p>
    <w:p w14:paraId="51D62A77" w14:textId="77777777" w:rsidR="00E22D77" w:rsidRDefault="00C31461">
      <w:pPr>
        <w:spacing w:before="94" w:line="237" w:lineRule="auto"/>
        <w:ind w:left="119" w:right="632"/>
        <w:rPr>
          <w:i/>
          <w:sz w:val="20"/>
        </w:rPr>
      </w:pPr>
      <w:r>
        <w:rPr>
          <w:b/>
          <w:sz w:val="24"/>
        </w:rPr>
        <w:t xml:space="preserve">Explanation </w:t>
      </w:r>
      <w:r>
        <w:rPr>
          <w:i/>
          <w:sz w:val="20"/>
        </w:rPr>
        <w:t>(Please address the appropriate provisions of the Board of Regents (BOR) approved salary guidelines (see below). Attach a separate memorandum, if necessary).</w:t>
      </w:r>
    </w:p>
    <w:p w14:paraId="2027FCE9" w14:textId="77777777" w:rsidR="00E22D77" w:rsidRDefault="00E22D77">
      <w:pPr>
        <w:pStyle w:val="BodyText"/>
        <w:rPr>
          <w:i/>
          <w:sz w:val="22"/>
        </w:rPr>
      </w:pPr>
    </w:p>
    <w:p w14:paraId="580E78BB" w14:textId="77777777" w:rsidR="00E22D77" w:rsidRDefault="00E22D77">
      <w:pPr>
        <w:pStyle w:val="BodyText"/>
        <w:rPr>
          <w:i/>
          <w:sz w:val="22"/>
        </w:rPr>
      </w:pPr>
    </w:p>
    <w:p w14:paraId="3E3A80FD" w14:textId="77777777" w:rsidR="00E22D77" w:rsidRDefault="00E22D77">
      <w:pPr>
        <w:pStyle w:val="BodyText"/>
        <w:rPr>
          <w:i/>
          <w:sz w:val="22"/>
        </w:rPr>
      </w:pPr>
    </w:p>
    <w:p w14:paraId="657348B1" w14:textId="77777777" w:rsidR="00E22D77" w:rsidRDefault="00E22D77">
      <w:pPr>
        <w:pStyle w:val="BodyText"/>
        <w:rPr>
          <w:i/>
          <w:sz w:val="22"/>
        </w:rPr>
      </w:pPr>
    </w:p>
    <w:p w14:paraId="50C0CB68" w14:textId="77777777" w:rsidR="00E22D77" w:rsidRDefault="00E22D77">
      <w:pPr>
        <w:pStyle w:val="BodyText"/>
        <w:rPr>
          <w:i/>
          <w:sz w:val="22"/>
        </w:rPr>
      </w:pPr>
    </w:p>
    <w:p w14:paraId="0F483BBC" w14:textId="77777777" w:rsidR="00E22D77" w:rsidRDefault="00C31461">
      <w:pPr>
        <w:spacing w:before="162"/>
        <w:ind w:left="120"/>
        <w:rPr>
          <w:sz w:val="20"/>
        </w:rPr>
      </w:pPr>
      <w:r>
        <w:rPr>
          <w:b/>
          <w:sz w:val="24"/>
        </w:rPr>
        <w:t xml:space="preserve">Review and Approval </w:t>
      </w:r>
      <w:r>
        <w:rPr>
          <w:sz w:val="20"/>
        </w:rPr>
        <w:t>(signatures indicate support for this salary adjustment)</w:t>
      </w:r>
    </w:p>
    <w:p w14:paraId="612864CD" w14:textId="77777777" w:rsidR="00E22D77" w:rsidRDefault="00E22D77">
      <w:pPr>
        <w:pStyle w:val="BodyText"/>
        <w:rPr>
          <w:sz w:val="20"/>
        </w:rPr>
      </w:pPr>
    </w:p>
    <w:p w14:paraId="65AFED94" w14:textId="7CE46179" w:rsidR="00E22D77" w:rsidRDefault="00F22A5C">
      <w:pPr>
        <w:pStyle w:val="BodyText"/>
        <w:rPr>
          <w:sz w:val="23"/>
        </w:rPr>
      </w:pPr>
      <w:r>
        <w:rPr>
          <w:noProof/>
        </w:rPr>
        <mc:AlternateContent>
          <mc:Choice Requires="wps">
            <w:drawing>
              <wp:anchor distT="0" distB="0" distL="0" distR="0" simplePos="0" relativeHeight="251659264" behindDoc="1" locked="0" layoutInCell="1" allowOverlap="1" wp14:anchorId="7EE1B5D9" wp14:editId="1839CFC4">
                <wp:simplePos x="0" y="0"/>
                <wp:positionH relativeFrom="page">
                  <wp:posOffset>914400</wp:posOffset>
                </wp:positionH>
                <wp:positionV relativeFrom="paragraph">
                  <wp:posOffset>198120</wp:posOffset>
                </wp:positionV>
                <wp:extent cx="4154805" cy="1270"/>
                <wp:effectExtent l="0" t="0" r="0" b="0"/>
                <wp:wrapTopAndBottom/>
                <wp:docPr id="2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4805" cy="1270"/>
                        </a:xfrm>
                        <a:custGeom>
                          <a:avLst/>
                          <a:gdLst>
                            <a:gd name="T0" fmla="+- 0 1440 1440"/>
                            <a:gd name="T1" fmla="*/ T0 w 6543"/>
                            <a:gd name="T2" fmla="+- 0 7982 1440"/>
                            <a:gd name="T3" fmla="*/ T2 w 6543"/>
                          </a:gdLst>
                          <a:ahLst/>
                          <a:cxnLst>
                            <a:cxn ang="0">
                              <a:pos x="T1" y="0"/>
                            </a:cxn>
                            <a:cxn ang="0">
                              <a:pos x="T3" y="0"/>
                            </a:cxn>
                          </a:cxnLst>
                          <a:rect l="0" t="0" r="r" b="b"/>
                          <a:pathLst>
                            <a:path w="6543">
                              <a:moveTo>
                                <a:pt x="0" y="0"/>
                              </a:moveTo>
                              <a:lnTo>
                                <a:pt x="6542"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3A828" id="Freeform 11" o:spid="_x0000_s1026" style="position:absolute;margin-left:1in;margin-top:15.6pt;width:327.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" path="m,l6542,e" filled="f" strokeweight=".26669mm">
                <v:path arrowok="t" o:connecttype="custom" o:connectlocs="0,0;4154170,0" o:connectangles="0,0"/>
                <w10:wrap type="topAndBottom" anchorx="page"/>
              </v:shape>
            </w:pict>
          </mc:Fallback>
        </mc:AlternateContent>
      </w:r>
      <w:r>
        <w:rPr>
          <w:noProof/>
        </w:rPr>
        <mc:AlternateContent>
          <mc:Choice Requires="wps">
            <w:drawing>
              <wp:anchor distT="0" distB="0" distL="0" distR="0" simplePos="0" relativeHeight="251660288" behindDoc="1" locked="0" layoutInCell="1" allowOverlap="1" wp14:anchorId="340A37A6" wp14:editId="13DE2ADE">
                <wp:simplePos x="0" y="0"/>
                <wp:positionH relativeFrom="page">
                  <wp:posOffset>5486400</wp:posOffset>
                </wp:positionH>
                <wp:positionV relativeFrom="paragraph">
                  <wp:posOffset>198120</wp:posOffset>
                </wp:positionV>
                <wp:extent cx="1017905" cy="1270"/>
                <wp:effectExtent l="0" t="0" r="0" b="0"/>
                <wp:wrapTopAndBottom/>
                <wp:docPr id="2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7905" cy="1270"/>
                        </a:xfrm>
                        <a:custGeom>
                          <a:avLst/>
                          <a:gdLst>
                            <a:gd name="T0" fmla="+- 0 8640 8640"/>
                            <a:gd name="T1" fmla="*/ T0 w 1603"/>
                            <a:gd name="T2" fmla="+- 0 10242 8640"/>
                            <a:gd name="T3" fmla="*/ T2 w 1603"/>
                          </a:gdLst>
                          <a:ahLst/>
                          <a:cxnLst>
                            <a:cxn ang="0">
                              <a:pos x="T1" y="0"/>
                            </a:cxn>
                            <a:cxn ang="0">
                              <a:pos x="T3" y="0"/>
                            </a:cxn>
                          </a:cxnLst>
                          <a:rect l="0" t="0" r="r" b="b"/>
                          <a:pathLst>
                            <a:path w="1603">
                              <a:moveTo>
                                <a:pt x="0" y="0"/>
                              </a:moveTo>
                              <a:lnTo>
                                <a:pt x="1602"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989E0" id="Freeform 10" o:spid="_x0000_s1026" style="position:absolute;margin-left:6in;margin-top:15.6pt;width:80.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" path="m,l1602,e" filled="f" strokeweight=".26669mm">
                <v:path arrowok="t" o:connecttype="custom" o:connectlocs="0,0;1017270,0" o:connectangles="0,0"/>
                <w10:wrap type="topAndBottom" anchorx="page"/>
              </v:shape>
            </w:pict>
          </mc:Fallback>
        </mc:AlternateContent>
      </w:r>
    </w:p>
    <w:p w14:paraId="293A3031" w14:textId="1007F9A2" w:rsidR="00E22D77" w:rsidRDefault="00943508">
      <w:pPr>
        <w:pStyle w:val="BodyText"/>
        <w:tabs>
          <w:tab w:val="left" w:pos="7319"/>
        </w:tabs>
        <w:spacing w:line="250" w:lineRule="exact"/>
        <w:ind w:left="119"/>
      </w:pPr>
      <w:r>
        <w:t>Provost/</w:t>
      </w:r>
      <w:r w:rsidR="00C31461">
        <w:t>Vice</w:t>
      </w:r>
      <w:r w:rsidR="00C31461">
        <w:rPr>
          <w:spacing w:val="-2"/>
        </w:rPr>
        <w:t xml:space="preserve"> </w:t>
      </w:r>
      <w:r w:rsidR="00C31461">
        <w:t>President/Executive</w:t>
      </w:r>
      <w:r w:rsidR="00C31461">
        <w:rPr>
          <w:spacing w:val="-2"/>
        </w:rPr>
        <w:t xml:space="preserve"> </w:t>
      </w:r>
      <w:r w:rsidR="00C31461">
        <w:t>Officer</w:t>
      </w:r>
      <w:r w:rsidR="00C31461">
        <w:tab/>
        <w:t>Date</w:t>
      </w:r>
    </w:p>
    <w:p w14:paraId="38579115" w14:textId="77777777" w:rsidR="00E22D77" w:rsidRDefault="00E22D77">
      <w:pPr>
        <w:pStyle w:val="BodyText"/>
        <w:rPr>
          <w:sz w:val="20"/>
        </w:rPr>
      </w:pPr>
    </w:p>
    <w:p w14:paraId="12659ED6" w14:textId="79D3F742" w:rsidR="00E22D77" w:rsidRDefault="00F22A5C">
      <w:pPr>
        <w:pStyle w:val="BodyText"/>
        <w:spacing w:before="10"/>
        <w:rPr>
          <w:sz w:val="26"/>
        </w:rPr>
      </w:pPr>
      <w:r>
        <w:rPr>
          <w:noProof/>
        </w:rPr>
        <mc:AlternateContent>
          <mc:Choice Requires="wps">
            <w:drawing>
              <wp:anchor distT="0" distB="0" distL="0" distR="0" simplePos="0" relativeHeight="251661312" behindDoc="1" locked="0" layoutInCell="1" allowOverlap="1" wp14:anchorId="0705B1DA" wp14:editId="589C28BE">
                <wp:simplePos x="0" y="0"/>
                <wp:positionH relativeFrom="page">
                  <wp:posOffset>914400</wp:posOffset>
                </wp:positionH>
                <wp:positionV relativeFrom="paragraph">
                  <wp:posOffset>226695</wp:posOffset>
                </wp:positionV>
                <wp:extent cx="4154805" cy="1270"/>
                <wp:effectExtent l="0" t="0" r="0" b="0"/>
                <wp:wrapTopAndBottom/>
                <wp:docPr id="24"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4805" cy="1270"/>
                        </a:xfrm>
                        <a:custGeom>
                          <a:avLst/>
                          <a:gdLst>
                            <a:gd name="T0" fmla="+- 0 1440 1440"/>
                            <a:gd name="T1" fmla="*/ T0 w 6543"/>
                            <a:gd name="T2" fmla="+- 0 7982 1440"/>
                            <a:gd name="T3" fmla="*/ T2 w 6543"/>
                          </a:gdLst>
                          <a:ahLst/>
                          <a:cxnLst>
                            <a:cxn ang="0">
                              <a:pos x="T1" y="0"/>
                            </a:cxn>
                            <a:cxn ang="0">
                              <a:pos x="T3" y="0"/>
                            </a:cxn>
                          </a:cxnLst>
                          <a:rect l="0" t="0" r="r" b="b"/>
                          <a:pathLst>
                            <a:path w="6543">
                              <a:moveTo>
                                <a:pt x="0" y="0"/>
                              </a:moveTo>
                              <a:lnTo>
                                <a:pt x="6542"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6CDF9" id="Freeform 9" o:spid="_x0000_s1026" style="position:absolute;margin-left:1in;margin-top:17.85pt;width:327.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" path="m,l6542,e" filled="f" strokeweight=".26669mm">
                <v:path arrowok="t" o:connecttype="custom" o:connectlocs="0,0;4154170,0" o:connectangles="0,0"/>
                <w10:wrap type="topAndBottom" anchorx="page"/>
              </v:shape>
            </w:pict>
          </mc:Fallback>
        </mc:AlternateContent>
      </w:r>
      <w:r>
        <w:rPr>
          <w:noProof/>
        </w:rPr>
        <mc:AlternateContent>
          <mc:Choice Requires="wps">
            <w:drawing>
              <wp:anchor distT="0" distB="0" distL="0" distR="0" simplePos="0" relativeHeight="251662336" behindDoc="1" locked="0" layoutInCell="1" allowOverlap="1" wp14:anchorId="0084A3CF" wp14:editId="74562678">
                <wp:simplePos x="0" y="0"/>
                <wp:positionH relativeFrom="page">
                  <wp:posOffset>5486400</wp:posOffset>
                </wp:positionH>
                <wp:positionV relativeFrom="paragraph">
                  <wp:posOffset>226695</wp:posOffset>
                </wp:positionV>
                <wp:extent cx="1017905" cy="1270"/>
                <wp:effectExtent l="0" t="0" r="0" b="0"/>
                <wp:wrapTopAndBottom/>
                <wp:docPr id="23"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7905" cy="1270"/>
                        </a:xfrm>
                        <a:custGeom>
                          <a:avLst/>
                          <a:gdLst>
                            <a:gd name="T0" fmla="+- 0 8640 8640"/>
                            <a:gd name="T1" fmla="*/ T0 w 1603"/>
                            <a:gd name="T2" fmla="+- 0 10242 8640"/>
                            <a:gd name="T3" fmla="*/ T2 w 1603"/>
                          </a:gdLst>
                          <a:ahLst/>
                          <a:cxnLst>
                            <a:cxn ang="0">
                              <a:pos x="T1" y="0"/>
                            </a:cxn>
                            <a:cxn ang="0">
                              <a:pos x="T3" y="0"/>
                            </a:cxn>
                          </a:cxnLst>
                          <a:rect l="0" t="0" r="r" b="b"/>
                          <a:pathLst>
                            <a:path w="1603">
                              <a:moveTo>
                                <a:pt x="0" y="0"/>
                              </a:moveTo>
                              <a:lnTo>
                                <a:pt x="1602"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E3575" id="Freeform 8" o:spid="_x0000_s1026" style="position:absolute;margin-left:6in;margin-top:17.85pt;width:80.1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" path="m,l1602,e" filled="f" strokeweight=".26669mm">
                <v:path arrowok="t" o:connecttype="custom" o:connectlocs="0,0;1017270,0" o:connectangles="0,0"/>
                <w10:wrap type="topAndBottom" anchorx="page"/>
              </v:shape>
            </w:pict>
          </mc:Fallback>
        </mc:AlternateContent>
      </w:r>
    </w:p>
    <w:p w14:paraId="5F8B20CD" w14:textId="28472695" w:rsidR="00E22D77" w:rsidRDefault="00943508">
      <w:pPr>
        <w:pStyle w:val="BodyText"/>
        <w:tabs>
          <w:tab w:val="left" w:pos="7319"/>
        </w:tabs>
        <w:spacing w:line="250" w:lineRule="exact"/>
        <w:ind w:left="119"/>
      </w:pPr>
      <w:r>
        <w:t>Human Resources Administrator</w:t>
      </w:r>
      <w:r w:rsidR="006777C7">
        <w:t xml:space="preserve"> or Director</w:t>
      </w:r>
      <w:r w:rsidR="00C31461">
        <w:tab/>
        <w:t>Date</w:t>
      </w:r>
    </w:p>
    <w:p w14:paraId="777646FD" w14:textId="77777777" w:rsidR="00E22D77" w:rsidRDefault="00E22D77">
      <w:pPr>
        <w:pStyle w:val="BodyText"/>
        <w:rPr>
          <w:sz w:val="20"/>
        </w:rPr>
      </w:pPr>
    </w:p>
    <w:p w14:paraId="0F8E550B" w14:textId="18621BDD" w:rsidR="00E22D77" w:rsidRDefault="00F22A5C">
      <w:pPr>
        <w:pStyle w:val="BodyText"/>
        <w:spacing w:before="1"/>
        <w:rPr>
          <w:sz w:val="27"/>
        </w:rPr>
      </w:pPr>
      <w:r>
        <w:rPr>
          <w:noProof/>
        </w:rPr>
        <mc:AlternateContent>
          <mc:Choice Requires="wps">
            <w:drawing>
              <wp:anchor distT="0" distB="0" distL="0" distR="0" simplePos="0" relativeHeight="251663360" behindDoc="1" locked="0" layoutInCell="1" allowOverlap="1" wp14:anchorId="7B8CE4BB" wp14:editId="62CAC7DC">
                <wp:simplePos x="0" y="0"/>
                <wp:positionH relativeFrom="page">
                  <wp:posOffset>914400</wp:posOffset>
                </wp:positionH>
                <wp:positionV relativeFrom="paragraph">
                  <wp:posOffset>227965</wp:posOffset>
                </wp:positionV>
                <wp:extent cx="4154805" cy="1270"/>
                <wp:effectExtent l="0" t="0" r="0" b="0"/>
                <wp:wrapTopAndBottom/>
                <wp:docPr id="2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4805" cy="1270"/>
                        </a:xfrm>
                        <a:custGeom>
                          <a:avLst/>
                          <a:gdLst>
                            <a:gd name="T0" fmla="+- 0 1440 1440"/>
                            <a:gd name="T1" fmla="*/ T0 w 6543"/>
                            <a:gd name="T2" fmla="+- 0 7982 1440"/>
                            <a:gd name="T3" fmla="*/ T2 w 6543"/>
                          </a:gdLst>
                          <a:ahLst/>
                          <a:cxnLst>
                            <a:cxn ang="0">
                              <a:pos x="T1" y="0"/>
                            </a:cxn>
                            <a:cxn ang="0">
                              <a:pos x="T3" y="0"/>
                            </a:cxn>
                          </a:cxnLst>
                          <a:rect l="0" t="0" r="r" b="b"/>
                          <a:pathLst>
                            <a:path w="6543">
                              <a:moveTo>
                                <a:pt x="0" y="0"/>
                              </a:moveTo>
                              <a:lnTo>
                                <a:pt x="6542"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4E388" id="Freeform 7" o:spid="_x0000_s1026" style="position:absolute;margin-left:1in;margin-top:17.95pt;width:327.1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" path="m,l6542,e" filled="f" strokeweight=".26669mm">
                <v:path arrowok="t" o:connecttype="custom" o:connectlocs="0,0;4154170,0" o:connectangles="0,0"/>
                <w10:wrap type="topAndBottom" anchorx="page"/>
              </v:shape>
            </w:pict>
          </mc:Fallback>
        </mc:AlternateContent>
      </w:r>
      <w:r>
        <w:rPr>
          <w:noProof/>
        </w:rPr>
        <mc:AlternateContent>
          <mc:Choice Requires="wpg">
            <w:drawing>
              <wp:anchor distT="0" distB="0" distL="0" distR="0" simplePos="0" relativeHeight="251664384" behindDoc="1" locked="0" layoutInCell="1" allowOverlap="1" wp14:anchorId="672FE466" wp14:editId="15CB4DE5">
                <wp:simplePos x="0" y="0"/>
                <wp:positionH relativeFrom="page">
                  <wp:posOffset>5486400</wp:posOffset>
                </wp:positionH>
                <wp:positionV relativeFrom="paragraph">
                  <wp:posOffset>223520</wp:posOffset>
                </wp:positionV>
                <wp:extent cx="1016635" cy="10160"/>
                <wp:effectExtent l="0" t="0" r="0" b="0"/>
                <wp:wrapTopAndBottom/>
                <wp:docPr id="1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635" cy="10160"/>
                          <a:chOff x="8640" y="352"/>
                          <a:chExt cx="1601" cy="16"/>
                        </a:xfrm>
                      </wpg:grpSpPr>
                      <wps:wsp>
                        <wps:cNvPr id="20" name="Line 6"/>
                        <wps:cNvCnPr>
                          <a:cxnSpLocks noChangeShapeType="1"/>
                        </wps:cNvCnPr>
                        <wps:spPr bwMode="auto">
                          <a:xfrm>
                            <a:off x="8640" y="359"/>
                            <a:ext cx="1334"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5"/>
                        <wps:cNvCnPr>
                          <a:cxnSpLocks noChangeShapeType="1"/>
                        </wps:cNvCnPr>
                        <wps:spPr bwMode="auto">
                          <a:xfrm>
                            <a:off x="9977" y="359"/>
                            <a:ext cx="264"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5D5A13" id="Group 4" o:spid="_x0000_s1026" style="position:absolute;margin-left:6in;margin-top:17.6pt;width:80.05pt;height:.8pt;z-index:-251652096;mso-wrap-distance-left:0;mso-wrap-distance-right:0;mso-position-horizontal-relative:page" coordorigin="8640,352" coordsize="160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">
                <v:line id="Line 6" o:spid="_x0000_s1027" style="position:absolute;visibility:visible;mso-wrap-style:square" from="8640,359" to="997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" strokeweight=".26669mm"/>
                <v:line id="Line 5" o:spid="_x0000_s1028" style="position:absolute;visibility:visible;mso-wrap-style:square" from="9977,359" to="10241,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" strokeweight=".26669mm"/>
                <w10:wrap type="topAndBottom" anchorx="page"/>
              </v:group>
            </w:pict>
          </mc:Fallback>
        </mc:AlternateContent>
      </w:r>
    </w:p>
    <w:p w14:paraId="626147A8" w14:textId="4ABA89CD" w:rsidR="00E22D77" w:rsidRDefault="00943508">
      <w:pPr>
        <w:pStyle w:val="BodyText"/>
        <w:tabs>
          <w:tab w:val="left" w:pos="7319"/>
        </w:tabs>
        <w:spacing w:line="250" w:lineRule="exact"/>
        <w:ind w:left="120"/>
      </w:pPr>
      <w:r>
        <w:t>President/Chancellor/Chief Executive Officer</w:t>
      </w:r>
      <w:r w:rsidR="00C31461">
        <w:tab/>
        <w:t>Date</w:t>
      </w:r>
    </w:p>
    <w:p w14:paraId="4906EEDE" w14:textId="77777777" w:rsidR="00E22D77" w:rsidRDefault="00E22D77">
      <w:pPr>
        <w:pStyle w:val="BodyText"/>
        <w:rPr>
          <w:sz w:val="20"/>
        </w:rPr>
      </w:pPr>
    </w:p>
    <w:p w14:paraId="2A0697A3" w14:textId="7CEFB300" w:rsidR="00E22D77" w:rsidRDefault="00F22A5C">
      <w:pPr>
        <w:pStyle w:val="BodyText"/>
        <w:spacing w:before="10"/>
        <w:rPr>
          <w:sz w:val="26"/>
        </w:rPr>
      </w:pPr>
      <w:r>
        <w:rPr>
          <w:noProof/>
        </w:rPr>
        <mc:AlternateContent>
          <mc:Choice Requires="wps">
            <w:drawing>
              <wp:anchor distT="0" distB="0" distL="0" distR="0" simplePos="0" relativeHeight="251665408" behindDoc="1" locked="0" layoutInCell="1" allowOverlap="1" wp14:anchorId="335A1C36" wp14:editId="162DFA80">
                <wp:simplePos x="0" y="0"/>
                <wp:positionH relativeFrom="page">
                  <wp:posOffset>914400</wp:posOffset>
                </wp:positionH>
                <wp:positionV relativeFrom="paragraph">
                  <wp:posOffset>226695</wp:posOffset>
                </wp:positionV>
                <wp:extent cx="4154805" cy="1270"/>
                <wp:effectExtent l="0" t="0" r="0" b="0"/>
                <wp:wrapTopAndBottom/>
                <wp:docPr id="1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4805" cy="1270"/>
                        </a:xfrm>
                        <a:custGeom>
                          <a:avLst/>
                          <a:gdLst>
                            <a:gd name="T0" fmla="+- 0 1440 1440"/>
                            <a:gd name="T1" fmla="*/ T0 w 6543"/>
                            <a:gd name="T2" fmla="+- 0 7982 1440"/>
                            <a:gd name="T3" fmla="*/ T2 w 6543"/>
                          </a:gdLst>
                          <a:ahLst/>
                          <a:cxnLst>
                            <a:cxn ang="0">
                              <a:pos x="T1" y="0"/>
                            </a:cxn>
                            <a:cxn ang="0">
                              <a:pos x="T3" y="0"/>
                            </a:cxn>
                          </a:cxnLst>
                          <a:rect l="0" t="0" r="r" b="b"/>
                          <a:pathLst>
                            <a:path w="6543">
                              <a:moveTo>
                                <a:pt x="0" y="0"/>
                              </a:moveTo>
                              <a:lnTo>
                                <a:pt x="6542"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48553" id="Freeform 3" o:spid="_x0000_s1026" style="position:absolute;margin-left:1in;margin-top:17.85pt;width:327.1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" path="m,l6542,e" filled="f" strokeweight=".26669mm">
                <v:path arrowok="t" o:connecttype="custom" o:connectlocs="0,0;4154170,0" o:connectangles="0,0"/>
                <w10:wrap type="topAndBottom" anchorx="page"/>
              </v:shape>
            </w:pict>
          </mc:Fallback>
        </mc:AlternateContent>
      </w:r>
      <w:r>
        <w:rPr>
          <w:noProof/>
        </w:rPr>
        <mc:AlternateContent>
          <mc:Choice Requires="wps">
            <w:drawing>
              <wp:anchor distT="0" distB="0" distL="0" distR="0" simplePos="0" relativeHeight="251666432" behindDoc="1" locked="0" layoutInCell="1" allowOverlap="1" wp14:anchorId="22F90076" wp14:editId="3CF52606">
                <wp:simplePos x="0" y="0"/>
                <wp:positionH relativeFrom="page">
                  <wp:posOffset>5486400</wp:posOffset>
                </wp:positionH>
                <wp:positionV relativeFrom="paragraph">
                  <wp:posOffset>226695</wp:posOffset>
                </wp:positionV>
                <wp:extent cx="1017905" cy="1270"/>
                <wp:effectExtent l="0" t="0" r="0" b="0"/>
                <wp:wrapTopAndBottom/>
                <wp:docPr id="1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7905" cy="1270"/>
                        </a:xfrm>
                        <a:custGeom>
                          <a:avLst/>
                          <a:gdLst>
                            <a:gd name="T0" fmla="+- 0 8640 8640"/>
                            <a:gd name="T1" fmla="*/ T0 w 1603"/>
                            <a:gd name="T2" fmla="+- 0 10242 8640"/>
                            <a:gd name="T3" fmla="*/ T2 w 1603"/>
                          </a:gdLst>
                          <a:ahLst/>
                          <a:cxnLst>
                            <a:cxn ang="0">
                              <a:pos x="T1" y="0"/>
                            </a:cxn>
                            <a:cxn ang="0">
                              <a:pos x="T3" y="0"/>
                            </a:cxn>
                          </a:cxnLst>
                          <a:rect l="0" t="0" r="r" b="b"/>
                          <a:pathLst>
                            <a:path w="1603">
                              <a:moveTo>
                                <a:pt x="0" y="0"/>
                              </a:moveTo>
                              <a:lnTo>
                                <a:pt x="1602"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50799" id="Freeform 2" o:spid="_x0000_s1026" style="position:absolute;margin-left:6in;margin-top:17.85pt;width:80.1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" path="m,l1602,e" filled="f" strokeweight=".26669mm">
                <v:path arrowok="t" o:connecttype="custom" o:connectlocs="0,0;1017270,0" o:connectangles="0,0"/>
                <w10:wrap type="topAndBottom" anchorx="page"/>
              </v:shape>
            </w:pict>
          </mc:Fallback>
        </mc:AlternateContent>
      </w:r>
    </w:p>
    <w:p w14:paraId="59F40BA6" w14:textId="77777777" w:rsidR="00E22D77" w:rsidRDefault="00C31461">
      <w:pPr>
        <w:pStyle w:val="BodyText"/>
        <w:tabs>
          <w:tab w:val="left" w:pos="7319"/>
        </w:tabs>
        <w:spacing w:line="250" w:lineRule="exact"/>
        <w:ind w:left="119"/>
      </w:pPr>
      <w:r>
        <w:t>Commissioner of</w:t>
      </w:r>
      <w:r>
        <w:rPr>
          <w:spacing w:val="-8"/>
        </w:rPr>
        <w:t xml:space="preserve"> </w:t>
      </w:r>
      <w:r>
        <w:t>Higher</w:t>
      </w:r>
      <w:r>
        <w:rPr>
          <w:spacing w:val="-3"/>
        </w:rPr>
        <w:t xml:space="preserve"> </w:t>
      </w:r>
      <w:r>
        <w:t>Education</w:t>
      </w:r>
      <w:r>
        <w:tab/>
        <w:t>Date</w:t>
      </w:r>
    </w:p>
    <w:p w14:paraId="026FCB6E" w14:textId="77777777" w:rsidR="00E22D77" w:rsidRDefault="00E22D77">
      <w:pPr>
        <w:spacing w:line="250" w:lineRule="exact"/>
        <w:sectPr w:rsidR="00E22D77">
          <w:type w:val="continuous"/>
          <w:pgSz w:w="12240" w:h="15840"/>
          <w:pgMar w:top="640" w:right="1240" w:bottom="280" w:left="1320" w:header="720" w:footer="720" w:gutter="0"/>
          <w:cols w:space="720"/>
        </w:sectPr>
      </w:pPr>
    </w:p>
    <w:p w14:paraId="15DBF290" w14:textId="77777777" w:rsidR="00E22D77" w:rsidRDefault="00E22D77">
      <w:pPr>
        <w:pStyle w:val="BodyText"/>
        <w:spacing w:before="2"/>
        <w:rPr>
          <w:sz w:val="20"/>
        </w:rPr>
      </w:pPr>
    </w:p>
    <w:p w14:paraId="31F52940" w14:textId="77777777" w:rsidR="00E22D77" w:rsidRDefault="00C31461">
      <w:pPr>
        <w:pStyle w:val="BodyText"/>
        <w:spacing w:before="92"/>
        <w:ind w:left="120"/>
      </w:pPr>
      <w:bookmarkStart w:id="1" w:name="BOR-Salary-Guidelines-Non-Faculty-Contra"/>
      <w:bookmarkEnd w:id="1"/>
      <w:r>
        <w:t>All requests for salary adjustments shall adhere to the following parameters.</w:t>
      </w:r>
    </w:p>
    <w:p w14:paraId="253C49CE" w14:textId="77777777" w:rsidR="00E22D77" w:rsidRDefault="00E22D77">
      <w:pPr>
        <w:pStyle w:val="BodyText"/>
        <w:rPr>
          <w:sz w:val="23"/>
        </w:rPr>
      </w:pPr>
    </w:p>
    <w:p w14:paraId="14E8173D" w14:textId="77777777" w:rsidR="00E22D77" w:rsidRDefault="00C31461">
      <w:pPr>
        <w:pStyle w:val="BodyText"/>
        <w:ind w:left="120"/>
      </w:pPr>
      <w:r>
        <w:t>The Board of Regents has authority to approve requested salary adjustments for employees working under Board of Regents employment contracts (Policy 711.2).</w:t>
      </w:r>
    </w:p>
    <w:p w14:paraId="26D049DE" w14:textId="77777777" w:rsidR="00E22D77" w:rsidRDefault="00E22D77">
      <w:pPr>
        <w:pStyle w:val="BodyText"/>
        <w:spacing w:before="2"/>
        <w:rPr>
          <w:sz w:val="23"/>
        </w:rPr>
      </w:pPr>
    </w:p>
    <w:p w14:paraId="1FAE80CC" w14:textId="77777777" w:rsidR="00E22D77" w:rsidRDefault="00C31461">
      <w:pPr>
        <w:pStyle w:val="BodyText"/>
        <w:ind w:left="120" w:right="108"/>
      </w:pPr>
      <w:r>
        <w:t>The Commissioner has authority to approve requested salary adjustments for employees working under Montana University System employment contracts (Policy 711.1). All requested salary adjustments of greater than twenty (20) percent without a corresponding increase in assigned duties and responsibilities (a promotion) shall</w:t>
      </w:r>
      <w:r>
        <w:rPr>
          <w:spacing w:val="-30"/>
        </w:rPr>
        <w:t xml:space="preserve"> </w:t>
      </w:r>
      <w:r>
        <w:t>require Board of Regents</w:t>
      </w:r>
      <w:r>
        <w:rPr>
          <w:spacing w:val="-1"/>
        </w:rPr>
        <w:t xml:space="preserve"> </w:t>
      </w:r>
      <w:r>
        <w:t>approval.</w:t>
      </w:r>
    </w:p>
    <w:p w14:paraId="048FDFF7" w14:textId="77777777" w:rsidR="00E22D77" w:rsidRDefault="00E22D77">
      <w:pPr>
        <w:pStyle w:val="BodyText"/>
        <w:rPr>
          <w:sz w:val="23"/>
        </w:rPr>
      </w:pPr>
    </w:p>
    <w:p w14:paraId="1E8FAFA5" w14:textId="77777777" w:rsidR="00E22D77" w:rsidRDefault="00C31461">
      <w:pPr>
        <w:pStyle w:val="Heading1"/>
        <w:numPr>
          <w:ilvl w:val="0"/>
          <w:numId w:val="1"/>
        </w:numPr>
        <w:tabs>
          <w:tab w:val="left" w:pos="324"/>
        </w:tabs>
      </w:pPr>
      <w:r>
        <w:t>Across-the-Board Salary</w:t>
      </w:r>
      <w:r>
        <w:rPr>
          <w:spacing w:val="-3"/>
        </w:rPr>
        <w:t xml:space="preserve"> </w:t>
      </w:r>
      <w:r>
        <w:t>Adjustment</w:t>
      </w:r>
    </w:p>
    <w:p w14:paraId="0952072A" w14:textId="77777777" w:rsidR="00E22D77" w:rsidRDefault="00C31461">
      <w:pPr>
        <w:pStyle w:val="ListParagraph"/>
        <w:numPr>
          <w:ilvl w:val="1"/>
          <w:numId w:val="1"/>
        </w:numPr>
        <w:tabs>
          <w:tab w:val="left" w:pos="841"/>
        </w:tabs>
        <w:ind w:right="325"/>
        <w:rPr>
          <w:sz w:val="24"/>
        </w:rPr>
      </w:pPr>
      <w:r>
        <w:rPr>
          <w:sz w:val="24"/>
        </w:rPr>
        <w:t>Definition: An annual percentage or flat dollar amount salary increase, at least in part intended to be distributed equally among eligible</w:t>
      </w:r>
      <w:r>
        <w:rPr>
          <w:spacing w:val="-19"/>
          <w:sz w:val="24"/>
        </w:rPr>
        <w:t xml:space="preserve"> </w:t>
      </w:r>
      <w:r>
        <w:rPr>
          <w:sz w:val="24"/>
        </w:rPr>
        <w:t>employees.</w:t>
      </w:r>
    </w:p>
    <w:p w14:paraId="2AE98EE8" w14:textId="77777777" w:rsidR="00E22D77" w:rsidRDefault="00C31461">
      <w:pPr>
        <w:pStyle w:val="ListParagraph"/>
        <w:numPr>
          <w:ilvl w:val="1"/>
          <w:numId w:val="1"/>
        </w:numPr>
        <w:tabs>
          <w:tab w:val="left" w:pos="841"/>
        </w:tabs>
        <w:ind w:right="696"/>
        <w:rPr>
          <w:sz w:val="24"/>
        </w:rPr>
      </w:pPr>
      <w:r>
        <w:rPr>
          <w:sz w:val="24"/>
        </w:rPr>
        <w:t>Amount: The Board of Regents shall establish the amount of any across-the- board</w:t>
      </w:r>
      <w:r>
        <w:rPr>
          <w:spacing w:val="-7"/>
          <w:sz w:val="24"/>
        </w:rPr>
        <w:t xml:space="preserve"> </w:t>
      </w:r>
      <w:r>
        <w:rPr>
          <w:sz w:val="24"/>
        </w:rPr>
        <w:t>adjustment.</w:t>
      </w:r>
    </w:p>
    <w:p w14:paraId="5D1C1A0B" w14:textId="77777777" w:rsidR="00E22D77" w:rsidRDefault="00C31461">
      <w:pPr>
        <w:pStyle w:val="ListParagraph"/>
        <w:numPr>
          <w:ilvl w:val="1"/>
          <w:numId w:val="1"/>
        </w:numPr>
        <w:tabs>
          <w:tab w:val="left" w:pos="841"/>
        </w:tabs>
        <w:ind w:right="100"/>
        <w:jc w:val="both"/>
        <w:rPr>
          <w:sz w:val="24"/>
        </w:rPr>
      </w:pPr>
      <w:r>
        <w:rPr>
          <w:sz w:val="24"/>
        </w:rPr>
        <w:t>Eligibility: Employees eligible for across-the-board increases shall typically have been employed in their current position at least six (6) calendar months prior to the effective date for</w:t>
      </w:r>
      <w:r>
        <w:rPr>
          <w:spacing w:val="-16"/>
          <w:sz w:val="24"/>
        </w:rPr>
        <w:t xml:space="preserve"> </w:t>
      </w:r>
      <w:r>
        <w:rPr>
          <w:sz w:val="24"/>
        </w:rPr>
        <w:t>implementation.</w:t>
      </w:r>
    </w:p>
    <w:p w14:paraId="1A2007F1" w14:textId="77777777" w:rsidR="00E22D77" w:rsidRDefault="00C31461">
      <w:pPr>
        <w:pStyle w:val="ListParagraph"/>
        <w:numPr>
          <w:ilvl w:val="1"/>
          <w:numId w:val="1"/>
        </w:numPr>
        <w:tabs>
          <w:tab w:val="left" w:pos="841"/>
        </w:tabs>
        <w:ind w:right="411"/>
        <w:rPr>
          <w:sz w:val="24"/>
        </w:rPr>
      </w:pPr>
      <w:r>
        <w:rPr>
          <w:sz w:val="24"/>
        </w:rPr>
        <w:t>Effective Date: The Board of Regents shall establish the effective date for implementation of the across-the-board salary increases for eligible</w:t>
      </w:r>
      <w:r>
        <w:rPr>
          <w:spacing w:val="-26"/>
          <w:sz w:val="24"/>
        </w:rPr>
        <w:t xml:space="preserve"> </w:t>
      </w:r>
      <w:r>
        <w:rPr>
          <w:sz w:val="24"/>
        </w:rPr>
        <w:t>employees.</w:t>
      </w:r>
    </w:p>
    <w:p w14:paraId="59DD6A43" w14:textId="77777777" w:rsidR="00E22D77" w:rsidRDefault="00C31461">
      <w:pPr>
        <w:pStyle w:val="ListParagraph"/>
        <w:numPr>
          <w:ilvl w:val="1"/>
          <w:numId w:val="1"/>
        </w:numPr>
        <w:tabs>
          <w:tab w:val="left" w:pos="841"/>
        </w:tabs>
        <w:spacing w:before="1"/>
        <w:ind w:right="386"/>
        <w:rPr>
          <w:sz w:val="24"/>
        </w:rPr>
      </w:pPr>
      <w:r>
        <w:rPr>
          <w:sz w:val="24"/>
        </w:rPr>
        <w:t>Documentation Required: With input from OCHE staff, members of the Board</w:t>
      </w:r>
      <w:r>
        <w:rPr>
          <w:spacing w:val="-33"/>
          <w:sz w:val="24"/>
        </w:rPr>
        <w:t xml:space="preserve"> </w:t>
      </w:r>
      <w:r>
        <w:rPr>
          <w:sz w:val="24"/>
        </w:rPr>
        <w:t>of Regents Staff and Compensation Committee shall determine what, if any, documentation will be required (e.g., fiscal impact assessment,</w:t>
      </w:r>
      <w:r>
        <w:rPr>
          <w:spacing w:val="-14"/>
          <w:sz w:val="24"/>
        </w:rPr>
        <w:t xml:space="preserve"> </w:t>
      </w:r>
      <w:r>
        <w:rPr>
          <w:sz w:val="24"/>
        </w:rPr>
        <w:t>etc.).</w:t>
      </w:r>
    </w:p>
    <w:p w14:paraId="1E4271A5" w14:textId="77777777" w:rsidR="00E22D77" w:rsidRDefault="00C31461">
      <w:pPr>
        <w:pStyle w:val="ListParagraph"/>
        <w:numPr>
          <w:ilvl w:val="1"/>
          <w:numId w:val="1"/>
        </w:numPr>
        <w:tabs>
          <w:tab w:val="left" w:pos="841"/>
        </w:tabs>
        <w:ind w:right="184"/>
        <w:rPr>
          <w:sz w:val="24"/>
        </w:rPr>
      </w:pPr>
      <w:r>
        <w:rPr>
          <w:sz w:val="24"/>
        </w:rPr>
        <w:t>Merit Salary Increases: Campuses may elect to award merit salary increases to employees using funds for across-the-board salary adjustment authorized under this policy. Merit increases will be based upon performance evaluations and may be available to an employee who demonstrates outstanding performance in a recent evaluation indicating the employee is above the average rating</w:t>
      </w:r>
      <w:r>
        <w:rPr>
          <w:spacing w:val="-33"/>
          <w:sz w:val="24"/>
        </w:rPr>
        <w:t xml:space="preserve"> </w:t>
      </w:r>
      <w:r>
        <w:rPr>
          <w:sz w:val="24"/>
        </w:rPr>
        <w:t>established by the</w:t>
      </w:r>
      <w:r>
        <w:rPr>
          <w:spacing w:val="-26"/>
          <w:sz w:val="24"/>
        </w:rPr>
        <w:t xml:space="preserve"> </w:t>
      </w:r>
      <w:r>
        <w:rPr>
          <w:sz w:val="24"/>
        </w:rPr>
        <w:t>campus.</w:t>
      </w:r>
    </w:p>
    <w:p w14:paraId="760E9098" w14:textId="77777777" w:rsidR="00E22D77" w:rsidRDefault="00E22D77">
      <w:pPr>
        <w:pStyle w:val="BodyText"/>
        <w:spacing w:before="11"/>
        <w:rPr>
          <w:sz w:val="22"/>
        </w:rPr>
      </w:pPr>
    </w:p>
    <w:p w14:paraId="27CE0644" w14:textId="77777777" w:rsidR="00E22D77" w:rsidRDefault="00C31461">
      <w:pPr>
        <w:pStyle w:val="Heading1"/>
        <w:numPr>
          <w:ilvl w:val="0"/>
          <w:numId w:val="1"/>
        </w:numPr>
        <w:tabs>
          <w:tab w:val="left" w:pos="389"/>
        </w:tabs>
        <w:ind w:left="388" w:hanging="269"/>
      </w:pPr>
      <w:r>
        <w:t>Retention Salary</w:t>
      </w:r>
      <w:r>
        <w:rPr>
          <w:spacing w:val="-7"/>
        </w:rPr>
        <w:t xml:space="preserve"> </w:t>
      </w:r>
      <w:r>
        <w:t>Increase</w:t>
      </w:r>
    </w:p>
    <w:p w14:paraId="25D319AC" w14:textId="77777777" w:rsidR="00E22D77" w:rsidRDefault="00C31461">
      <w:pPr>
        <w:pStyle w:val="ListParagraph"/>
        <w:numPr>
          <w:ilvl w:val="1"/>
          <w:numId w:val="1"/>
        </w:numPr>
        <w:tabs>
          <w:tab w:val="left" w:pos="841"/>
        </w:tabs>
        <w:ind w:right="210"/>
        <w:rPr>
          <w:sz w:val="24"/>
        </w:rPr>
      </w:pPr>
      <w:r>
        <w:rPr>
          <w:sz w:val="24"/>
        </w:rPr>
        <w:t>Definition: Retention salary increases allow the Montana University System to retain an employee with valuable knowledge, skills or abilities that are vital to the achievement of the University’s mission or strategic goals; and whose</w:t>
      </w:r>
      <w:r>
        <w:rPr>
          <w:spacing w:val="-39"/>
          <w:sz w:val="24"/>
        </w:rPr>
        <w:t xml:space="preserve"> </w:t>
      </w:r>
      <w:r>
        <w:rPr>
          <w:sz w:val="24"/>
        </w:rPr>
        <w:t>resignation would have a significant adverse impact on the accomplishment of critical and/or urgent</w:t>
      </w:r>
      <w:r>
        <w:rPr>
          <w:spacing w:val="12"/>
          <w:sz w:val="24"/>
        </w:rPr>
        <w:t xml:space="preserve"> </w:t>
      </w:r>
      <w:r>
        <w:rPr>
          <w:sz w:val="24"/>
        </w:rPr>
        <w:t>projects.</w:t>
      </w:r>
    </w:p>
    <w:p w14:paraId="2E8CB374" w14:textId="77777777" w:rsidR="00E22D77" w:rsidRDefault="00C31461">
      <w:pPr>
        <w:pStyle w:val="ListParagraph"/>
        <w:numPr>
          <w:ilvl w:val="1"/>
          <w:numId w:val="1"/>
        </w:numPr>
        <w:tabs>
          <w:tab w:val="left" w:pos="841"/>
        </w:tabs>
        <w:spacing w:before="1"/>
        <w:ind w:right="485"/>
        <w:rPr>
          <w:sz w:val="24"/>
        </w:rPr>
      </w:pPr>
      <w:r>
        <w:rPr>
          <w:sz w:val="24"/>
        </w:rPr>
        <w:t>Amount: Retention salary increases may be permanent or temporary base adjustments or a onetime or periodic lump sum amount that is not added to</w:t>
      </w:r>
      <w:r>
        <w:rPr>
          <w:spacing w:val="-39"/>
          <w:sz w:val="24"/>
        </w:rPr>
        <w:t xml:space="preserve"> </w:t>
      </w:r>
      <w:r>
        <w:rPr>
          <w:sz w:val="24"/>
        </w:rPr>
        <w:t>the employee’s base salary. The amount requested shall be supported by</w:t>
      </w:r>
      <w:r>
        <w:rPr>
          <w:spacing w:val="-39"/>
          <w:sz w:val="24"/>
        </w:rPr>
        <w:t xml:space="preserve"> </w:t>
      </w:r>
      <w:r>
        <w:rPr>
          <w:sz w:val="24"/>
        </w:rPr>
        <w:t>relevant</w:t>
      </w:r>
    </w:p>
    <w:p w14:paraId="66CD260E" w14:textId="77777777" w:rsidR="00E22D77" w:rsidRDefault="00E22D77">
      <w:pPr>
        <w:rPr>
          <w:sz w:val="24"/>
        </w:rPr>
        <w:sectPr w:rsidR="00E22D77">
          <w:headerReference w:type="default" r:id="rId8"/>
          <w:footerReference w:type="default" r:id="rId9"/>
          <w:pgSz w:w="12240" w:h="15840"/>
          <w:pgMar w:top="2260" w:right="1240" w:bottom="880" w:left="1320" w:header="35" w:footer="695" w:gutter="0"/>
          <w:pgNumType w:start="1"/>
          <w:cols w:space="720"/>
        </w:sectPr>
      </w:pPr>
    </w:p>
    <w:p w14:paraId="6739DAC6" w14:textId="77777777" w:rsidR="00E22D77" w:rsidRDefault="00E22D77">
      <w:pPr>
        <w:pStyle w:val="BodyText"/>
        <w:spacing w:before="2"/>
        <w:rPr>
          <w:sz w:val="20"/>
        </w:rPr>
      </w:pPr>
    </w:p>
    <w:p w14:paraId="318AC927" w14:textId="77777777" w:rsidR="00E22D77" w:rsidRDefault="00C31461">
      <w:pPr>
        <w:pStyle w:val="BodyText"/>
        <w:spacing w:before="92"/>
        <w:ind w:left="840" w:right="616"/>
      </w:pPr>
      <w:r>
        <w:t>salary comparison data from CUPA and/or other sources deemed relevant by OCHE staff, in consultation with the employing unit.</w:t>
      </w:r>
    </w:p>
    <w:p w14:paraId="3453B43C" w14:textId="77777777" w:rsidR="00E22D77" w:rsidRDefault="00C31461">
      <w:pPr>
        <w:pStyle w:val="ListParagraph"/>
        <w:numPr>
          <w:ilvl w:val="1"/>
          <w:numId w:val="1"/>
        </w:numPr>
        <w:tabs>
          <w:tab w:val="left" w:pos="841"/>
        </w:tabs>
        <w:ind w:right="173"/>
        <w:rPr>
          <w:sz w:val="24"/>
        </w:rPr>
      </w:pPr>
      <w:r>
        <w:rPr>
          <w:sz w:val="24"/>
        </w:rPr>
        <w:t>Eligibility: Normally, only those individuals employed at least three (3) full contract terms shall be eligible for a retention salary adjustment. An individual employee may normally receive no more than one (1) retention salary adjustment in any</w:t>
      </w:r>
      <w:r>
        <w:rPr>
          <w:spacing w:val="-32"/>
          <w:sz w:val="24"/>
        </w:rPr>
        <w:t xml:space="preserve"> </w:t>
      </w:r>
      <w:r>
        <w:rPr>
          <w:sz w:val="24"/>
        </w:rPr>
        <w:t>two</w:t>
      </w:r>
    </w:p>
    <w:p w14:paraId="0A363E30" w14:textId="77777777" w:rsidR="00E22D77" w:rsidRDefault="00C31461">
      <w:pPr>
        <w:pStyle w:val="BodyText"/>
        <w:ind w:left="840"/>
      </w:pPr>
      <w:r>
        <w:t>(2) consecutive year period.</w:t>
      </w:r>
    </w:p>
    <w:p w14:paraId="5DFC697D" w14:textId="77777777" w:rsidR="00E22D77" w:rsidRDefault="00C31461">
      <w:pPr>
        <w:pStyle w:val="ListParagraph"/>
        <w:numPr>
          <w:ilvl w:val="1"/>
          <w:numId w:val="1"/>
        </w:numPr>
        <w:tabs>
          <w:tab w:val="left" w:pos="841"/>
        </w:tabs>
        <w:ind w:hanging="361"/>
        <w:rPr>
          <w:sz w:val="24"/>
        </w:rPr>
      </w:pPr>
      <w:r>
        <w:rPr>
          <w:sz w:val="24"/>
        </w:rPr>
        <w:t>Documentation Required: A retention increase request shall be accompanied</w:t>
      </w:r>
      <w:r>
        <w:rPr>
          <w:spacing w:val="-19"/>
          <w:sz w:val="24"/>
        </w:rPr>
        <w:t xml:space="preserve"> </w:t>
      </w:r>
      <w:r>
        <w:rPr>
          <w:sz w:val="24"/>
        </w:rPr>
        <w:t>by:</w:t>
      </w:r>
    </w:p>
    <w:p w14:paraId="3767C723" w14:textId="77777777" w:rsidR="00E22D77" w:rsidRDefault="00C31461">
      <w:pPr>
        <w:pStyle w:val="ListParagraph"/>
        <w:numPr>
          <w:ilvl w:val="2"/>
          <w:numId w:val="1"/>
        </w:numPr>
        <w:tabs>
          <w:tab w:val="left" w:pos="1561"/>
        </w:tabs>
        <w:ind w:right="184"/>
        <w:rPr>
          <w:sz w:val="24"/>
        </w:rPr>
      </w:pPr>
      <w:r>
        <w:rPr>
          <w:sz w:val="24"/>
        </w:rPr>
        <w:t>Explanation of the adverse impact if the employee resigns, and a</w:t>
      </w:r>
      <w:r>
        <w:rPr>
          <w:spacing w:val="-28"/>
          <w:sz w:val="24"/>
        </w:rPr>
        <w:t xml:space="preserve"> </w:t>
      </w:r>
      <w:r>
        <w:rPr>
          <w:sz w:val="24"/>
        </w:rPr>
        <w:t>summary of the employee’s value to the institution;</w:t>
      </w:r>
    </w:p>
    <w:p w14:paraId="234F64AE" w14:textId="77777777" w:rsidR="00E22D77" w:rsidRDefault="00C31461">
      <w:pPr>
        <w:pStyle w:val="ListParagraph"/>
        <w:numPr>
          <w:ilvl w:val="2"/>
          <w:numId w:val="1"/>
        </w:numPr>
        <w:tabs>
          <w:tab w:val="left" w:pos="1561"/>
        </w:tabs>
        <w:spacing w:before="1"/>
        <w:ind w:right="652"/>
        <w:rPr>
          <w:sz w:val="24"/>
        </w:rPr>
      </w:pPr>
      <w:r>
        <w:rPr>
          <w:sz w:val="24"/>
        </w:rPr>
        <w:t>Relevant salary survey data, including the job titles and descriptions</w:t>
      </w:r>
      <w:r>
        <w:rPr>
          <w:spacing w:val="-27"/>
          <w:sz w:val="24"/>
        </w:rPr>
        <w:t xml:space="preserve"> </w:t>
      </w:r>
      <w:r>
        <w:rPr>
          <w:sz w:val="24"/>
        </w:rPr>
        <w:t>of duties for positions used for comparison</w:t>
      </w:r>
      <w:r>
        <w:rPr>
          <w:spacing w:val="-15"/>
          <w:sz w:val="24"/>
        </w:rPr>
        <w:t xml:space="preserve"> </w:t>
      </w:r>
      <w:r>
        <w:rPr>
          <w:sz w:val="24"/>
        </w:rPr>
        <w:t>purposes;</w:t>
      </w:r>
    </w:p>
    <w:p w14:paraId="37D62E52" w14:textId="77777777" w:rsidR="00E22D77" w:rsidRDefault="00C31461">
      <w:pPr>
        <w:pStyle w:val="ListParagraph"/>
        <w:numPr>
          <w:ilvl w:val="2"/>
          <w:numId w:val="1"/>
        </w:numPr>
        <w:tabs>
          <w:tab w:val="left" w:pos="1561"/>
        </w:tabs>
        <w:ind w:right="357"/>
        <w:rPr>
          <w:sz w:val="24"/>
        </w:rPr>
      </w:pPr>
      <w:r>
        <w:rPr>
          <w:sz w:val="24"/>
        </w:rPr>
        <w:t>Existing salary relationships among positions with similar responsibilities and in supervisory hierarchies within the campus and Montana</w:t>
      </w:r>
      <w:r>
        <w:rPr>
          <w:spacing w:val="-22"/>
          <w:sz w:val="24"/>
        </w:rPr>
        <w:t xml:space="preserve"> </w:t>
      </w:r>
      <w:r>
        <w:rPr>
          <w:sz w:val="24"/>
        </w:rPr>
        <w:t>University System;</w:t>
      </w:r>
    </w:p>
    <w:p w14:paraId="2EBBC1BA" w14:textId="77777777" w:rsidR="00E22D77" w:rsidRDefault="00C31461">
      <w:pPr>
        <w:pStyle w:val="ListParagraph"/>
        <w:numPr>
          <w:ilvl w:val="2"/>
          <w:numId w:val="1"/>
        </w:numPr>
        <w:tabs>
          <w:tab w:val="left" w:pos="1561"/>
        </w:tabs>
        <w:ind w:hanging="361"/>
        <w:rPr>
          <w:sz w:val="24"/>
        </w:rPr>
      </w:pPr>
      <w:r>
        <w:rPr>
          <w:sz w:val="24"/>
        </w:rPr>
        <w:t>Budget availability, funding source and long-term impact on</w:t>
      </w:r>
      <w:r>
        <w:rPr>
          <w:spacing w:val="-7"/>
          <w:sz w:val="24"/>
        </w:rPr>
        <w:t xml:space="preserve"> </w:t>
      </w:r>
      <w:r>
        <w:rPr>
          <w:sz w:val="24"/>
        </w:rPr>
        <w:t>tuition;</w:t>
      </w:r>
    </w:p>
    <w:p w14:paraId="7403D06A" w14:textId="77777777" w:rsidR="00E22D77" w:rsidRDefault="00C31461">
      <w:pPr>
        <w:pStyle w:val="ListParagraph"/>
        <w:numPr>
          <w:ilvl w:val="2"/>
          <w:numId w:val="1"/>
        </w:numPr>
        <w:tabs>
          <w:tab w:val="left" w:pos="1561"/>
        </w:tabs>
        <w:ind w:right="1100"/>
        <w:rPr>
          <w:sz w:val="24"/>
        </w:rPr>
      </w:pPr>
      <w:r>
        <w:rPr>
          <w:sz w:val="24"/>
        </w:rPr>
        <w:t>Evidence the employee has higher-paying opportunities with other employers.</w:t>
      </w:r>
    </w:p>
    <w:p w14:paraId="515F5629" w14:textId="77777777" w:rsidR="00E22D77" w:rsidRDefault="00E22D77">
      <w:pPr>
        <w:pStyle w:val="BodyText"/>
      </w:pPr>
    </w:p>
    <w:p w14:paraId="51795336" w14:textId="77777777" w:rsidR="00E22D77" w:rsidRDefault="00C31461">
      <w:pPr>
        <w:pStyle w:val="Heading1"/>
        <w:numPr>
          <w:ilvl w:val="0"/>
          <w:numId w:val="1"/>
        </w:numPr>
        <w:tabs>
          <w:tab w:val="left" w:pos="456"/>
        </w:tabs>
        <w:ind w:left="455" w:hanging="336"/>
      </w:pPr>
      <w:r>
        <w:t>Internal</w:t>
      </w:r>
      <w:r>
        <w:rPr>
          <w:spacing w:val="-1"/>
        </w:rPr>
        <w:t xml:space="preserve"> </w:t>
      </w:r>
      <w:r>
        <w:t>Equity</w:t>
      </w:r>
    </w:p>
    <w:p w14:paraId="367A232C" w14:textId="77777777" w:rsidR="00E22D77" w:rsidRDefault="00C31461">
      <w:pPr>
        <w:pStyle w:val="ListParagraph"/>
        <w:numPr>
          <w:ilvl w:val="1"/>
          <w:numId w:val="1"/>
        </w:numPr>
        <w:tabs>
          <w:tab w:val="left" w:pos="841"/>
        </w:tabs>
        <w:ind w:right="165"/>
        <w:rPr>
          <w:sz w:val="24"/>
        </w:rPr>
      </w:pPr>
      <w:r>
        <w:rPr>
          <w:sz w:val="24"/>
        </w:rPr>
        <w:t>Definition: A salary adjustment for an employee performing similar work under similar working conditions requiring a comparable level of knowledge, skill, or ability in order to resolve inequities. The fact that a retention salary adjustment is granted to one or more employees on the same or another campus may not be used as the sole justification for additional internal equity salary requests. Other relevant factors to be considered include: merit and length of service of the employee; market-based considerations; statutory protected class considerations; pay compression or inversion in existing pay relationships on a</w:t>
      </w:r>
      <w:r>
        <w:rPr>
          <w:spacing w:val="-37"/>
          <w:sz w:val="24"/>
        </w:rPr>
        <w:t xml:space="preserve"> </w:t>
      </w:r>
      <w:r>
        <w:rPr>
          <w:sz w:val="24"/>
        </w:rPr>
        <w:t>campus.</w:t>
      </w:r>
    </w:p>
    <w:p w14:paraId="06A41FB0" w14:textId="77777777" w:rsidR="00E22D77" w:rsidRDefault="00C31461">
      <w:pPr>
        <w:pStyle w:val="ListParagraph"/>
        <w:numPr>
          <w:ilvl w:val="1"/>
          <w:numId w:val="1"/>
        </w:numPr>
        <w:tabs>
          <w:tab w:val="left" w:pos="841"/>
        </w:tabs>
        <w:spacing w:before="1"/>
        <w:ind w:right="136"/>
        <w:rPr>
          <w:sz w:val="24"/>
        </w:rPr>
      </w:pPr>
      <w:r>
        <w:rPr>
          <w:sz w:val="24"/>
        </w:rPr>
        <w:t>Amount: The amount requested shall be supported by salary comparison data from within the Montana University System, along with relevant salary comparison data from CUPA and other sources deemed relevant by OCHE staff in consultation with the employing</w:t>
      </w:r>
      <w:r>
        <w:rPr>
          <w:spacing w:val="-6"/>
          <w:sz w:val="24"/>
        </w:rPr>
        <w:t xml:space="preserve"> </w:t>
      </w:r>
      <w:r>
        <w:rPr>
          <w:sz w:val="24"/>
        </w:rPr>
        <w:t>unit.</w:t>
      </w:r>
    </w:p>
    <w:p w14:paraId="6160481A" w14:textId="77777777" w:rsidR="00E22D77" w:rsidRDefault="00C31461">
      <w:pPr>
        <w:pStyle w:val="ListParagraph"/>
        <w:numPr>
          <w:ilvl w:val="1"/>
          <w:numId w:val="1"/>
        </w:numPr>
        <w:tabs>
          <w:tab w:val="left" w:pos="841"/>
        </w:tabs>
        <w:ind w:right="199"/>
        <w:rPr>
          <w:sz w:val="24"/>
        </w:rPr>
      </w:pPr>
      <w:r>
        <w:rPr>
          <w:sz w:val="24"/>
        </w:rPr>
        <w:t>Eligibility: Normally, only those individuals employed at least three (3) full</w:t>
      </w:r>
      <w:r>
        <w:rPr>
          <w:spacing w:val="-28"/>
          <w:sz w:val="24"/>
        </w:rPr>
        <w:t xml:space="preserve"> </w:t>
      </w:r>
      <w:r>
        <w:rPr>
          <w:sz w:val="24"/>
        </w:rPr>
        <w:t>contract terms shall be eligible for an internal equity salary</w:t>
      </w:r>
      <w:r>
        <w:rPr>
          <w:spacing w:val="-26"/>
          <w:sz w:val="24"/>
        </w:rPr>
        <w:t xml:space="preserve"> </w:t>
      </w:r>
      <w:r>
        <w:rPr>
          <w:sz w:val="24"/>
        </w:rPr>
        <w:t>adjustment.</w:t>
      </w:r>
    </w:p>
    <w:p w14:paraId="45BAEAE2" w14:textId="77777777" w:rsidR="00E22D77" w:rsidRDefault="00C31461">
      <w:pPr>
        <w:pStyle w:val="ListParagraph"/>
        <w:numPr>
          <w:ilvl w:val="1"/>
          <w:numId w:val="1"/>
        </w:numPr>
        <w:tabs>
          <w:tab w:val="left" w:pos="841"/>
        </w:tabs>
        <w:spacing w:before="1"/>
        <w:ind w:right="1464"/>
        <w:rPr>
          <w:sz w:val="24"/>
        </w:rPr>
      </w:pPr>
      <w:r>
        <w:rPr>
          <w:sz w:val="24"/>
        </w:rPr>
        <w:t>Documentation Required: An internal equity increase request shall</w:t>
      </w:r>
      <w:r>
        <w:rPr>
          <w:spacing w:val="-29"/>
          <w:sz w:val="24"/>
        </w:rPr>
        <w:t xml:space="preserve"> </w:t>
      </w:r>
      <w:r>
        <w:rPr>
          <w:sz w:val="24"/>
        </w:rPr>
        <w:t>be accompanied</w:t>
      </w:r>
      <w:r>
        <w:rPr>
          <w:spacing w:val="-3"/>
          <w:sz w:val="24"/>
        </w:rPr>
        <w:t xml:space="preserve"> </w:t>
      </w:r>
      <w:r>
        <w:rPr>
          <w:sz w:val="24"/>
        </w:rPr>
        <w:t>by:</w:t>
      </w:r>
    </w:p>
    <w:p w14:paraId="2ED1A6FC" w14:textId="77777777" w:rsidR="00E22D77" w:rsidRDefault="00C31461">
      <w:pPr>
        <w:pStyle w:val="ListParagraph"/>
        <w:numPr>
          <w:ilvl w:val="2"/>
          <w:numId w:val="1"/>
        </w:numPr>
        <w:tabs>
          <w:tab w:val="left" w:pos="1561"/>
        </w:tabs>
        <w:ind w:hanging="361"/>
        <w:rPr>
          <w:sz w:val="24"/>
        </w:rPr>
      </w:pPr>
      <w:r>
        <w:rPr>
          <w:sz w:val="24"/>
        </w:rPr>
        <w:t>Explanation of the</w:t>
      </w:r>
      <w:r>
        <w:rPr>
          <w:spacing w:val="3"/>
          <w:sz w:val="24"/>
        </w:rPr>
        <w:t xml:space="preserve"> </w:t>
      </w:r>
      <w:r>
        <w:rPr>
          <w:sz w:val="24"/>
        </w:rPr>
        <w:t>inequity;</w:t>
      </w:r>
    </w:p>
    <w:p w14:paraId="3BFFE4F1" w14:textId="77777777" w:rsidR="00E22D77" w:rsidRDefault="00C31461">
      <w:pPr>
        <w:pStyle w:val="ListParagraph"/>
        <w:numPr>
          <w:ilvl w:val="2"/>
          <w:numId w:val="1"/>
        </w:numPr>
        <w:tabs>
          <w:tab w:val="left" w:pos="1561"/>
        </w:tabs>
        <w:ind w:right="123"/>
        <w:rPr>
          <w:sz w:val="24"/>
        </w:rPr>
      </w:pPr>
      <w:r>
        <w:rPr>
          <w:sz w:val="24"/>
        </w:rPr>
        <w:t>Position and salary comparisons within the Montana University System that confirm an internal equity problem:</w:t>
      </w:r>
      <w:r>
        <w:rPr>
          <w:spacing w:val="-10"/>
          <w:sz w:val="24"/>
        </w:rPr>
        <w:t xml:space="preserve"> </w:t>
      </w:r>
      <w:r>
        <w:rPr>
          <w:sz w:val="24"/>
        </w:rPr>
        <w:t>and</w:t>
      </w:r>
    </w:p>
    <w:p w14:paraId="62FED1C2" w14:textId="77777777" w:rsidR="00E22D77" w:rsidRDefault="00C31461">
      <w:pPr>
        <w:pStyle w:val="ListParagraph"/>
        <w:numPr>
          <w:ilvl w:val="2"/>
          <w:numId w:val="1"/>
        </w:numPr>
        <w:tabs>
          <w:tab w:val="left" w:pos="1561"/>
        </w:tabs>
        <w:ind w:hanging="361"/>
        <w:rPr>
          <w:sz w:val="24"/>
        </w:rPr>
      </w:pPr>
      <w:r>
        <w:rPr>
          <w:sz w:val="24"/>
        </w:rPr>
        <w:t>Budget availability and funding</w:t>
      </w:r>
      <w:r>
        <w:rPr>
          <w:spacing w:val="-6"/>
          <w:sz w:val="24"/>
        </w:rPr>
        <w:t xml:space="preserve"> </w:t>
      </w:r>
      <w:r>
        <w:rPr>
          <w:sz w:val="24"/>
        </w:rPr>
        <w:t>source.</w:t>
      </w:r>
    </w:p>
    <w:p w14:paraId="64C1E201" w14:textId="77777777" w:rsidR="00E22D77" w:rsidRDefault="00E22D77">
      <w:pPr>
        <w:rPr>
          <w:sz w:val="24"/>
        </w:rPr>
        <w:sectPr w:rsidR="00E22D77">
          <w:pgSz w:w="12240" w:h="15840"/>
          <w:pgMar w:top="2260" w:right="1240" w:bottom="880" w:left="1320" w:header="35" w:footer="695" w:gutter="0"/>
          <w:cols w:space="720"/>
        </w:sectPr>
      </w:pPr>
    </w:p>
    <w:p w14:paraId="7D083B18" w14:textId="77777777" w:rsidR="00E22D77" w:rsidRDefault="00E22D77">
      <w:pPr>
        <w:pStyle w:val="BodyText"/>
        <w:spacing w:before="2"/>
        <w:rPr>
          <w:sz w:val="20"/>
        </w:rPr>
      </w:pPr>
    </w:p>
    <w:p w14:paraId="3FCFF5CA" w14:textId="77777777" w:rsidR="00E22D77" w:rsidRDefault="00C31461">
      <w:pPr>
        <w:pStyle w:val="Heading1"/>
        <w:numPr>
          <w:ilvl w:val="0"/>
          <w:numId w:val="1"/>
        </w:numPr>
        <w:tabs>
          <w:tab w:val="left" w:pos="483"/>
        </w:tabs>
        <w:spacing w:before="92"/>
        <w:ind w:left="482" w:hanging="363"/>
      </w:pPr>
      <w:r>
        <w:t>Non-base Performance</w:t>
      </w:r>
      <w:r>
        <w:rPr>
          <w:spacing w:val="-3"/>
        </w:rPr>
        <w:t xml:space="preserve"> </w:t>
      </w:r>
      <w:r>
        <w:t>Bonus</w:t>
      </w:r>
    </w:p>
    <w:p w14:paraId="281519C8" w14:textId="77777777" w:rsidR="00E22D77" w:rsidRDefault="00C31461">
      <w:pPr>
        <w:pStyle w:val="ListParagraph"/>
        <w:numPr>
          <w:ilvl w:val="1"/>
          <w:numId w:val="1"/>
        </w:numPr>
        <w:tabs>
          <w:tab w:val="left" w:pos="841"/>
        </w:tabs>
        <w:ind w:right="212"/>
        <w:rPr>
          <w:sz w:val="24"/>
        </w:rPr>
      </w:pPr>
      <w:r>
        <w:rPr>
          <w:sz w:val="24"/>
        </w:rPr>
        <w:t>Definition: Non-base building compensation for exemplary service or contribution beyond the scope of the employee’s regular job responsibilities and</w:t>
      </w:r>
      <w:r>
        <w:rPr>
          <w:spacing w:val="-38"/>
          <w:sz w:val="24"/>
        </w:rPr>
        <w:t xml:space="preserve"> </w:t>
      </w:r>
      <w:r>
        <w:rPr>
          <w:sz w:val="24"/>
        </w:rPr>
        <w:t>expectations.</w:t>
      </w:r>
    </w:p>
    <w:p w14:paraId="4C8AC780" w14:textId="77777777" w:rsidR="00E22D77" w:rsidRDefault="00C31461">
      <w:pPr>
        <w:pStyle w:val="ListParagraph"/>
        <w:numPr>
          <w:ilvl w:val="1"/>
          <w:numId w:val="1"/>
        </w:numPr>
        <w:tabs>
          <w:tab w:val="left" w:pos="841"/>
        </w:tabs>
        <w:ind w:right="358"/>
        <w:rPr>
          <w:sz w:val="24"/>
        </w:rPr>
      </w:pPr>
      <w:r>
        <w:rPr>
          <w:sz w:val="24"/>
        </w:rPr>
        <w:t>Amount: Typically, the amount of a lump sum bonus may not exceed 10</w:t>
      </w:r>
      <w:r>
        <w:rPr>
          <w:spacing w:val="-32"/>
          <w:sz w:val="24"/>
        </w:rPr>
        <w:t xml:space="preserve"> </w:t>
      </w:r>
      <w:r>
        <w:rPr>
          <w:sz w:val="24"/>
        </w:rPr>
        <w:t>percent of the employee’s annual base salary or $10,000, whichever is</w:t>
      </w:r>
      <w:r>
        <w:rPr>
          <w:spacing w:val="-17"/>
          <w:sz w:val="24"/>
        </w:rPr>
        <w:t xml:space="preserve"> </w:t>
      </w:r>
      <w:r>
        <w:rPr>
          <w:sz w:val="24"/>
        </w:rPr>
        <w:t>less.</w:t>
      </w:r>
    </w:p>
    <w:p w14:paraId="03145C09" w14:textId="77777777" w:rsidR="00E22D77" w:rsidRDefault="00C31461">
      <w:pPr>
        <w:pStyle w:val="ListParagraph"/>
        <w:numPr>
          <w:ilvl w:val="1"/>
          <w:numId w:val="1"/>
        </w:numPr>
        <w:tabs>
          <w:tab w:val="left" w:pos="841"/>
        </w:tabs>
        <w:ind w:right="559"/>
        <w:rPr>
          <w:sz w:val="24"/>
        </w:rPr>
      </w:pPr>
      <w:r>
        <w:rPr>
          <w:sz w:val="24"/>
        </w:rPr>
        <w:t>Eligibility: Employees must have been continuously employed in their current position for at least twelve (12) calendar months and shall not have received</w:t>
      </w:r>
      <w:r>
        <w:rPr>
          <w:spacing w:val="-29"/>
          <w:sz w:val="24"/>
        </w:rPr>
        <w:t xml:space="preserve"> </w:t>
      </w:r>
      <w:r>
        <w:rPr>
          <w:sz w:val="24"/>
        </w:rPr>
        <w:t>a lump sum bonus in at least the most recent 12-month</w:t>
      </w:r>
      <w:r>
        <w:rPr>
          <w:spacing w:val="-14"/>
          <w:sz w:val="24"/>
        </w:rPr>
        <w:t xml:space="preserve"> </w:t>
      </w:r>
      <w:r>
        <w:rPr>
          <w:sz w:val="24"/>
        </w:rPr>
        <w:t>period.</w:t>
      </w:r>
    </w:p>
    <w:p w14:paraId="3F1B7347" w14:textId="77777777" w:rsidR="00E22D77" w:rsidRDefault="00C31461">
      <w:pPr>
        <w:pStyle w:val="ListParagraph"/>
        <w:numPr>
          <w:ilvl w:val="1"/>
          <w:numId w:val="1"/>
        </w:numPr>
        <w:tabs>
          <w:tab w:val="left" w:pos="841"/>
        </w:tabs>
        <w:ind w:right="292"/>
        <w:rPr>
          <w:sz w:val="24"/>
        </w:rPr>
      </w:pPr>
      <w:r>
        <w:rPr>
          <w:sz w:val="24"/>
        </w:rPr>
        <w:t>Criteria: The following job performance criteria shall be used to further</w:t>
      </w:r>
      <w:r>
        <w:rPr>
          <w:spacing w:val="-32"/>
          <w:sz w:val="24"/>
        </w:rPr>
        <w:t xml:space="preserve"> </w:t>
      </w:r>
      <w:r>
        <w:rPr>
          <w:sz w:val="24"/>
        </w:rPr>
        <w:t>determine eligibility:</w:t>
      </w:r>
    </w:p>
    <w:p w14:paraId="1B223281" w14:textId="77777777" w:rsidR="00E22D77" w:rsidRDefault="00C31461">
      <w:pPr>
        <w:pStyle w:val="ListParagraph"/>
        <w:numPr>
          <w:ilvl w:val="2"/>
          <w:numId w:val="1"/>
        </w:numPr>
        <w:tabs>
          <w:tab w:val="left" w:pos="1561"/>
        </w:tabs>
        <w:spacing w:before="1"/>
        <w:ind w:right="441"/>
        <w:rPr>
          <w:sz w:val="24"/>
        </w:rPr>
      </w:pPr>
      <w:r>
        <w:rPr>
          <w:sz w:val="24"/>
        </w:rPr>
        <w:t>The work significantly exceeds standard expectations in terms of</w:t>
      </w:r>
      <w:r>
        <w:rPr>
          <w:spacing w:val="-29"/>
          <w:sz w:val="24"/>
        </w:rPr>
        <w:t xml:space="preserve"> </w:t>
      </w:r>
      <w:r>
        <w:rPr>
          <w:sz w:val="24"/>
        </w:rPr>
        <w:t>quality, quantity, creativity, initiative, and</w:t>
      </w:r>
      <w:r>
        <w:rPr>
          <w:spacing w:val="1"/>
          <w:sz w:val="24"/>
        </w:rPr>
        <w:t xml:space="preserve"> </w:t>
      </w:r>
      <w:r>
        <w:rPr>
          <w:sz w:val="24"/>
        </w:rPr>
        <w:t>effort;</w:t>
      </w:r>
    </w:p>
    <w:p w14:paraId="09F842D4" w14:textId="77777777" w:rsidR="00E22D77" w:rsidRDefault="00C31461">
      <w:pPr>
        <w:pStyle w:val="ListParagraph"/>
        <w:numPr>
          <w:ilvl w:val="2"/>
          <w:numId w:val="1"/>
        </w:numPr>
        <w:tabs>
          <w:tab w:val="left" w:pos="1561"/>
        </w:tabs>
        <w:ind w:right="479"/>
        <w:rPr>
          <w:sz w:val="24"/>
        </w:rPr>
      </w:pPr>
      <w:r>
        <w:rPr>
          <w:sz w:val="24"/>
        </w:rPr>
        <w:t>The employee shall have maintained a consistent level of exemplary</w:t>
      </w:r>
      <w:r>
        <w:rPr>
          <w:spacing w:val="-30"/>
          <w:sz w:val="24"/>
        </w:rPr>
        <w:t xml:space="preserve"> </w:t>
      </w:r>
      <w:r>
        <w:rPr>
          <w:sz w:val="24"/>
        </w:rPr>
        <w:t>job performance during the term of their employment with the Montana University System, as evidenced by regular performance</w:t>
      </w:r>
      <w:r>
        <w:rPr>
          <w:spacing w:val="-17"/>
          <w:sz w:val="24"/>
        </w:rPr>
        <w:t xml:space="preserve"> </w:t>
      </w:r>
      <w:r>
        <w:rPr>
          <w:sz w:val="24"/>
        </w:rPr>
        <w:t>evaluations;</w:t>
      </w:r>
    </w:p>
    <w:p w14:paraId="142868D4" w14:textId="77777777" w:rsidR="00E22D77" w:rsidRDefault="00C31461">
      <w:pPr>
        <w:pStyle w:val="ListParagraph"/>
        <w:numPr>
          <w:ilvl w:val="2"/>
          <w:numId w:val="1"/>
        </w:numPr>
        <w:tabs>
          <w:tab w:val="left" w:pos="1561"/>
        </w:tabs>
        <w:ind w:right="305"/>
        <w:rPr>
          <w:sz w:val="24"/>
        </w:rPr>
      </w:pPr>
      <w:r>
        <w:rPr>
          <w:sz w:val="24"/>
        </w:rPr>
        <w:t>The efficiency, effectiveness, revenue generation, and/or cost savings efforts of the campus and/or University System are measurably</w:t>
      </w:r>
      <w:r>
        <w:rPr>
          <w:spacing w:val="-29"/>
          <w:sz w:val="24"/>
        </w:rPr>
        <w:t xml:space="preserve"> </w:t>
      </w:r>
      <w:r>
        <w:rPr>
          <w:sz w:val="24"/>
        </w:rPr>
        <w:t>enhanced by the employee’s documented work;</w:t>
      </w:r>
      <w:r>
        <w:rPr>
          <w:spacing w:val="-11"/>
          <w:sz w:val="24"/>
        </w:rPr>
        <w:t xml:space="preserve"> </w:t>
      </w:r>
      <w:r>
        <w:rPr>
          <w:sz w:val="24"/>
        </w:rPr>
        <w:t>and</w:t>
      </w:r>
    </w:p>
    <w:p w14:paraId="6D4A4E20" w14:textId="77777777" w:rsidR="00E22D77" w:rsidRDefault="00C31461">
      <w:pPr>
        <w:pStyle w:val="ListParagraph"/>
        <w:numPr>
          <w:ilvl w:val="2"/>
          <w:numId w:val="1"/>
        </w:numPr>
        <w:tabs>
          <w:tab w:val="left" w:pos="1561"/>
        </w:tabs>
        <w:ind w:right="792"/>
        <w:rPr>
          <w:sz w:val="24"/>
        </w:rPr>
      </w:pPr>
      <w:r>
        <w:rPr>
          <w:sz w:val="24"/>
        </w:rPr>
        <w:t>The employee’s accomplishments occurred within the prior 12-month period.</w:t>
      </w:r>
    </w:p>
    <w:p w14:paraId="56A41BE8" w14:textId="77777777" w:rsidR="00E22D77" w:rsidRDefault="00C31461">
      <w:pPr>
        <w:pStyle w:val="ListParagraph"/>
        <w:numPr>
          <w:ilvl w:val="1"/>
          <w:numId w:val="1"/>
        </w:numPr>
        <w:tabs>
          <w:tab w:val="left" w:pos="841"/>
        </w:tabs>
        <w:ind w:right="123"/>
        <w:jc w:val="both"/>
        <w:rPr>
          <w:sz w:val="24"/>
        </w:rPr>
      </w:pPr>
      <w:r>
        <w:rPr>
          <w:sz w:val="24"/>
        </w:rPr>
        <w:t>Documentation Required: Written documentation addressing the above-described eligibility criteria shall be submitted to the Commissioner, along with the requested dollar</w:t>
      </w:r>
      <w:r>
        <w:rPr>
          <w:spacing w:val="-1"/>
          <w:sz w:val="24"/>
        </w:rPr>
        <w:t xml:space="preserve"> </w:t>
      </w:r>
      <w:r>
        <w:rPr>
          <w:sz w:val="24"/>
        </w:rPr>
        <w:t>amount.</w:t>
      </w:r>
    </w:p>
    <w:p w14:paraId="70CF7DE7" w14:textId="77777777" w:rsidR="00E22D77" w:rsidRDefault="00E22D77">
      <w:pPr>
        <w:pStyle w:val="BodyText"/>
        <w:spacing w:before="1"/>
      </w:pPr>
    </w:p>
    <w:p w14:paraId="631DF2F6" w14:textId="77777777" w:rsidR="00E22D77" w:rsidRDefault="00C31461">
      <w:pPr>
        <w:pStyle w:val="Heading1"/>
        <w:numPr>
          <w:ilvl w:val="0"/>
          <w:numId w:val="1"/>
        </w:numPr>
        <w:tabs>
          <w:tab w:val="left" w:pos="416"/>
        </w:tabs>
        <w:ind w:left="415" w:hanging="296"/>
      </w:pPr>
      <w:r>
        <w:t>Recruitment</w:t>
      </w:r>
      <w:r>
        <w:rPr>
          <w:spacing w:val="-2"/>
        </w:rPr>
        <w:t xml:space="preserve"> </w:t>
      </w:r>
      <w:r>
        <w:t>Bonus</w:t>
      </w:r>
    </w:p>
    <w:p w14:paraId="0EFEC4E0" w14:textId="77777777" w:rsidR="00E22D77" w:rsidRDefault="00C31461">
      <w:pPr>
        <w:pStyle w:val="ListParagraph"/>
        <w:numPr>
          <w:ilvl w:val="1"/>
          <w:numId w:val="1"/>
        </w:numPr>
        <w:tabs>
          <w:tab w:val="left" w:pos="841"/>
        </w:tabs>
        <w:ind w:right="199"/>
        <w:rPr>
          <w:sz w:val="24"/>
        </w:rPr>
      </w:pPr>
      <w:r>
        <w:rPr>
          <w:sz w:val="24"/>
        </w:rPr>
        <w:t>Definition: Non-base building compensation awarded upon approval of an employee’s initial contract in the Montana University System when the campus chief executive officer verifies the “signing bonus” is necessary to secure the</w:t>
      </w:r>
      <w:r>
        <w:rPr>
          <w:spacing w:val="-22"/>
          <w:sz w:val="24"/>
        </w:rPr>
        <w:t xml:space="preserve"> </w:t>
      </w:r>
      <w:r>
        <w:rPr>
          <w:sz w:val="24"/>
        </w:rPr>
        <w:t>hire.</w:t>
      </w:r>
    </w:p>
    <w:p w14:paraId="5ED3825D" w14:textId="77777777" w:rsidR="00E22D77" w:rsidRDefault="00C31461">
      <w:pPr>
        <w:pStyle w:val="ListParagraph"/>
        <w:numPr>
          <w:ilvl w:val="1"/>
          <w:numId w:val="1"/>
        </w:numPr>
        <w:tabs>
          <w:tab w:val="left" w:pos="841"/>
        </w:tabs>
        <w:ind w:right="237"/>
        <w:rPr>
          <w:sz w:val="24"/>
        </w:rPr>
      </w:pPr>
      <w:r>
        <w:rPr>
          <w:sz w:val="24"/>
        </w:rPr>
        <w:t>Amount: Typically, the amount of a recruitment signing bonus may not exceed</w:t>
      </w:r>
      <w:r>
        <w:rPr>
          <w:spacing w:val="-30"/>
          <w:sz w:val="24"/>
        </w:rPr>
        <w:t xml:space="preserve"> </w:t>
      </w:r>
      <w:r>
        <w:rPr>
          <w:sz w:val="24"/>
        </w:rPr>
        <w:t>10 percent of the annual base salary in the employee’s initial contract or $10,000, whichever is</w:t>
      </w:r>
      <w:r>
        <w:rPr>
          <w:spacing w:val="-1"/>
          <w:sz w:val="24"/>
        </w:rPr>
        <w:t xml:space="preserve"> </w:t>
      </w:r>
      <w:r>
        <w:rPr>
          <w:sz w:val="24"/>
        </w:rPr>
        <w:t>less.</w:t>
      </w:r>
    </w:p>
    <w:p w14:paraId="733D2471" w14:textId="77777777" w:rsidR="00E22D77" w:rsidRDefault="00E22D77">
      <w:pPr>
        <w:pStyle w:val="BodyText"/>
      </w:pPr>
    </w:p>
    <w:p w14:paraId="0BABEA28" w14:textId="77777777" w:rsidR="00E22D77" w:rsidRDefault="00C31461">
      <w:pPr>
        <w:pStyle w:val="BodyText"/>
        <w:ind w:left="120" w:right="107"/>
      </w:pPr>
      <w:r>
        <w:t>Nothing in these salary guidelines shall be construed to mean that an employee is entitled to any type of salary adjustment at any time, nor shall any provision in these guidelines be construed to mean that any individual is entitled to employment beyond the term of their existing contract, or as provided for in Board of Regents policies.</w:t>
      </w:r>
    </w:p>
    <w:p w14:paraId="5D42B19C" w14:textId="77777777" w:rsidR="00E22D77" w:rsidRDefault="00E22D77">
      <w:pPr>
        <w:pStyle w:val="BodyText"/>
        <w:rPr>
          <w:sz w:val="26"/>
        </w:rPr>
      </w:pPr>
    </w:p>
    <w:p w14:paraId="62A48689" w14:textId="77777777" w:rsidR="00E22D77" w:rsidRDefault="00E22D77">
      <w:pPr>
        <w:pStyle w:val="BodyText"/>
        <w:rPr>
          <w:sz w:val="26"/>
        </w:rPr>
      </w:pPr>
    </w:p>
    <w:p w14:paraId="5CCA1FF1" w14:textId="77777777" w:rsidR="00E22D77" w:rsidRDefault="00C31461">
      <w:pPr>
        <w:spacing w:before="232"/>
        <w:ind w:left="120" w:right="190"/>
        <w:rPr>
          <w:sz w:val="20"/>
        </w:rPr>
      </w:pPr>
      <w:r>
        <w:rPr>
          <w:sz w:val="20"/>
          <w:u w:val="single"/>
        </w:rPr>
        <w:t>History</w:t>
      </w:r>
      <w:r>
        <w:rPr>
          <w:sz w:val="20"/>
        </w:rPr>
        <w:t>: Item 131-116-R0506, Employment contracts and pay guidelines for non-faculty administrators and professionals, approved by the Board of Regents June 1, 2006; Item 173-102-R1116, Revisions to BOR Personnel Policies 711.2, 702.5, and guidelines for non-base performance and recruitment</w:t>
      </w:r>
      <w:r>
        <w:rPr>
          <w:spacing w:val="-29"/>
          <w:sz w:val="20"/>
        </w:rPr>
        <w:t xml:space="preserve"> </w:t>
      </w:r>
      <w:r>
        <w:rPr>
          <w:sz w:val="20"/>
        </w:rPr>
        <w:t>bonuses, approved by the Board of Regents November 18,</w:t>
      </w:r>
      <w:r>
        <w:rPr>
          <w:spacing w:val="-4"/>
          <w:sz w:val="20"/>
        </w:rPr>
        <w:t xml:space="preserve"> </w:t>
      </w:r>
      <w:r>
        <w:rPr>
          <w:sz w:val="20"/>
        </w:rPr>
        <w:t>2016.</w:t>
      </w:r>
    </w:p>
    <w:sectPr w:rsidR="00E22D77">
      <w:pgSz w:w="12240" w:h="15840"/>
      <w:pgMar w:top="2260" w:right="1240" w:bottom="880" w:left="1320" w:header="35" w:footer="6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2D66B" w14:textId="77777777" w:rsidR="00A813A8" w:rsidRDefault="00A813A8">
      <w:r>
        <w:separator/>
      </w:r>
    </w:p>
  </w:endnote>
  <w:endnote w:type="continuationSeparator" w:id="0">
    <w:p w14:paraId="496DDA81" w14:textId="77777777" w:rsidR="00A813A8" w:rsidRDefault="00A81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9C56B" w14:textId="37B6C291" w:rsidR="00E22D77" w:rsidRDefault="00F22A5C">
    <w:pPr>
      <w:pStyle w:val="BodyText"/>
      <w:spacing w:line="14" w:lineRule="auto"/>
      <w:rPr>
        <w:sz w:val="20"/>
      </w:rPr>
    </w:pPr>
    <w:r>
      <w:rPr>
        <w:noProof/>
      </w:rPr>
      <mc:AlternateContent>
        <mc:Choice Requires="wps">
          <w:drawing>
            <wp:anchor distT="0" distB="0" distL="114300" distR="114300" simplePos="0" relativeHeight="251470848" behindDoc="1" locked="0" layoutInCell="1" allowOverlap="1" wp14:anchorId="4701DF37" wp14:editId="655CE47F">
              <wp:simplePos x="0" y="0"/>
              <wp:positionH relativeFrom="page">
                <wp:posOffset>3659505</wp:posOffset>
              </wp:positionH>
              <wp:positionV relativeFrom="page">
                <wp:posOffset>9477375</wp:posOffset>
              </wp:positionV>
              <wp:extent cx="612140" cy="1536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1D2D2" w14:textId="77777777" w:rsidR="00E22D77" w:rsidRDefault="00C31461">
                          <w:pPr>
                            <w:spacing w:before="14"/>
                            <w:ind w:left="20"/>
                            <w:rPr>
                              <w:sz w:val="18"/>
                            </w:rPr>
                          </w:pPr>
                          <w:r>
                            <w:rPr>
                              <w:sz w:val="18"/>
                            </w:rPr>
                            <w:t xml:space="preserve">Page </w:t>
                          </w:r>
                          <w:r>
                            <w:fldChar w:fldCharType="begin"/>
                          </w:r>
                          <w:r>
                            <w:rPr>
                              <w:sz w:val="18"/>
                            </w:rPr>
                            <w:instrText xml:space="preserve"> PAGE </w:instrText>
                          </w:r>
                          <w:r>
                            <w:fldChar w:fldCharType="separate"/>
                          </w:r>
                          <w:r>
                            <w:t>1</w:t>
                          </w:r>
                          <w:r>
                            <w:fldChar w:fldCharType="end"/>
                          </w:r>
                          <w:r>
                            <w:rPr>
                              <w:sz w:val="18"/>
                            </w:rPr>
                            <w:t xml:space="preserve"> of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01DF37" id="_x0000_t202" coordsize="21600,21600" o:spt="202" path="m,l,21600r21600,l21600,xe">
              <v:stroke joinstyle="miter"/>
              <v:path gradientshapeok="t" o:connecttype="rect"/>
            </v:shapetype>
            <v:shape id="Text Box 1" o:spid="_x0000_s1028" type="#_x0000_t202" style="position:absolute;margin-left:288.15pt;margin-top:746.25pt;width:48.2pt;height:12.1pt;z-index:-25184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" filled="f" stroked="f">
              <v:textbox inset="0,0,0,0">
                <w:txbxContent>
                  <w:p w14:paraId="2BD1D2D2" w14:textId="77777777" w:rsidR="00E22D77" w:rsidRDefault="00C31461">
                    <w:pPr>
                      <w:spacing w:before="14"/>
                      <w:ind w:left="20"/>
                      <w:rPr>
                        <w:sz w:val="18"/>
                      </w:rPr>
                    </w:pPr>
                    <w:r>
                      <w:rPr>
                        <w:sz w:val="18"/>
                      </w:rPr>
                      <w:t xml:space="preserve">Page </w:t>
                    </w:r>
                    <w:r>
                      <w:fldChar w:fldCharType="begin"/>
                    </w:r>
                    <w:r>
                      <w:rPr>
                        <w:sz w:val="18"/>
                      </w:rPr>
                      <w:instrText xml:space="preserve"> PAGE </w:instrText>
                    </w:r>
                    <w:r>
                      <w:fldChar w:fldCharType="separate"/>
                    </w:r>
                    <w:r>
                      <w:t>1</w:t>
                    </w:r>
                    <w:r>
                      <w:fldChar w:fldCharType="end"/>
                    </w:r>
                    <w:r>
                      <w:rPr>
                        <w:sz w:val="18"/>
                      </w:rPr>
                      <w:t xml:space="preserve"> of 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4423A" w14:textId="77777777" w:rsidR="00A813A8" w:rsidRDefault="00A813A8">
      <w:r>
        <w:separator/>
      </w:r>
    </w:p>
  </w:footnote>
  <w:footnote w:type="continuationSeparator" w:id="0">
    <w:p w14:paraId="4826F296" w14:textId="77777777" w:rsidR="00A813A8" w:rsidRDefault="00A813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C679" w14:textId="05ADEDB3" w:rsidR="00E22D77" w:rsidRDefault="00F22A5C">
    <w:pPr>
      <w:pStyle w:val="BodyText"/>
      <w:spacing w:line="14" w:lineRule="auto"/>
      <w:rPr>
        <w:sz w:val="20"/>
      </w:rPr>
    </w:pPr>
    <w:r>
      <w:rPr>
        <w:noProof/>
      </w:rPr>
      <mc:AlternateContent>
        <mc:Choice Requires="wpg">
          <w:drawing>
            <wp:anchor distT="0" distB="0" distL="114300" distR="114300" simplePos="0" relativeHeight="251467776" behindDoc="1" locked="0" layoutInCell="1" allowOverlap="1" wp14:anchorId="7A0721D6" wp14:editId="0773EF3F">
              <wp:simplePos x="0" y="0"/>
              <wp:positionH relativeFrom="page">
                <wp:posOffset>0</wp:posOffset>
              </wp:positionH>
              <wp:positionV relativeFrom="page">
                <wp:posOffset>22225</wp:posOffset>
              </wp:positionV>
              <wp:extent cx="7772400" cy="6096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609600"/>
                        <a:chOff x="0" y="35"/>
                        <a:chExt cx="12240" cy="960"/>
                      </a:xfrm>
                    </wpg:grpSpPr>
                    <pic:pic xmlns:pic="http://schemas.openxmlformats.org/drawingml/2006/picture">
                      <pic:nvPicPr>
                        <pic:cNvPr id="15"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600" y="35"/>
                          <a:ext cx="8640"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35"/>
                          <a:ext cx="3765"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803434E" id="Group 14" o:spid="_x0000_s1026" style="position:absolute;margin-left:0;margin-top:1.75pt;width:612pt;height:48pt;z-index:-251848704;mso-position-horizontal-relative:page;mso-position-vertical-relative:page" coordorigin=",35" coordsize="12240,9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3600;top:35;width:8640;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">
                <v:imagedata r:id="rId3" o:title=""/>
              </v:shape>
              <v:shape id="Picture 15" o:spid="_x0000_s1028" type="#_x0000_t75" style="position:absolute;top:35;width:3765;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">
                <v:imagedata r:id="rId4" o:title=""/>
              </v:shape>
              <w10:wrap anchorx="page" anchory="page"/>
            </v:group>
          </w:pict>
        </mc:Fallback>
      </mc:AlternateContent>
    </w:r>
    <w:r>
      <w:rPr>
        <w:noProof/>
      </w:rPr>
      <mc:AlternateContent>
        <mc:Choice Requires="wpg">
          <w:drawing>
            <wp:anchor distT="0" distB="0" distL="114300" distR="114300" simplePos="0" relativeHeight="251468800" behindDoc="1" locked="0" layoutInCell="1" allowOverlap="1" wp14:anchorId="7EAA026E" wp14:editId="2158D2AE">
              <wp:simplePos x="0" y="0"/>
              <wp:positionH relativeFrom="page">
                <wp:posOffset>914400</wp:posOffset>
              </wp:positionH>
              <wp:positionV relativeFrom="page">
                <wp:posOffset>1426210</wp:posOffset>
              </wp:positionV>
              <wp:extent cx="6174105" cy="190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4105" cy="19050"/>
                        <a:chOff x="1440" y="2246"/>
                        <a:chExt cx="9723" cy="30"/>
                      </a:xfrm>
                    </wpg:grpSpPr>
                    <wps:wsp>
                      <wps:cNvPr id="10" name="Line 13"/>
                      <wps:cNvCnPr>
                        <a:cxnSpLocks noChangeShapeType="1"/>
                      </wps:cNvCnPr>
                      <wps:spPr bwMode="auto">
                        <a:xfrm>
                          <a:off x="1440" y="2261"/>
                          <a:ext cx="9720" cy="0"/>
                        </a:xfrm>
                        <a:prstGeom prst="line">
                          <a:avLst/>
                        </a:prstGeom>
                        <a:noFill/>
                        <a:ln w="18415">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1" name="Rectangle 12"/>
                      <wps:cNvSpPr>
                        <a:spLocks noChangeArrowheads="1"/>
                      </wps:cNvSpPr>
                      <wps:spPr bwMode="auto">
                        <a:xfrm>
                          <a:off x="1440" y="2246"/>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11"/>
                      <wps:cNvCnPr>
                        <a:cxnSpLocks noChangeShapeType="1"/>
                      </wps:cNvCnPr>
                      <wps:spPr bwMode="auto">
                        <a:xfrm>
                          <a:off x="1445" y="2249"/>
                          <a:ext cx="9713"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3" name="Rectangle 10"/>
                      <wps:cNvSpPr>
                        <a:spLocks noChangeArrowheads="1"/>
                      </wps:cNvSpPr>
                      <wps:spPr bwMode="auto">
                        <a:xfrm>
                          <a:off x="11157" y="2246"/>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AutoShape 9"/>
                      <wps:cNvSpPr>
                        <a:spLocks/>
                      </wps:cNvSpPr>
                      <wps:spPr bwMode="auto">
                        <a:xfrm>
                          <a:off x="1440" y="2246"/>
                          <a:ext cx="9722" cy="24"/>
                        </a:xfrm>
                        <a:custGeom>
                          <a:avLst/>
                          <a:gdLst>
                            <a:gd name="T0" fmla="+- 0 1445 1440"/>
                            <a:gd name="T1" fmla="*/ T0 w 9722"/>
                            <a:gd name="T2" fmla="+- 0 2252 2247"/>
                            <a:gd name="T3" fmla="*/ 2252 h 24"/>
                            <a:gd name="T4" fmla="+- 0 1440 1440"/>
                            <a:gd name="T5" fmla="*/ T4 w 9722"/>
                            <a:gd name="T6" fmla="+- 0 2252 2247"/>
                            <a:gd name="T7" fmla="*/ 2252 h 24"/>
                            <a:gd name="T8" fmla="+- 0 1440 1440"/>
                            <a:gd name="T9" fmla="*/ T8 w 9722"/>
                            <a:gd name="T10" fmla="+- 0 2271 2247"/>
                            <a:gd name="T11" fmla="*/ 2271 h 24"/>
                            <a:gd name="T12" fmla="+- 0 1445 1440"/>
                            <a:gd name="T13" fmla="*/ T12 w 9722"/>
                            <a:gd name="T14" fmla="+- 0 2271 2247"/>
                            <a:gd name="T15" fmla="*/ 2271 h 24"/>
                            <a:gd name="T16" fmla="+- 0 1445 1440"/>
                            <a:gd name="T17" fmla="*/ T16 w 9722"/>
                            <a:gd name="T18" fmla="+- 0 2252 2247"/>
                            <a:gd name="T19" fmla="*/ 2252 h 24"/>
                            <a:gd name="T20" fmla="+- 0 11162 1440"/>
                            <a:gd name="T21" fmla="*/ T20 w 9722"/>
                            <a:gd name="T22" fmla="+- 0 2247 2247"/>
                            <a:gd name="T23" fmla="*/ 2247 h 24"/>
                            <a:gd name="T24" fmla="+- 0 11158 1440"/>
                            <a:gd name="T25" fmla="*/ T24 w 9722"/>
                            <a:gd name="T26" fmla="+- 0 2247 2247"/>
                            <a:gd name="T27" fmla="*/ 2247 h 24"/>
                            <a:gd name="T28" fmla="+- 0 11158 1440"/>
                            <a:gd name="T29" fmla="*/ T28 w 9722"/>
                            <a:gd name="T30" fmla="+- 0 2252 2247"/>
                            <a:gd name="T31" fmla="*/ 2252 h 24"/>
                            <a:gd name="T32" fmla="+- 0 11162 1440"/>
                            <a:gd name="T33" fmla="*/ T32 w 9722"/>
                            <a:gd name="T34" fmla="+- 0 2252 2247"/>
                            <a:gd name="T35" fmla="*/ 2252 h 24"/>
                            <a:gd name="T36" fmla="+- 0 11162 1440"/>
                            <a:gd name="T37" fmla="*/ T36 w 9722"/>
                            <a:gd name="T38" fmla="+- 0 2247 2247"/>
                            <a:gd name="T39" fmla="*/ 2247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722" h="24">
                              <a:moveTo>
                                <a:pt x="5" y="5"/>
                              </a:moveTo>
                              <a:lnTo>
                                <a:pt x="0" y="5"/>
                              </a:lnTo>
                              <a:lnTo>
                                <a:pt x="0" y="24"/>
                              </a:lnTo>
                              <a:lnTo>
                                <a:pt x="5" y="24"/>
                              </a:lnTo>
                              <a:lnTo>
                                <a:pt x="5" y="5"/>
                              </a:lnTo>
                              <a:moveTo>
                                <a:pt x="9722" y="0"/>
                              </a:moveTo>
                              <a:lnTo>
                                <a:pt x="9718" y="0"/>
                              </a:lnTo>
                              <a:lnTo>
                                <a:pt x="9718" y="5"/>
                              </a:lnTo>
                              <a:lnTo>
                                <a:pt x="9722" y="5"/>
                              </a:lnTo>
                              <a:lnTo>
                                <a:pt x="9722" y="0"/>
                              </a:lnTo>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Rectangle 8"/>
                      <wps:cNvSpPr>
                        <a:spLocks noChangeArrowheads="1"/>
                      </wps:cNvSpPr>
                      <wps:spPr bwMode="auto">
                        <a:xfrm>
                          <a:off x="11157" y="2251"/>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7"/>
                      <wps:cNvSpPr>
                        <a:spLocks noChangeArrowheads="1"/>
                      </wps:cNvSpPr>
                      <wps:spPr bwMode="auto">
                        <a:xfrm>
                          <a:off x="1440" y="2270"/>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6"/>
                      <wps:cNvSpPr>
                        <a:spLocks noChangeArrowheads="1"/>
                      </wps:cNvSpPr>
                      <wps:spPr bwMode="auto">
                        <a:xfrm>
                          <a:off x="1440" y="2270"/>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5"/>
                      <wps:cNvCnPr>
                        <a:cxnSpLocks noChangeShapeType="1"/>
                      </wps:cNvCnPr>
                      <wps:spPr bwMode="auto">
                        <a:xfrm>
                          <a:off x="1445" y="2273"/>
                          <a:ext cx="9713"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34" name="Rectangle 4"/>
                      <wps:cNvSpPr>
                        <a:spLocks noChangeArrowheads="1"/>
                      </wps:cNvSpPr>
                      <wps:spPr bwMode="auto">
                        <a:xfrm>
                          <a:off x="11157" y="2270"/>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2E96EA" id="Group 3" o:spid="_x0000_s1026" style="position:absolute;margin-left:1in;margin-top:112.3pt;width:486.15pt;height:1.5pt;z-index:-251847680;mso-position-horizontal-relative:page;mso-position-vertical-relative:page" coordorigin="1440,2246" coordsize="972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">
              <v:line id="Line 13" o:spid="_x0000_s1027" style="position:absolute;visibility:visible;mso-wrap-style:square" from="1440,2261" to="11160,2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" strokecolor="#9f9f9f" strokeweight="1.45pt"/>
              <v:rect id="Rectangle 12" o:spid="_x0000_s1028" style="position:absolute;left:1440;top:2246;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" fillcolor="#9f9f9f" stroked="f"/>
              <v:line id="Line 11" o:spid="_x0000_s1029" style="position:absolute;visibility:visible;mso-wrap-style:square" from="1445,2249" to="11158,2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" strokecolor="#9f9f9f" strokeweight=".24pt"/>
              <v:rect id="Rectangle 10" o:spid="_x0000_s1030" style="position:absolute;left:11157;top:2246;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" fillcolor="#e2e2e2" stroked="f"/>
              <v:shape id="AutoShape 9" o:spid="_x0000_s1031" style="position:absolute;left:1440;top:2246;width:9722;height:24;visibility:visible;mso-wrap-style:square;v-text-anchor:top" coordsize="972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" path="m5,5l,5,,24r5,l5,5m9722,r-4,l9718,5r4,l9722,e" fillcolor="#9f9f9f" stroked="f">
                <v:path arrowok="t" o:connecttype="custom" o:connectlocs="5,2252;0,2252;0,2271;5,2271;5,2252;9722,2247;9718,2247;9718,2252;9722,2252;9722,2247" o:connectangles="0,0,0,0,0,0,0,0,0,0"/>
              </v:shape>
              <v:rect id="Rectangle 8" o:spid="_x0000_s1032" style="position:absolute;left:11157;top:2251;width: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" fillcolor="#e2e2e2" stroked="f"/>
              <v:rect id="Rectangle 7" o:spid="_x0000_s1033" style="position:absolute;left:1440;top:227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" fillcolor="#9f9f9f" stroked="f"/>
              <v:rect id="Rectangle 6" o:spid="_x0000_s1034" style="position:absolute;left:1440;top:227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" fillcolor="#e2e2e2" stroked="f"/>
              <v:line id="Line 5" o:spid="_x0000_s1035" style="position:absolute;visibility:visible;mso-wrap-style:square" from="1445,2273" to="11158,2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" strokecolor="#e2e2e2" strokeweight=".24pt"/>
              <v:rect id="Rectangle 4" o:spid="_x0000_s1036" style="position:absolute;left:11157;top:227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" fillcolor="#e2e2e2" stroked="f"/>
              <w10:wrap anchorx="page" anchory="page"/>
            </v:group>
          </w:pict>
        </mc:Fallback>
      </mc:AlternateContent>
    </w:r>
    <w:r>
      <w:rPr>
        <w:noProof/>
      </w:rPr>
      <mc:AlternateContent>
        <mc:Choice Requires="wps">
          <w:drawing>
            <wp:anchor distT="0" distB="0" distL="114300" distR="114300" simplePos="0" relativeHeight="251469824" behindDoc="1" locked="0" layoutInCell="1" allowOverlap="1" wp14:anchorId="5B2C212F" wp14:editId="2586ABBD">
              <wp:simplePos x="0" y="0"/>
              <wp:positionH relativeFrom="page">
                <wp:posOffset>927735</wp:posOffset>
              </wp:positionH>
              <wp:positionV relativeFrom="page">
                <wp:posOffset>953135</wp:posOffset>
              </wp:positionV>
              <wp:extent cx="5300345" cy="3663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0345"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7328A" w14:textId="77777777" w:rsidR="00E22D77" w:rsidRDefault="00C31461">
                          <w:pPr>
                            <w:spacing w:before="12" w:line="272" w:lineRule="exact"/>
                            <w:ind w:left="20"/>
                            <w:rPr>
                              <w:b/>
                              <w:sz w:val="24"/>
                            </w:rPr>
                          </w:pPr>
                          <w:r>
                            <w:rPr>
                              <w:b/>
                              <w:sz w:val="24"/>
                            </w:rPr>
                            <w:t>Board of Regents Salary Guidelines for Non-Faculty Contract Employees</w:t>
                          </w:r>
                        </w:p>
                        <w:p w14:paraId="229A9A5F" w14:textId="77777777" w:rsidR="00E22D77" w:rsidRDefault="00C31461">
                          <w:pPr>
                            <w:pStyle w:val="BodyText"/>
                            <w:spacing w:line="272" w:lineRule="exact"/>
                            <w:ind w:left="20"/>
                          </w:pPr>
                          <w:r>
                            <w:t>Approved: June 1, 2006; Revised: November 18,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C212F" id="_x0000_t202" coordsize="21600,21600" o:spt="202" path="m,l,21600r21600,l21600,xe">
              <v:stroke joinstyle="miter"/>
              <v:path gradientshapeok="t" o:connecttype="rect"/>
            </v:shapetype>
            <v:shape id="Text Box 2" o:spid="_x0000_s1027" type="#_x0000_t202" style="position:absolute;margin-left:73.05pt;margin-top:75.05pt;width:417.35pt;height:28.85pt;z-index:-25184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" filled="f" stroked="f">
              <v:textbox inset="0,0,0,0">
                <w:txbxContent>
                  <w:p w14:paraId="2A37328A" w14:textId="77777777" w:rsidR="00E22D77" w:rsidRDefault="00C31461">
                    <w:pPr>
                      <w:spacing w:before="12" w:line="272" w:lineRule="exact"/>
                      <w:ind w:left="20"/>
                      <w:rPr>
                        <w:b/>
                        <w:sz w:val="24"/>
                      </w:rPr>
                    </w:pPr>
                    <w:r>
                      <w:rPr>
                        <w:b/>
                        <w:sz w:val="24"/>
                      </w:rPr>
                      <w:t>Board of Regents Salary Guidelines for Non-Faculty Contract Employees</w:t>
                    </w:r>
                  </w:p>
                  <w:p w14:paraId="229A9A5F" w14:textId="77777777" w:rsidR="00E22D77" w:rsidRDefault="00C31461">
                    <w:pPr>
                      <w:pStyle w:val="BodyText"/>
                      <w:spacing w:line="272" w:lineRule="exact"/>
                      <w:ind w:left="20"/>
                    </w:pPr>
                    <w:r>
                      <w:t>Approved: June 1, 2006; Revised: November 18, 2016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068F2"/>
    <w:multiLevelType w:val="hybridMultilevel"/>
    <w:tmpl w:val="D1867E9C"/>
    <w:lvl w:ilvl="0" w:tplc="C4AC7F60">
      <w:start w:val="1"/>
      <w:numFmt w:val="upperRoman"/>
      <w:lvlText w:val="%1."/>
      <w:lvlJc w:val="left"/>
      <w:pPr>
        <w:ind w:left="324" w:hanging="204"/>
        <w:jc w:val="left"/>
      </w:pPr>
      <w:rPr>
        <w:rFonts w:ascii="Arial" w:eastAsia="Arial" w:hAnsi="Arial" w:cs="Arial" w:hint="default"/>
        <w:b/>
        <w:bCs/>
        <w:w w:val="100"/>
        <w:sz w:val="24"/>
        <w:szCs w:val="24"/>
      </w:rPr>
    </w:lvl>
    <w:lvl w:ilvl="1" w:tplc="E85EFA00">
      <w:start w:val="1"/>
      <w:numFmt w:val="upperLetter"/>
      <w:lvlText w:val="%2."/>
      <w:lvlJc w:val="left"/>
      <w:pPr>
        <w:ind w:left="840" w:hanging="360"/>
        <w:jc w:val="left"/>
      </w:pPr>
      <w:rPr>
        <w:rFonts w:ascii="Arial" w:eastAsia="Arial" w:hAnsi="Arial" w:cs="Arial" w:hint="default"/>
        <w:w w:val="100"/>
        <w:sz w:val="24"/>
        <w:szCs w:val="24"/>
      </w:rPr>
    </w:lvl>
    <w:lvl w:ilvl="2" w:tplc="8BEECBB6">
      <w:start w:val="1"/>
      <w:numFmt w:val="decimal"/>
      <w:lvlText w:val="%3."/>
      <w:lvlJc w:val="left"/>
      <w:pPr>
        <w:ind w:left="1560" w:hanging="360"/>
        <w:jc w:val="left"/>
      </w:pPr>
      <w:rPr>
        <w:rFonts w:ascii="Arial" w:eastAsia="Arial" w:hAnsi="Arial" w:cs="Arial" w:hint="default"/>
        <w:spacing w:val="-3"/>
        <w:w w:val="99"/>
        <w:sz w:val="24"/>
        <w:szCs w:val="24"/>
      </w:rPr>
    </w:lvl>
    <w:lvl w:ilvl="3" w:tplc="C05632BA">
      <w:numFmt w:val="bullet"/>
      <w:lvlText w:val="•"/>
      <w:lvlJc w:val="left"/>
      <w:pPr>
        <w:ind w:left="1560" w:hanging="360"/>
      </w:pPr>
      <w:rPr>
        <w:rFonts w:hint="default"/>
      </w:rPr>
    </w:lvl>
    <w:lvl w:ilvl="4" w:tplc="657CC12C">
      <w:numFmt w:val="bullet"/>
      <w:lvlText w:val="•"/>
      <w:lvlJc w:val="left"/>
      <w:pPr>
        <w:ind w:left="2720" w:hanging="360"/>
      </w:pPr>
      <w:rPr>
        <w:rFonts w:hint="default"/>
      </w:rPr>
    </w:lvl>
    <w:lvl w:ilvl="5" w:tplc="40D6AF5E">
      <w:numFmt w:val="bullet"/>
      <w:lvlText w:val="•"/>
      <w:lvlJc w:val="left"/>
      <w:pPr>
        <w:ind w:left="3880" w:hanging="360"/>
      </w:pPr>
      <w:rPr>
        <w:rFonts w:hint="default"/>
      </w:rPr>
    </w:lvl>
    <w:lvl w:ilvl="6" w:tplc="1E7A6E68">
      <w:numFmt w:val="bullet"/>
      <w:lvlText w:val="•"/>
      <w:lvlJc w:val="left"/>
      <w:pPr>
        <w:ind w:left="5040" w:hanging="360"/>
      </w:pPr>
      <w:rPr>
        <w:rFonts w:hint="default"/>
      </w:rPr>
    </w:lvl>
    <w:lvl w:ilvl="7" w:tplc="245099C0">
      <w:numFmt w:val="bullet"/>
      <w:lvlText w:val="•"/>
      <w:lvlJc w:val="left"/>
      <w:pPr>
        <w:ind w:left="6200" w:hanging="360"/>
      </w:pPr>
      <w:rPr>
        <w:rFonts w:hint="default"/>
      </w:rPr>
    </w:lvl>
    <w:lvl w:ilvl="8" w:tplc="E28CC038">
      <w:numFmt w:val="bullet"/>
      <w:lvlText w:val="•"/>
      <w:lvlJc w:val="left"/>
      <w:pPr>
        <w:ind w:left="7360" w:hanging="360"/>
      </w:pPr>
      <w:rPr>
        <w:rFonts w:hint="default"/>
      </w:rPr>
    </w:lvl>
  </w:abstractNum>
  <w:abstractNum w:abstractNumId="1" w15:restartNumberingAfterBreak="0">
    <w:nsid w:val="58114E17"/>
    <w:multiLevelType w:val="hybridMultilevel"/>
    <w:tmpl w:val="299A688E"/>
    <w:lvl w:ilvl="0" w:tplc="ADE48DB6">
      <w:start w:val="1"/>
      <w:numFmt w:val="upperRoman"/>
      <w:lvlText w:val="%1."/>
      <w:lvlJc w:val="left"/>
      <w:pPr>
        <w:ind w:left="840" w:hanging="720"/>
        <w:jc w:val="left"/>
      </w:pPr>
      <w:rPr>
        <w:rFonts w:ascii="Arial" w:eastAsia="Arial" w:hAnsi="Arial" w:cs="Arial" w:hint="default"/>
        <w:spacing w:val="-4"/>
        <w:w w:val="100"/>
        <w:sz w:val="24"/>
        <w:szCs w:val="24"/>
      </w:rPr>
    </w:lvl>
    <w:lvl w:ilvl="1" w:tplc="20D26112">
      <w:numFmt w:val="bullet"/>
      <w:lvlText w:val="•"/>
      <w:lvlJc w:val="left"/>
      <w:pPr>
        <w:ind w:left="1724" w:hanging="720"/>
      </w:pPr>
      <w:rPr>
        <w:rFonts w:hint="default"/>
      </w:rPr>
    </w:lvl>
    <w:lvl w:ilvl="2" w:tplc="63B6ABBC">
      <w:numFmt w:val="bullet"/>
      <w:lvlText w:val="•"/>
      <w:lvlJc w:val="left"/>
      <w:pPr>
        <w:ind w:left="2608" w:hanging="720"/>
      </w:pPr>
      <w:rPr>
        <w:rFonts w:hint="default"/>
      </w:rPr>
    </w:lvl>
    <w:lvl w:ilvl="3" w:tplc="BF6E878A">
      <w:numFmt w:val="bullet"/>
      <w:lvlText w:val="•"/>
      <w:lvlJc w:val="left"/>
      <w:pPr>
        <w:ind w:left="3492" w:hanging="720"/>
      </w:pPr>
      <w:rPr>
        <w:rFonts w:hint="default"/>
      </w:rPr>
    </w:lvl>
    <w:lvl w:ilvl="4" w:tplc="331C3846">
      <w:numFmt w:val="bullet"/>
      <w:lvlText w:val="•"/>
      <w:lvlJc w:val="left"/>
      <w:pPr>
        <w:ind w:left="4376" w:hanging="720"/>
      </w:pPr>
      <w:rPr>
        <w:rFonts w:hint="default"/>
      </w:rPr>
    </w:lvl>
    <w:lvl w:ilvl="5" w:tplc="33AE00FC">
      <w:numFmt w:val="bullet"/>
      <w:lvlText w:val="•"/>
      <w:lvlJc w:val="left"/>
      <w:pPr>
        <w:ind w:left="5260" w:hanging="720"/>
      </w:pPr>
      <w:rPr>
        <w:rFonts w:hint="default"/>
      </w:rPr>
    </w:lvl>
    <w:lvl w:ilvl="6" w:tplc="16A631EA">
      <w:numFmt w:val="bullet"/>
      <w:lvlText w:val="•"/>
      <w:lvlJc w:val="left"/>
      <w:pPr>
        <w:ind w:left="6144" w:hanging="720"/>
      </w:pPr>
      <w:rPr>
        <w:rFonts w:hint="default"/>
      </w:rPr>
    </w:lvl>
    <w:lvl w:ilvl="7" w:tplc="3EA48894">
      <w:numFmt w:val="bullet"/>
      <w:lvlText w:val="•"/>
      <w:lvlJc w:val="left"/>
      <w:pPr>
        <w:ind w:left="7028" w:hanging="720"/>
      </w:pPr>
      <w:rPr>
        <w:rFonts w:hint="default"/>
      </w:rPr>
    </w:lvl>
    <w:lvl w:ilvl="8" w:tplc="F81E23C4">
      <w:numFmt w:val="bullet"/>
      <w:lvlText w:val="•"/>
      <w:lvlJc w:val="left"/>
      <w:pPr>
        <w:ind w:left="7912" w:hanging="72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77"/>
    <w:rsid w:val="000514F0"/>
    <w:rsid w:val="00244BE3"/>
    <w:rsid w:val="003367BD"/>
    <w:rsid w:val="003C7B75"/>
    <w:rsid w:val="00411A71"/>
    <w:rsid w:val="005A6A49"/>
    <w:rsid w:val="006777C7"/>
    <w:rsid w:val="007071CB"/>
    <w:rsid w:val="00760580"/>
    <w:rsid w:val="007B2D8B"/>
    <w:rsid w:val="0089673F"/>
    <w:rsid w:val="008A5CAB"/>
    <w:rsid w:val="00943508"/>
    <w:rsid w:val="00A813A8"/>
    <w:rsid w:val="00BE4B8C"/>
    <w:rsid w:val="00C31461"/>
    <w:rsid w:val="00D5193C"/>
    <w:rsid w:val="00E22D77"/>
    <w:rsid w:val="00F22A5C"/>
    <w:rsid w:val="00F455BD"/>
    <w:rsid w:val="00FE6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5D48E9"/>
  <w15:docId w15:val="{5D511E99-E72E-413E-8E21-454872972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davant@montan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1245</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Broadway, Jack</dc:creator>
  <cp:lastModifiedBy>Broadway, Jack</cp:lastModifiedBy>
  <cp:revision>3</cp:revision>
  <dcterms:created xsi:type="dcterms:W3CDTF">2026-03-19T21:28:00Z</dcterms:created>
  <dcterms:modified xsi:type="dcterms:W3CDTF">2026-03-19T21:28:00Z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Acrobat Pro 2020 20.5.30636</vt:lpwstr>
  </property>
  <property fmtid="{D5CDD505-2E9C-101B-9397-08002B2CF9AE}" pid="3" name="GrammarlyDocumentId">
    <vt:lpwstr>5aa54b2eefed013f82bfb762f34c01c0ea3e6646363e9c0d1003b12a6e06af5e</vt:lpwstr>
  </property>
</Properties>
</file>