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D319C" w14:textId="77777777" w:rsidR="00A11615" w:rsidRPr="00A11615" w:rsidRDefault="00A11615" w:rsidP="00A11615">
      <w:pPr>
        <w:pStyle w:val="Heading1"/>
      </w:pPr>
      <w:r w:rsidRPr="00A11615">
        <w:t xml:space="preserve">Request for Recruitment Exception </w:t>
      </w:r>
    </w:p>
    <w:p w14:paraId="0F04FBFA" w14:textId="2C09C28D" w:rsidR="00A11615" w:rsidRPr="00A11615" w:rsidRDefault="00A11615" w:rsidP="00A11615">
      <w:pPr>
        <w:jc w:val="center"/>
        <w:rPr>
          <w:rFonts w:ascii="Arial" w:hAnsi="Arial" w:cs="Arial"/>
          <w:b/>
          <w:i/>
          <w:szCs w:val="20"/>
        </w:rPr>
      </w:pPr>
      <w:r w:rsidRPr="00A11615">
        <w:rPr>
          <w:rFonts w:ascii="Arial" w:hAnsi="Arial" w:cs="Arial"/>
          <w:b/>
          <w:i/>
          <w:szCs w:val="20"/>
        </w:rPr>
        <w:t xml:space="preserve">This request must be submitted and approved prior to </w:t>
      </w:r>
      <w:r w:rsidR="00EB02B6">
        <w:rPr>
          <w:rFonts w:ascii="Arial" w:hAnsi="Arial" w:cs="Arial"/>
          <w:b/>
          <w:i/>
          <w:szCs w:val="20"/>
        </w:rPr>
        <w:t>the first day worked</w:t>
      </w:r>
      <w:r w:rsidRPr="00A11615">
        <w:rPr>
          <w:rFonts w:ascii="Arial" w:hAnsi="Arial" w:cs="Arial"/>
          <w:b/>
          <w:i/>
          <w:szCs w:val="20"/>
        </w:rPr>
        <w:t>.</w:t>
      </w:r>
    </w:p>
    <w:p w14:paraId="4D43522D" w14:textId="77777777" w:rsidR="00A11615" w:rsidRPr="00A11615" w:rsidRDefault="00A11615" w:rsidP="00A11615">
      <w:pPr>
        <w:rPr>
          <w:rFonts w:ascii="Arial" w:hAnsi="Arial" w:cs="Arial"/>
          <w:b/>
          <w:szCs w:val="20"/>
        </w:rPr>
      </w:pPr>
    </w:p>
    <w:p w14:paraId="2AB47692" w14:textId="77777777" w:rsidR="00A11615" w:rsidRPr="00A11615" w:rsidRDefault="00A11615" w:rsidP="00A11615">
      <w:pPr>
        <w:rPr>
          <w:rFonts w:ascii="Arial" w:hAnsi="Arial" w:cs="Arial"/>
          <w:szCs w:val="20"/>
        </w:rPr>
      </w:pPr>
      <w:r w:rsidRPr="00A11615">
        <w:rPr>
          <w:rFonts w:ascii="Arial" w:hAnsi="Arial" w:cs="Arial"/>
          <w:b/>
          <w:szCs w:val="20"/>
        </w:rPr>
        <w:t xml:space="preserve">The University of Montana conducts open recruitments for faculty, contract professionals, and staff positions.  </w:t>
      </w:r>
      <w:r w:rsidRPr="00A11615">
        <w:rPr>
          <w:rFonts w:ascii="Arial" w:hAnsi="Arial" w:cs="Arial"/>
          <w:szCs w:val="20"/>
        </w:rPr>
        <w:t xml:space="preserve">The recruitment program is required under federal law and is necessary to prevent discrimination and address stereotypical thinking and biases that may impede employment opportunity.  To ensure legal compliance and recruitment program objectives, exceptions to open recruitments are rare. </w:t>
      </w:r>
    </w:p>
    <w:p w14:paraId="683579EE" w14:textId="77777777" w:rsidR="00A11615" w:rsidRPr="00A11615" w:rsidRDefault="00A11615" w:rsidP="00A11615">
      <w:pPr>
        <w:rPr>
          <w:rFonts w:ascii="Arial" w:hAnsi="Arial" w:cs="Arial"/>
          <w:szCs w:val="20"/>
        </w:rPr>
      </w:pPr>
    </w:p>
    <w:p w14:paraId="669396D2" w14:textId="77777777" w:rsidR="00A11615" w:rsidRPr="00A11615" w:rsidRDefault="00A11615" w:rsidP="00A11615">
      <w:pPr>
        <w:rPr>
          <w:rFonts w:ascii="Arial" w:hAnsi="Arial" w:cs="Arial"/>
          <w:b/>
          <w:szCs w:val="20"/>
        </w:rPr>
      </w:pPr>
      <w:r w:rsidRPr="00A11615">
        <w:rPr>
          <w:rFonts w:ascii="Arial" w:hAnsi="Arial" w:cs="Arial"/>
          <w:b/>
          <w:szCs w:val="20"/>
        </w:rPr>
        <w:t>Instructions:</w:t>
      </w:r>
    </w:p>
    <w:p w14:paraId="470DDDB1" w14:textId="77777777" w:rsidR="00A11615" w:rsidRPr="00A11615" w:rsidRDefault="00A11615" w:rsidP="00A11615">
      <w:pPr>
        <w:numPr>
          <w:ilvl w:val="0"/>
          <w:numId w:val="9"/>
        </w:numPr>
        <w:ind w:left="360" w:hanging="180"/>
        <w:rPr>
          <w:rFonts w:ascii="Arial" w:hAnsi="Arial" w:cs="Arial"/>
          <w:szCs w:val="20"/>
        </w:rPr>
      </w:pPr>
      <w:r w:rsidRPr="00A11615">
        <w:rPr>
          <w:rFonts w:ascii="Arial" w:hAnsi="Arial" w:cs="Arial"/>
          <w:szCs w:val="20"/>
        </w:rPr>
        <w:t xml:space="preserve">Prior to the employee beginning work, submit a Recruitment Exception with sufficient time for request to be vetted and reviewed and for timely payroll processing (recommended 4 weeks prior to the anticipated start date). </w:t>
      </w:r>
    </w:p>
    <w:p w14:paraId="79FE9C40" w14:textId="03DEB39A" w:rsidR="00A11615" w:rsidRPr="00A11615" w:rsidRDefault="00A11615" w:rsidP="00A11615">
      <w:pPr>
        <w:numPr>
          <w:ilvl w:val="0"/>
          <w:numId w:val="9"/>
        </w:numPr>
        <w:ind w:left="360" w:hanging="180"/>
        <w:rPr>
          <w:rFonts w:ascii="Arial" w:hAnsi="Arial" w:cs="Arial"/>
          <w:szCs w:val="20"/>
        </w:rPr>
      </w:pPr>
      <w:r w:rsidRPr="00A11615">
        <w:rPr>
          <w:rFonts w:ascii="Arial" w:hAnsi="Arial" w:cs="Arial"/>
          <w:szCs w:val="20"/>
        </w:rPr>
        <w:t xml:space="preserve">Anticipated start date should be at the beginning of a </w:t>
      </w:r>
      <w:hyperlink r:id="rId8" w:history="1">
        <w:r w:rsidRPr="00A11615">
          <w:rPr>
            <w:rStyle w:val="Hyperlink"/>
            <w:rFonts w:ascii="Arial" w:hAnsi="Arial" w:cs="Arial"/>
            <w:szCs w:val="20"/>
          </w:rPr>
          <w:t>biweekly payroll period</w:t>
        </w:r>
      </w:hyperlink>
      <w:r w:rsidRPr="00A11615">
        <w:rPr>
          <w:rFonts w:ascii="Arial" w:hAnsi="Arial" w:cs="Arial"/>
          <w:szCs w:val="20"/>
        </w:rPr>
        <w:t>.</w:t>
      </w:r>
    </w:p>
    <w:p w14:paraId="37BD31FF" w14:textId="2E1C3AD5" w:rsidR="00A11615" w:rsidRPr="00A11615" w:rsidRDefault="00A11615" w:rsidP="00A11615">
      <w:pPr>
        <w:numPr>
          <w:ilvl w:val="1"/>
          <w:numId w:val="9"/>
        </w:numPr>
        <w:rPr>
          <w:rFonts w:ascii="Arial" w:hAnsi="Arial" w:cs="Arial"/>
          <w:szCs w:val="20"/>
        </w:rPr>
      </w:pPr>
      <w:r w:rsidRPr="00A11615">
        <w:rPr>
          <w:rFonts w:ascii="Arial" w:hAnsi="Arial" w:cs="Arial"/>
          <w:szCs w:val="20"/>
        </w:rPr>
        <w:t xml:space="preserve">Start dates cannot be back-dated for employees new to </w:t>
      </w:r>
      <w:r>
        <w:rPr>
          <w:rFonts w:ascii="Arial" w:hAnsi="Arial" w:cs="Arial"/>
          <w:szCs w:val="20"/>
        </w:rPr>
        <w:t>the campus (not a current employee)</w:t>
      </w:r>
      <w:r w:rsidRPr="00A11615">
        <w:rPr>
          <w:rFonts w:ascii="Arial" w:hAnsi="Arial" w:cs="Arial"/>
          <w:szCs w:val="20"/>
        </w:rPr>
        <w:t xml:space="preserve">.  </w:t>
      </w:r>
    </w:p>
    <w:p w14:paraId="7033C918" w14:textId="77777777" w:rsidR="00A11615" w:rsidRPr="00A11615" w:rsidRDefault="00A11615" w:rsidP="00A11615">
      <w:pPr>
        <w:numPr>
          <w:ilvl w:val="1"/>
          <w:numId w:val="9"/>
        </w:numPr>
        <w:rPr>
          <w:rFonts w:ascii="Arial" w:hAnsi="Arial" w:cs="Arial"/>
          <w:szCs w:val="20"/>
        </w:rPr>
      </w:pPr>
      <w:r w:rsidRPr="00A11615">
        <w:rPr>
          <w:rFonts w:ascii="Arial" w:hAnsi="Arial" w:cs="Arial"/>
          <w:szCs w:val="20"/>
        </w:rPr>
        <w:t>Job restructuring for existing employees: If an employee's role is being restructured, you must contact Human Resource Services (HRS) first for pre-approval before requesting a back-dated start date.</w:t>
      </w:r>
    </w:p>
    <w:p w14:paraId="0DB6862C" w14:textId="77777777" w:rsidR="00A11615" w:rsidRPr="00A11615" w:rsidRDefault="00A11615" w:rsidP="00A11615">
      <w:pPr>
        <w:numPr>
          <w:ilvl w:val="0"/>
          <w:numId w:val="9"/>
        </w:numPr>
        <w:ind w:left="360" w:hanging="180"/>
        <w:rPr>
          <w:rFonts w:ascii="Arial" w:hAnsi="Arial" w:cs="Arial"/>
          <w:szCs w:val="20"/>
        </w:rPr>
      </w:pPr>
      <w:r w:rsidRPr="00A11615">
        <w:rPr>
          <w:rFonts w:ascii="Arial" w:hAnsi="Arial" w:cs="Arial"/>
          <w:szCs w:val="20"/>
        </w:rPr>
        <w:t xml:space="preserve">Please complete the form below and mark the box that describes the particular recruitment exception category you are seeking.  </w:t>
      </w:r>
    </w:p>
    <w:p w14:paraId="2E46018E" w14:textId="77777777" w:rsidR="00A11615" w:rsidRPr="00A11615" w:rsidRDefault="00A11615" w:rsidP="00A11615">
      <w:pPr>
        <w:numPr>
          <w:ilvl w:val="0"/>
          <w:numId w:val="9"/>
        </w:numPr>
        <w:ind w:left="360" w:hanging="180"/>
        <w:rPr>
          <w:rFonts w:ascii="Arial" w:hAnsi="Arial" w:cs="Arial"/>
          <w:szCs w:val="20"/>
        </w:rPr>
      </w:pPr>
      <w:r w:rsidRPr="00A11615">
        <w:rPr>
          <w:rFonts w:ascii="Arial" w:hAnsi="Arial" w:cs="Arial"/>
          <w:szCs w:val="20"/>
        </w:rPr>
        <w:t>You must also provide a written justification and supporting documentation (listed on page 2) for review by HRS.</w:t>
      </w:r>
    </w:p>
    <w:p w14:paraId="4EB66792" w14:textId="00AF4752" w:rsidR="00A11615" w:rsidRPr="00A11615" w:rsidRDefault="00A11615" w:rsidP="00A11615">
      <w:pPr>
        <w:numPr>
          <w:ilvl w:val="0"/>
          <w:numId w:val="9"/>
        </w:numPr>
        <w:ind w:left="360" w:hanging="180"/>
        <w:rPr>
          <w:rFonts w:ascii="Arial" w:hAnsi="Arial" w:cs="Arial"/>
          <w:szCs w:val="20"/>
        </w:rPr>
      </w:pPr>
      <w:r w:rsidRPr="00A11615">
        <w:rPr>
          <w:rFonts w:ascii="Arial" w:hAnsi="Arial" w:cs="Arial"/>
          <w:szCs w:val="20"/>
        </w:rPr>
        <w:t xml:space="preserve">Submit all documentation via U-Approve submission as an Electronic Hiring Form (Hire an Employee).  The </w:t>
      </w:r>
      <w:hyperlink r:id="rId9" w:history="1">
        <w:r w:rsidRPr="00A11615">
          <w:rPr>
            <w:rStyle w:val="Hyperlink"/>
            <w:rFonts w:ascii="Arial" w:hAnsi="Arial" w:cs="Arial"/>
            <w:szCs w:val="20"/>
          </w:rPr>
          <w:t>Director of Talent Acquisition</w:t>
        </w:r>
      </w:hyperlink>
      <w:r w:rsidRPr="00A11615">
        <w:rPr>
          <w:rFonts w:ascii="Arial" w:hAnsi="Arial" w:cs="Arial"/>
          <w:szCs w:val="20"/>
        </w:rPr>
        <w:t xml:space="preserve"> will review the request, facilitate the recruitment exception process, and facilitate the hiring and onboarding process of the employee, upon approval of the exception.</w:t>
      </w:r>
    </w:p>
    <w:p w14:paraId="34A7BCF1" w14:textId="47DD1976" w:rsidR="00A11615" w:rsidRPr="00E37695" w:rsidRDefault="00A11615" w:rsidP="00E37695">
      <w:pPr>
        <w:numPr>
          <w:ilvl w:val="0"/>
          <w:numId w:val="9"/>
        </w:numPr>
        <w:ind w:left="360" w:hanging="180"/>
        <w:rPr>
          <w:rFonts w:ascii="Arial" w:hAnsi="Arial" w:cs="Arial"/>
          <w:szCs w:val="20"/>
        </w:rPr>
      </w:pPr>
      <w:r w:rsidRPr="00A11615">
        <w:rPr>
          <w:rFonts w:ascii="Arial" w:hAnsi="Arial" w:cs="Arial"/>
          <w:szCs w:val="20"/>
        </w:rPr>
        <w:t xml:space="preserve">If the request is for an existing MUS Contract and includes an increase in salary or for staff moving to an MUS Contract, the </w:t>
      </w:r>
      <w:hyperlink r:id="rId10" w:history="1">
        <w:r w:rsidRPr="00A11615">
          <w:rPr>
            <w:rStyle w:val="Hyperlink"/>
            <w:rFonts w:ascii="Arial" w:hAnsi="Arial" w:cs="Arial"/>
            <w:b/>
            <w:bCs/>
            <w:szCs w:val="20"/>
          </w:rPr>
          <w:t>Salary Adjustment Request (Non-Faculty)</w:t>
        </w:r>
      </w:hyperlink>
      <w:r w:rsidRPr="00A11615">
        <w:rPr>
          <w:rFonts w:ascii="Arial" w:hAnsi="Arial" w:cs="Arial"/>
          <w:szCs w:val="20"/>
        </w:rPr>
        <w:t xml:space="preserve"> </w:t>
      </w:r>
      <w:r>
        <w:rPr>
          <w:rFonts w:ascii="Arial" w:hAnsi="Arial" w:cs="Arial"/>
          <w:szCs w:val="20"/>
        </w:rPr>
        <w:t xml:space="preserve">(RSA) </w:t>
      </w:r>
      <w:r w:rsidRPr="00A11615">
        <w:rPr>
          <w:rFonts w:ascii="Arial" w:hAnsi="Arial" w:cs="Arial"/>
          <w:szCs w:val="20"/>
        </w:rPr>
        <w:t xml:space="preserve">form must be completed and fully signed on campus and included with above documentation.   </w:t>
      </w:r>
      <w:r w:rsidRPr="00E37695">
        <w:rPr>
          <w:rFonts w:ascii="Arial" w:hAnsi="Arial" w:cs="Arial"/>
          <w:szCs w:val="20"/>
        </w:rPr>
        <w:t>Incomplete RSA’s will result in a delay in the processing of the recruitment exception.</w:t>
      </w:r>
    </w:p>
    <w:p w14:paraId="70E320CD" w14:textId="77777777" w:rsidR="00A11615" w:rsidRPr="00A11615" w:rsidRDefault="00A11615" w:rsidP="00A11615">
      <w:pPr>
        <w:rPr>
          <w:rFonts w:ascii="Arial" w:hAnsi="Arial" w:cs="Arial"/>
          <w:szCs w:val="20"/>
        </w:rPr>
      </w:pPr>
    </w:p>
    <w:p w14:paraId="546E4DE2" w14:textId="77777777" w:rsidR="00A11615" w:rsidRPr="00A11615" w:rsidRDefault="00A11615" w:rsidP="00A11615">
      <w:pPr>
        <w:rPr>
          <w:rFonts w:ascii="Arial" w:hAnsi="Arial" w:cs="Arial"/>
          <w:szCs w:val="20"/>
        </w:rPr>
      </w:pPr>
      <w:r w:rsidRPr="00A11615">
        <w:rPr>
          <w:rFonts w:ascii="Arial" w:hAnsi="Arial" w:cs="Arial"/>
          <w:szCs w:val="20"/>
        </w:rPr>
        <w:t xml:space="preserve">Exception Requested for: </w:t>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p>
    <w:p w14:paraId="26AEC938" w14:textId="77777777" w:rsidR="00A11615" w:rsidRPr="00A11615" w:rsidRDefault="00A11615" w:rsidP="00A11615">
      <w:pPr>
        <w:rPr>
          <w:rFonts w:ascii="Arial" w:hAnsi="Arial" w:cs="Arial"/>
          <w:szCs w:val="20"/>
        </w:rPr>
      </w:pPr>
      <w:r w:rsidRPr="00A11615">
        <w:rPr>
          <w:rFonts w:ascii="Arial" w:hAnsi="Arial" w:cs="Arial"/>
          <w:szCs w:val="20"/>
        </w:rPr>
        <w:t xml:space="preserve">                                          First Name</w:t>
      </w:r>
      <w:r w:rsidRPr="00A11615">
        <w:rPr>
          <w:rFonts w:ascii="Arial" w:hAnsi="Arial" w:cs="Arial"/>
          <w:szCs w:val="20"/>
        </w:rPr>
        <w:tab/>
      </w:r>
      <w:r w:rsidRPr="00A11615">
        <w:rPr>
          <w:rFonts w:ascii="Arial" w:hAnsi="Arial" w:cs="Arial"/>
          <w:szCs w:val="20"/>
        </w:rPr>
        <w:tab/>
      </w:r>
      <w:r w:rsidRPr="00A11615">
        <w:rPr>
          <w:rFonts w:ascii="Arial" w:hAnsi="Arial" w:cs="Arial"/>
          <w:szCs w:val="20"/>
        </w:rPr>
        <w:tab/>
        <w:t>Last Name</w:t>
      </w:r>
      <w:r w:rsidRPr="00A11615">
        <w:rPr>
          <w:rFonts w:ascii="Arial" w:hAnsi="Arial" w:cs="Arial"/>
          <w:szCs w:val="20"/>
        </w:rPr>
        <w:tab/>
      </w:r>
      <w:r w:rsidRPr="00A11615">
        <w:rPr>
          <w:rFonts w:ascii="Arial" w:hAnsi="Arial" w:cs="Arial"/>
          <w:szCs w:val="20"/>
        </w:rPr>
        <w:tab/>
      </w:r>
      <w:r w:rsidRPr="00A11615">
        <w:rPr>
          <w:rFonts w:ascii="Arial" w:hAnsi="Arial" w:cs="Arial"/>
          <w:szCs w:val="20"/>
        </w:rPr>
        <w:tab/>
      </w:r>
    </w:p>
    <w:p w14:paraId="1A6A3553" w14:textId="77777777" w:rsidR="00A11615" w:rsidRPr="00A11615" w:rsidRDefault="00A11615" w:rsidP="00A11615">
      <w:pPr>
        <w:rPr>
          <w:rFonts w:ascii="Arial" w:hAnsi="Arial" w:cs="Arial"/>
          <w:szCs w:val="20"/>
        </w:rPr>
      </w:pPr>
    </w:p>
    <w:p w14:paraId="778C6BAB" w14:textId="77777777" w:rsidR="00A11615" w:rsidRPr="00A11615" w:rsidRDefault="00A11615" w:rsidP="00A11615">
      <w:pPr>
        <w:rPr>
          <w:rFonts w:ascii="Arial" w:hAnsi="Arial" w:cs="Arial"/>
          <w:szCs w:val="20"/>
          <w:u w:val="single"/>
        </w:rPr>
      </w:pPr>
      <w:r w:rsidRPr="00A11615">
        <w:rPr>
          <w:rFonts w:ascii="Arial" w:hAnsi="Arial" w:cs="Arial"/>
          <w:szCs w:val="20"/>
        </w:rPr>
        <w:t>Requested Position Title:</w:t>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p>
    <w:p w14:paraId="610B7A00" w14:textId="77777777" w:rsidR="00A11615" w:rsidRPr="00A11615" w:rsidRDefault="00A11615" w:rsidP="00A11615">
      <w:pPr>
        <w:rPr>
          <w:rFonts w:ascii="Arial" w:hAnsi="Arial" w:cs="Arial"/>
          <w:szCs w:val="20"/>
        </w:rPr>
      </w:pPr>
    </w:p>
    <w:p w14:paraId="10544E02" w14:textId="77777777" w:rsidR="00A11615" w:rsidRPr="00A11615" w:rsidRDefault="00A11615" w:rsidP="00A11615">
      <w:pPr>
        <w:rPr>
          <w:rFonts w:ascii="Arial" w:hAnsi="Arial" w:cs="Arial"/>
          <w:szCs w:val="20"/>
        </w:rPr>
      </w:pPr>
      <w:r w:rsidRPr="00A11615">
        <w:rPr>
          <w:rFonts w:ascii="Arial" w:hAnsi="Arial" w:cs="Arial"/>
          <w:szCs w:val="20"/>
        </w:rPr>
        <w:t>Department</w:t>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p>
    <w:p w14:paraId="0D416DCF" w14:textId="77777777" w:rsidR="00A11615" w:rsidRPr="00A11615" w:rsidRDefault="00A11615" w:rsidP="00A11615">
      <w:pPr>
        <w:rPr>
          <w:rFonts w:ascii="Arial" w:hAnsi="Arial" w:cs="Arial"/>
          <w:szCs w:val="20"/>
          <w:u w:val="single"/>
        </w:rPr>
      </w:pPr>
    </w:p>
    <w:p w14:paraId="221E51D4" w14:textId="77777777" w:rsidR="00A11615" w:rsidRPr="00A11615" w:rsidRDefault="00A11615" w:rsidP="00A11615">
      <w:pPr>
        <w:rPr>
          <w:rFonts w:ascii="Arial" w:hAnsi="Arial" w:cs="Arial"/>
          <w:szCs w:val="20"/>
          <w:u w:val="single"/>
        </w:rPr>
      </w:pPr>
      <w:r w:rsidRPr="00A11615">
        <w:rPr>
          <w:rFonts w:ascii="Arial" w:hAnsi="Arial" w:cs="Arial"/>
          <w:szCs w:val="20"/>
        </w:rPr>
        <w:t xml:space="preserve">Hire Begin Date </w:t>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proofErr w:type="gramStart"/>
      <w:r w:rsidRPr="00A11615">
        <w:rPr>
          <w:rFonts w:ascii="Arial" w:hAnsi="Arial" w:cs="Arial"/>
          <w:szCs w:val="20"/>
          <w:u w:val="single"/>
        </w:rPr>
        <w:tab/>
      </w:r>
      <w:r w:rsidRPr="00A11615">
        <w:rPr>
          <w:rFonts w:ascii="Arial" w:hAnsi="Arial" w:cs="Arial"/>
          <w:szCs w:val="20"/>
        </w:rPr>
        <w:t xml:space="preserve">  End</w:t>
      </w:r>
      <w:proofErr w:type="gramEnd"/>
      <w:r w:rsidRPr="00A11615">
        <w:rPr>
          <w:rFonts w:ascii="Arial" w:hAnsi="Arial" w:cs="Arial"/>
          <w:szCs w:val="20"/>
        </w:rPr>
        <w:t xml:space="preserve"> Date (if applicable)  </w:t>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r w:rsidRPr="00A11615">
        <w:rPr>
          <w:rFonts w:ascii="Arial" w:hAnsi="Arial" w:cs="Arial"/>
          <w:szCs w:val="20"/>
          <w:u w:val="single"/>
        </w:rPr>
        <w:tab/>
      </w:r>
    </w:p>
    <w:p w14:paraId="0035EB44" w14:textId="77777777" w:rsidR="00A11615" w:rsidRPr="00A11615" w:rsidRDefault="00A11615" w:rsidP="00A11615">
      <w:pPr>
        <w:rPr>
          <w:rFonts w:ascii="Arial" w:hAnsi="Arial" w:cs="Arial"/>
          <w:szCs w:val="20"/>
        </w:rPr>
      </w:pPr>
      <w:r w:rsidRPr="00A11615">
        <w:rPr>
          <w:rFonts w:ascii="Arial" w:hAnsi="Arial" w:cs="Arial"/>
          <w:szCs w:val="20"/>
        </w:rPr>
        <w:tab/>
      </w:r>
      <w:r w:rsidRPr="00A11615">
        <w:rPr>
          <w:rFonts w:ascii="Arial" w:hAnsi="Arial" w:cs="Arial"/>
          <w:szCs w:val="20"/>
        </w:rPr>
        <w:tab/>
      </w:r>
      <w:r w:rsidRPr="00A11615">
        <w:rPr>
          <w:rFonts w:ascii="Arial" w:hAnsi="Arial" w:cs="Arial"/>
          <w:szCs w:val="20"/>
        </w:rPr>
        <w:tab/>
        <w:t xml:space="preserve"> mm/dd/</w:t>
      </w:r>
      <w:proofErr w:type="spellStart"/>
      <w:r w:rsidRPr="00A11615">
        <w:rPr>
          <w:rFonts w:ascii="Arial" w:hAnsi="Arial" w:cs="Arial"/>
          <w:szCs w:val="20"/>
        </w:rPr>
        <w:t>yy</w:t>
      </w:r>
      <w:proofErr w:type="spellEnd"/>
      <w:r w:rsidRPr="00A11615">
        <w:rPr>
          <w:rFonts w:ascii="Arial" w:hAnsi="Arial" w:cs="Arial"/>
          <w:szCs w:val="20"/>
        </w:rPr>
        <w:tab/>
      </w:r>
      <w:r w:rsidRPr="00A11615">
        <w:rPr>
          <w:rFonts w:ascii="Arial" w:hAnsi="Arial" w:cs="Arial"/>
          <w:szCs w:val="20"/>
        </w:rPr>
        <w:tab/>
      </w:r>
      <w:r w:rsidRPr="00A11615">
        <w:rPr>
          <w:rFonts w:ascii="Arial" w:hAnsi="Arial" w:cs="Arial"/>
          <w:szCs w:val="20"/>
        </w:rPr>
        <w:tab/>
        <w:t xml:space="preserve">                                        mm/dd/</w:t>
      </w:r>
      <w:proofErr w:type="spellStart"/>
      <w:r w:rsidRPr="00A11615">
        <w:rPr>
          <w:rFonts w:ascii="Arial" w:hAnsi="Arial" w:cs="Arial"/>
          <w:szCs w:val="20"/>
        </w:rPr>
        <w:t>yy</w:t>
      </w:r>
      <w:proofErr w:type="spellEnd"/>
    </w:p>
    <w:p w14:paraId="2F8F3A7D" w14:textId="5F264C7C" w:rsidR="00A11615" w:rsidRPr="00A11615" w:rsidRDefault="00A11615" w:rsidP="00A11615">
      <w:pPr>
        <w:rPr>
          <w:rFonts w:ascii="Arial" w:hAnsi="Arial" w:cs="Arial"/>
          <w:szCs w:val="20"/>
        </w:rPr>
      </w:pPr>
      <w:r>
        <w:rPr>
          <w:rFonts w:ascii="Arial" w:hAnsi="Arial" w:cs="Arial"/>
          <w:noProof/>
          <w:szCs w:val="20"/>
        </w:rPr>
        <mc:AlternateContent>
          <mc:Choice Requires="wps">
            <w:drawing>
              <wp:anchor distT="0" distB="0" distL="114300" distR="114300" simplePos="0" relativeHeight="251660288" behindDoc="0" locked="0" layoutInCell="1" allowOverlap="1" wp14:anchorId="5B511D3E" wp14:editId="09055D69">
                <wp:simplePos x="0" y="0"/>
                <wp:positionH relativeFrom="margin">
                  <wp:align>right</wp:align>
                </wp:positionH>
                <wp:positionV relativeFrom="paragraph">
                  <wp:posOffset>83820</wp:posOffset>
                </wp:positionV>
                <wp:extent cx="7086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7086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41C976" id="Straight Connector 2" o:spid="_x0000_s1026" style="position:absolute;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506.8pt,6.6pt" to="1064.8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" strokecolor="black [3213]" strokeweight=".5pt">
                <v:stroke joinstyle="miter"/>
                <w10:wrap anchorx="margin"/>
              </v:line>
            </w:pict>
          </mc:Fallback>
        </mc:AlternateContent>
      </w:r>
    </w:p>
    <w:p w14:paraId="7F53550F" w14:textId="77777777" w:rsidR="00A11615" w:rsidRPr="00A11615" w:rsidRDefault="00A11615" w:rsidP="00A11615">
      <w:pPr>
        <w:ind w:left="720" w:hanging="720"/>
        <w:rPr>
          <w:rFonts w:ascii="Arial" w:hAnsi="Arial" w:cs="Arial"/>
          <w:szCs w:val="20"/>
        </w:rPr>
      </w:pPr>
      <w:r w:rsidRPr="00A11615">
        <w:rPr>
          <w:rFonts w:ascii="Arial" w:hAnsi="Arial" w:cs="Arial"/>
          <w:szCs w:val="20"/>
        </w:rPr>
        <w:fldChar w:fldCharType="begin">
          <w:ffData>
            <w:name w:val="Check1"/>
            <w:enabled/>
            <w:calcOnExit w:val="0"/>
            <w:checkBox>
              <w:sizeAuto/>
              <w:default w:val="0"/>
            </w:checkBox>
          </w:ffData>
        </w:fldChar>
      </w:r>
      <w:bookmarkStart w:id="0" w:name="Check1"/>
      <w:r w:rsidRPr="00A11615">
        <w:rPr>
          <w:rFonts w:ascii="Arial" w:hAnsi="Arial" w:cs="Arial"/>
          <w:szCs w:val="20"/>
        </w:rPr>
        <w:instrText xml:space="preserve"> FORMCHECKBOX </w:instrText>
      </w:r>
      <w:r w:rsidR="004D4C90">
        <w:rPr>
          <w:rFonts w:ascii="Arial" w:hAnsi="Arial" w:cs="Arial"/>
          <w:szCs w:val="20"/>
        </w:rPr>
      </w:r>
      <w:r w:rsidR="004D4C90">
        <w:rPr>
          <w:rFonts w:ascii="Arial" w:hAnsi="Arial" w:cs="Arial"/>
          <w:szCs w:val="20"/>
        </w:rPr>
        <w:fldChar w:fldCharType="separate"/>
      </w:r>
      <w:r w:rsidRPr="00A11615">
        <w:rPr>
          <w:rFonts w:ascii="Arial" w:hAnsi="Arial" w:cs="Arial"/>
        </w:rPr>
        <w:fldChar w:fldCharType="end"/>
      </w:r>
      <w:bookmarkEnd w:id="0"/>
      <w:r w:rsidRPr="00A11615">
        <w:rPr>
          <w:rFonts w:ascii="Arial" w:hAnsi="Arial" w:cs="Arial"/>
          <w:szCs w:val="20"/>
        </w:rPr>
        <w:tab/>
      </w:r>
      <w:r w:rsidRPr="00A11615">
        <w:rPr>
          <w:rFonts w:ascii="Arial" w:hAnsi="Arial" w:cs="Arial"/>
          <w:szCs w:val="20"/>
          <w:u w:val="single"/>
        </w:rPr>
        <w:t>Acting or Interim Appointment</w:t>
      </w:r>
      <w:r w:rsidRPr="00A11615">
        <w:rPr>
          <w:rFonts w:ascii="Arial" w:hAnsi="Arial" w:cs="Arial"/>
          <w:szCs w:val="20"/>
        </w:rPr>
        <w:t xml:space="preserve">.  An acting or interim appointment fills a vacancy in administration on a temporary basis, normally for a year, until a search will fill the vacancy on a permanent basis.  This </w:t>
      </w:r>
      <w:r w:rsidRPr="00A11615">
        <w:rPr>
          <w:rFonts w:ascii="Arial" w:hAnsi="Arial" w:cs="Arial"/>
          <w:i/>
          <w:szCs w:val="20"/>
        </w:rPr>
        <w:t>may not be changed</w:t>
      </w:r>
      <w:r w:rsidRPr="00A11615">
        <w:rPr>
          <w:rFonts w:ascii="Arial" w:hAnsi="Arial" w:cs="Arial"/>
          <w:szCs w:val="20"/>
        </w:rPr>
        <w:t xml:space="preserve"> to a permanent appointment without an advertised search process.  The President of the University of Montana may make acting appointments at any level at any time.  Appointing authorities reporting to a Vice President may make acting appointments with the approval of the appropriate Vice President, Human Resource Services, and the President (or designee). Memo must include information on selection process for choosing current employee or individual from off campus and how they meet qualifications for position.  </w:t>
      </w:r>
      <w:r w:rsidRPr="00A11615">
        <w:rPr>
          <w:rFonts w:ascii="Arial" w:hAnsi="Arial" w:cs="Arial"/>
          <w:i/>
          <w:szCs w:val="20"/>
        </w:rPr>
        <w:t>Checking this box indicates that the endorsement of the responsible Vice-President/Provost has been obtained</w:t>
      </w:r>
      <w:r w:rsidRPr="00A11615">
        <w:rPr>
          <w:rFonts w:ascii="Arial" w:hAnsi="Arial" w:cs="Arial"/>
          <w:szCs w:val="20"/>
        </w:rPr>
        <w:t>.</w:t>
      </w:r>
    </w:p>
    <w:p w14:paraId="3AF30B26" w14:textId="77777777" w:rsidR="00A11615" w:rsidRPr="00A11615" w:rsidRDefault="00A11615" w:rsidP="00A11615">
      <w:pPr>
        <w:ind w:left="720"/>
        <w:rPr>
          <w:rFonts w:ascii="Arial" w:hAnsi="Arial" w:cs="Arial"/>
          <w:szCs w:val="20"/>
        </w:rPr>
      </w:pPr>
    </w:p>
    <w:p w14:paraId="18FF7D76" w14:textId="77777777" w:rsidR="00A11615" w:rsidRPr="00A11615" w:rsidRDefault="00A11615" w:rsidP="00A11615">
      <w:pPr>
        <w:ind w:left="720" w:hanging="720"/>
        <w:rPr>
          <w:rFonts w:ascii="Arial" w:hAnsi="Arial" w:cs="Arial"/>
          <w:i/>
          <w:szCs w:val="20"/>
        </w:rPr>
      </w:pPr>
      <w:r w:rsidRPr="00A11615">
        <w:rPr>
          <w:rFonts w:ascii="Arial" w:hAnsi="Arial" w:cs="Arial"/>
          <w:szCs w:val="20"/>
        </w:rPr>
        <w:fldChar w:fldCharType="begin">
          <w:ffData>
            <w:name w:val="Check4"/>
            <w:enabled/>
            <w:calcOnExit w:val="0"/>
            <w:checkBox>
              <w:sizeAuto/>
              <w:default w:val="0"/>
            </w:checkBox>
          </w:ffData>
        </w:fldChar>
      </w:r>
      <w:bookmarkStart w:id="1" w:name="Check4"/>
      <w:r w:rsidRPr="00A11615">
        <w:rPr>
          <w:rFonts w:ascii="Arial" w:hAnsi="Arial" w:cs="Arial"/>
          <w:szCs w:val="20"/>
        </w:rPr>
        <w:instrText xml:space="preserve"> FORMCHECKBOX </w:instrText>
      </w:r>
      <w:r w:rsidR="004D4C90">
        <w:rPr>
          <w:rFonts w:ascii="Arial" w:hAnsi="Arial" w:cs="Arial"/>
          <w:szCs w:val="20"/>
        </w:rPr>
      </w:r>
      <w:r w:rsidR="004D4C90">
        <w:rPr>
          <w:rFonts w:ascii="Arial" w:hAnsi="Arial" w:cs="Arial"/>
          <w:szCs w:val="20"/>
        </w:rPr>
        <w:fldChar w:fldCharType="separate"/>
      </w:r>
      <w:r w:rsidRPr="00A11615">
        <w:rPr>
          <w:rFonts w:ascii="Arial" w:hAnsi="Arial" w:cs="Arial"/>
        </w:rPr>
        <w:fldChar w:fldCharType="end"/>
      </w:r>
      <w:bookmarkEnd w:id="1"/>
      <w:r w:rsidRPr="00A11615">
        <w:rPr>
          <w:rFonts w:ascii="Arial" w:hAnsi="Arial" w:cs="Arial"/>
          <w:szCs w:val="20"/>
        </w:rPr>
        <w:tab/>
      </w:r>
      <w:r w:rsidRPr="00A11615">
        <w:rPr>
          <w:rFonts w:ascii="Arial" w:hAnsi="Arial" w:cs="Arial"/>
          <w:szCs w:val="20"/>
          <w:u w:val="single"/>
        </w:rPr>
        <w:t>Grants and Contracts</w:t>
      </w:r>
      <w:r w:rsidRPr="00A11615">
        <w:rPr>
          <w:rFonts w:ascii="Arial" w:hAnsi="Arial" w:cs="Arial"/>
          <w:szCs w:val="20"/>
        </w:rPr>
        <w:t xml:space="preserve">.  The individual is written into a successful grant or contract proposal by name and the position is funded by the grant or contract.  </w:t>
      </w:r>
      <w:r w:rsidRPr="00A11615">
        <w:rPr>
          <w:rFonts w:ascii="Arial" w:hAnsi="Arial" w:cs="Arial"/>
          <w:i/>
          <w:szCs w:val="20"/>
        </w:rPr>
        <w:t>Information identifying the name and role must be attached</w:t>
      </w:r>
      <w:r w:rsidRPr="00A11615">
        <w:rPr>
          <w:rFonts w:ascii="Arial" w:hAnsi="Arial" w:cs="Arial"/>
          <w:szCs w:val="20"/>
        </w:rPr>
        <w:t xml:space="preserve">. </w:t>
      </w:r>
      <w:r w:rsidRPr="00A11615">
        <w:rPr>
          <w:rFonts w:ascii="Arial" w:hAnsi="Arial" w:cs="Arial"/>
          <w:i/>
          <w:szCs w:val="20"/>
        </w:rPr>
        <w:t>If individual is not specifically named, additional justification(s) must be provided to explain why the individual is uniquely qualified for position and why they were not named.</w:t>
      </w:r>
    </w:p>
    <w:p w14:paraId="1C7CC461" w14:textId="77777777" w:rsidR="00A11615" w:rsidRPr="00A11615" w:rsidRDefault="00A11615" w:rsidP="00A11615">
      <w:pPr>
        <w:ind w:left="720" w:hanging="720"/>
        <w:rPr>
          <w:rFonts w:ascii="Arial" w:hAnsi="Arial" w:cs="Arial"/>
          <w:i/>
          <w:szCs w:val="20"/>
        </w:rPr>
      </w:pPr>
    </w:p>
    <w:p w14:paraId="79866CAA" w14:textId="77777777" w:rsidR="00A11615" w:rsidRPr="00A11615" w:rsidRDefault="00A11615" w:rsidP="00A11615">
      <w:pPr>
        <w:ind w:left="720" w:hanging="720"/>
        <w:rPr>
          <w:rFonts w:ascii="Arial" w:hAnsi="Arial" w:cs="Arial"/>
          <w:i/>
          <w:szCs w:val="20"/>
        </w:rPr>
      </w:pPr>
      <w:r w:rsidRPr="00A11615">
        <w:rPr>
          <w:rFonts w:ascii="Arial" w:hAnsi="Arial" w:cs="Arial"/>
          <w:szCs w:val="20"/>
        </w:rPr>
        <w:lastRenderedPageBreak/>
        <w:fldChar w:fldCharType="begin">
          <w:ffData>
            <w:name w:val="Check8"/>
            <w:enabled/>
            <w:calcOnExit w:val="0"/>
            <w:checkBox>
              <w:sizeAuto/>
              <w:default w:val="0"/>
            </w:checkBox>
          </w:ffData>
        </w:fldChar>
      </w:r>
      <w:bookmarkStart w:id="2" w:name="Check8"/>
      <w:r w:rsidRPr="00A11615">
        <w:rPr>
          <w:rFonts w:ascii="Arial" w:hAnsi="Arial" w:cs="Arial"/>
          <w:szCs w:val="20"/>
        </w:rPr>
        <w:instrText xml:space="preserve"> FORMCHECKBOX </w:instrText>
      </w:r>
      <w:r w:rsidR="004D4C90">
        <w:rPr>
          <w:rFonts w:ascii="Arial" w:hAnsi="Arial" w:cs="Arial"/>
          <w:szCs w:val="20"/>
        </w:rPr>
      </w:r>
      <w:r w:rsidR="004D4C90">
        <w:rPr>
          <w:rFonts w:ascii="Arial" w:hAnsi="Arial" w:cs="Arial"/>
          <w:szCs w:val="20"/>
        </w:rPr>
        <w:fldChar w:fldCharType="separate"/>
      </w:r>
      <w:r w:rsidRPr="00A11615">
        <w:rPr>
          <w:rFonts w:ascii="Arial" w:hAnsi="Arial" w:cs="Arial"/>
        </w:rPr>
        <w:fldChar w:fldCharType="end"/>
      </w:r>
      <w:bookmarkEnd w:id="2"/>
      <w:r w:rsidRPr="00A11615">
        <w:rPr>
          <w:rFonts w:ascii="Arial" w:hAnsi="Arial" w:cs="Arial"/>
          <w:szCs w:val="20"/>
        </w:rPr>
        <w:tab/>
      </w:r>
      <w:r w:rsidRPr="00A11615">
        <w:rPr>
          <w:rFonts w:ascii="Arial" w:hAnsi="Arial" w:cs="Arial"/>
          <w:szCs w:val="20"/>
          <w:u w:val="single"/>
        </w:rPr>
        <w:t>Job Restructuring</w:t>
      </w:r>
      <w:r w:rsidRPr="00A11615">
        <w:rPr>
          <w:rFonts w:ascii="Arial" w:hAnsi="Arial" w:cs="Arial"/>
          <w:szCs w:val="20"/>
        </w:rPr>
        <w:t xml:space="preserve">. Change in the title and responsibilities of a current contract professional (MUS Contract or Letter of Appointment) or staff where the change invokes expanding or restructuring an existing position without establishing a new position or creating a vacancy that must be filled.  Expanded or restructured position must be classified as a contract professional level position.  Staff to contract restructures cannot be back-dated due to benefit rules (retirement). </w:t>
      </w:r>
      <w:r w:rsidRPr="00A11615">
        <w:rPr>
          <w:rFonts w:ascii="Arial" w:hAnsi="Arial" w:cs="Arial"/>
          <w:i/>
          <w:szCs w:val="20"/>
        </w:rPr>
        <w:t>Explanation of change must be attached.</w:t>
      </w:r>
    </w:p>
    <w:p w14:paraId="3503B523" w14:textId="77777777" w:rsidR="00A11615" w:rsidRPr="00A11615" w:rsidRDefault="00A11615" w:rsidP="00A11615">
      <w:pPr>
        <w:ind w:left="720" w:hanging="720"/>
        <w:rPr>
          <w:rFonts w:ascii="Arial" w:hAnsi="Arial" w:cs="Arial"/>
          <w:szCs w:val="20"/>
        </w:rPr>
      </w:pPr>
    </w:p>
    <w:p w14:paraId="6A48D176" w14:textId="77777777" w:rsidR="00A11615" w:rsidRPr="00A11615" w:rsidRDefault="00A11615" w:rsidP="00A11615">
      <w:pPr>
        <w:ind w:left="720" w:hanging="720"/>
        <w:rPr>
          <w:rFonts w:ascii="Arial" w:hAnsi="Arial" w:cs="Arial"/>
          <w:szCs w:val="20"/>
        </w:rPr>
      </w:pPr>
      <w:r w:rsidRPr="00A11615">
        <w:rPr>
          <w:rFonts w:ascii="Arial" w:hAnsi="Arial" w:cs="Arial"/>
          <w:szCs w:val="20"/>
        </w:rPr>
        <w:fldChar w:fldCharType="begin">
          <w:ffData>
            <w:name w:val="Check5"/>
            <w:enabled/>
            <w:calcOnExit w:val="0"/>
            <w:checkBox>
              <w:sizeAuto/>
              <w:default w:val="0"/>
            </w:checkBox>
          </w:ffData>
        </w:fldChar>
      </w:r>
      <w:bookmarkStart w:id="3" w:name="Check5"/>
      <w:r w:rsidRPr="00A11615">
        <w:rPr>
          <w:rFonts w:ascii="Arial" w:hAnsi="Arial" w:cs="Arial"/>
          <w:szCs w:val="20"/>
        </w:rPr>
        <w:instrText xml:space="preserve"> FORMCHECKBOX </w:instrText>
      </w:r>
      <w:r w:rsidR="004D4C90">
        <w:rPr>
          <w:rFonts w:ascii="Arial" w:hAnsi="Arial" w:cs="Arial"/>
          <w:szCs w:val="20"/>
        </w:rPr>
      </w:r>
      <w:r w:rsidR="004D4C90">
        <w:rPr>
          <w:rFonts w:ascii="Arial" w:hAnsi="Arial" w:cs="Arial"/>
          <w:szCs w:val="20"/>
        </w:rPr>
        <w:fldChar w:fldCharType="separate"/>
      </w:r>
      <w:r w:rsidRPr="00A11615">
        <w:rPr>
          <w:rFonts w:ascii="Arial" w:hAnsi="Arial" w:cs="Arial"/>
        </w:rPr>
        <w:fldChar w:fldCharType="end"/>
      </w:r>
      <w:bookmarkEnd w:id="3"/>
      <w:r w:rsidRPr="00A11615">
        <w:rPr>
          <w:rFonts w:ascii="Arial" w:hAnsi="Arial" w:cs="Arial"/>
          <w:szCs w:val="20"/>
        </w:rPr>
        <w:tab/>
      </w:r>
      <w:r w:rsidRPr="00A11615">
        <w:rPr>
          <w:rFonts w:ascii="Arial" w:hAnsi="Arial" w:cs="Arial"/>
          <w:szCs w:val="20"/>
          <w:u w:val="single"/>
        </w:rPr>
        <w:t>Part-time FTE Appointments</w:t>
      </w:r>
      <w:r w:rsidRPr="00A11615">
        <w:rPr>
          <w:rFonts w:ascii="Arial" w:hAnsi="Arial" w:cs="Arial"/>
          <w:szCs w:val="20"/>
        </w:rPr>
        <w:t xml:space="preserve"> (up to 50 percent).  For part-time/contract professionals and academic appointments.  Such appointments may</w:t>
      </w:r>
      <w:r w:rsidRPr="00A11615">
        <w:rPr>
          <w:rFonts w:ascii="Arial" w:hAnsi="Arial" w:cs="Arial"/>
          <w:i/>
          <w:szCs w:val="20"/>
        </w:rPr>
        <w:t xml:space="preserve"> not be changed</w:t>
      </w:r>
      <w:r w:rsidRPr="00A11615">
        <w:rPr>
          <w:rFonts w:ascii="Arial" w:hAnsi="Arial" w:cs="Arial"/>
          <w:szCs w:val="20"/>
        </w:rPr>
        <w:t xml:space="preserve"> from 50 percent or less to greater than 50 percent without conducting a search. </w:t>
      </w:r>
    </w:p>
    <w:p w14:paraId="06987C3B" w14:textId="77777777" w:rsidR="00A11615" w:rsidRPr="00A11615" w:rsidRDefault="00A11615" w:rsidP="00A11615">
      <w:pPr>
        <w:ind w:left="720" w:hanging="720"/>
        <w:rPr>
          <w:rFonts w:ascii="Arial" w:hAnsi="Arial" w:cs="Arial"/>
          <w:szCs w:val="20"/>
        </w:rPr>
      </w:pPr>
    </w:p>
    <w:p w14:paraId="22E2872D" w14:textId="77777777" w:rsidR="00A11615" w:rsidRPr="00A11615" w:rsidRDefault="00A11615" w:rsidP="00A11615">
      <w:pPr>
        <w:ind w:left="720" w:hanging="720"/>
        <w:rPr>
          <w:rFonts w:ascii="Arial" w:hAnsi="Arial" w:cs="Arial"/>
          <w:szCs w:val="20"/>
        </w:rPr>
      </w:pPr>
      <w:r w:rsidRPr="00A11615">
        <w:rPr>
          <w:rFonts w:ascii="Arial" w:hAnsi="Arial" w:cs="Arial"/>
          <w:szCs w:val="20"/>
        </w:rPr>
        <w:fldChar w:fldCharType="begin">
          <w:ffData>
            <w:name w:val="Check6"/>
            <w:enabled/>
            <w:calcOnExit w:val="0"/>
            <w:checkBox>
              <w:sizeAuto/>
              <w:default w:val="0"/>
            </w:checkBox>
          </w:ffData>
        </w:fldChar>
      </w:r>
      <w:bookmarkStart w:id="4" w:name="Check6"/>
      <w:r w:rsidRPr="00A11615">
        <w:rPr>
          <w:rFonts w:ascii="Arial" w:hAnsi="Arial" w:cs="Arial"/>
          <w:szCs w:val="20"/>
        </w:rPr>
        <w:instrText xml:space="preserve"> FORMCHECKBOX </w:instrText>
      </w:r>
      <w:r w:rsidR="004D4C90">
        <w:rPr>
          <w:rFonts w:ascii="Arial" w:hAnsi="Arial" w:cs="Arial"/>
          <w:szCs w:val="20"/>
        </w:rPr>
      </w:r>
      <w:r w:rsidR="004D4C90">
        <w:rPr>
          <w:rFonts w:ascii="Arial" w:hAnsi="Arial" w:cs="Arial"/>
          <w:szCs w:val="20"/>
        </w:rPr>
        <w:fldChar w:fldCharType="separate"/>
      </w:r>
      <w:r w:rsidRPr="00A11615">
        <w:rPr>
          <w:rFonts w:ascii="Arial" w:hAnsi="Arial" w:cs="Arial"/>
        </w:rPr>
        <w:fldChar w:fldCharType="end"/>
      </w:r>
      <w:bookmarkEnd w:id="4"/>
      <w:r w:rsidRPr="00A11615">
        <w:rPr>
          <w:rFonts w:ascii="Arial" w:hAnsi="Arial" w:cs="Arial"/>
          <w:szCs w:val="20"/>
        </w:rPr>
        <w:tab/>
      </w:r>
      <w:r w:rsidRPr="00A11615">
        <w:rPr>
          <w:rFonts w:ascii="Arial" w:hAnsi="Arial" w:cs="Arial"/>
          <w:szCs w:val="20"/>
          <w:u w:val="single"/>
        </w:rPr>
        <w:t>Domestic Partner Accommodation.</w:t>
      </w:r>
      <w:r w:rsidRPr="00A11615">
        <w:rPr>
          <w:rFonts w:ascii="Arial" w:hAnsi="Arial" w:cs="Arial"/>
          <w:szCs w:val="20"/>
        </w:rPr>
        <w:t xml:space="preserve">  Accompanying domestic partner appointment is necessary to recruit or retain a successful candidate of a pre-existing search.  The programmatic needs justifying employment of the accompanying domestic partner must be attached.  </w:t>
      </w:r>
      <w:r w:rsidRPr="00A11615">
        <w:rPr>
          <w:rFonts w:ascii="Arial" w:hAnsi="Arial" w:cs="Arial"/>
          <w:i/>
          <w:szCs w:val="20"/>
        </w:rPr>
        <w:t>Checking this box indicates that the endorsements of the responsible Vice-President/Provost has been obtained</w:t>
      </w:r>
    </w:p>
    <w:p w14:paraId="67689579" w14:textId="77777777" w:rsidR="00A11615" w:rsidRPr="00A11615" w:rsidRDefault="00A11615" w:rsidP="00A11615">
      <w:pPr>
        <w:ind w:left="720" w:hanging="720"/>
        <w:rPr>
          <w:rFonts w:ascii="Arial" w:hAnsi="Arial" w:cs="Arial"/>
          <w:szCs w:val="20"/>
        </w:rPr>
      </w:pPr>
    </w:p>
    <w:p w14:paraId="323B31C7" w14:textId="77777777" w:rsidR="00A11615" w:rsidRPr="00A11615" w:rsidRDefault="00A11615" w:rsidP="00A11615">
      <w:pPr>
        <w:ind w:left="720" w:hanging="720"/>
        <w:rPr>
          <w:rFonts w:ascii="Arial" w:hAnsi="Arial" w:cs="Arial"/>
          <w:szCs w:val="20"/>
        </w:rPr>
      </w:pPr>
      <w:r w:rsidRPr="00A11615">
        <w:rPr>
          <w:rFonts w:ascii="Arial" w:hAnsi="Arial" w:cs="Arial"/>
          <w:szCs w:val="20"/>
        </w:rPr>
        <w:fldChar w:fldCharType="begin">
          <w:ffData>
            <w:name w:val="Check7"/>
            <w:enabled/>
            <w:calcOnExit w:val="0"/>
            <w:checkBox>
              <w:sizeAuto/>
              <w:default w:val="0"/>
            </w:checkBox>
          </w:ffData>
        </w:fldChar>
      </w:r>
      <w:bookmarkStart w:id="5" w:name="Check7"/>
      <w:r w:rsidRPr="00A11615">
        <w:rPr>
          <w:rFonts w:ascii="Arial" w:hAnsi="Arial" w:cs="Arial"/>
          <w:szCs w:val="20"/>
        </w:rPr>
        <w:instrText xml:space="preserve"> FORMCHECKBOX </w:instrText>
      </w:r>
      <w:r w:rsidR="004D4C90">
        <w:rPr>
          <w:rFonts w:ascii="Arial" w:hAnsi="Arial" w:cs="Arial"/>
          <w:szCs w:val="20"/>
        </w:rPr>
      </w:r>
      <w:r w:rsidR="004D4C90">
        <w:rPr>
          <w:rFonts w:ascii="Arial" w:hAnsi="Arial" w:cs="Arial"/>
          <w:szCs w:val="20"/>
        </w:rPr>
        <w:fldChar w:fldCharType="separate"/>
      </w:r>
      <w:r w:rsidRPr="00A11615">
        <w:rPr>
          <w:rFonts w:ascii="Arial" w:hAnsi="Arial" w:cs="Arial"/>
        </w:rPr>
        <w:fldChar w:fldCharType="end"/>
      </w:r>
      <w:bookmarkEnd w:id="5"/>
      <w:r w:rsidRPr="00A11615">
        <w:rPr>
          <w:rFonts w:ascii="Arial" w:hAnsi="Arial" w:cs="Arial"/>
          <w:szCs w:val="20"/>
        </w:rPr>
        <w:tab/>
      </w:r>
      <w:r w:rsidRPr="00A11615">
        <w:rPr>
          <w:rFonts w:ascii="Arial" w:hAnsi="Arial" w:cs="Arial"/>
          <w:szCs w:val="20"/>
          <w:u w:val="single"/>
        </w:rPr>
        <w:t>Temporary/Visiting Appointments</w:t>
      </w:r>
      <w:r w:rsidRPr="00A11615">
        <w:rPr>
          <w:rFonts w:ascii="Arial" w:hAnsi="Arial" w:cs="Arial"/>
          <w:szCs w:val="20"/>
        </w:rPr>
        <w:t xml:space="preserve">. Temporary, </w:t>
      </w:r>
      <w:r w:rsidRPr="00A11615">
        <w:rPr>
          <w:rFonts w:ascii="Arial" w:hAnsi="Arial" w:cs="Arial"/>
          <w:i/>
          <w:szCs w:val="20"/>
        </w:rPr>
        <w:t>non-renewable</w:t>
      </w:r>
      <w:r w:rsidRPr="00A11615">
        <w:rPr>
          <w:rFonts w:ascii="Arial" w:hAnsi="Arial" w:cs="Arial"/>
          <w:szCs w:val="20"/>
        </w:rPr>
        <w:t xml:space="preserve"> appointments of up to one year.  Such appointments may not be changed to permanent appointments without conducting an advertised search.    </w:t>
      </w:r>
    </w:p>
    <w:p w14:paraId="23F16B92" w14:textId="77777777" w:rsidR="00A11615" w:rsidRPr="00A11615" w:rsidRDefault="00A11615" w:rsidP="00A11615">
      <w:pPr>
        <w:rPr>
          <w:rFonts w:ascii="Arial" w:hAnsi="Arial" w:cs="Arial"/>
          <w:szCs w:val="20"/>
        </w:rPr>
      </w:pPr>
    </w:p>
    <w:p w14:paraId="7FB8966E" w14:textId="77777777" w:rsidR="00A11615" w:rsidRPr="00A11615" w:rsidRDefault="00A11615" w:rsidP="00A11615">
      <w:pPr>
        <w:ind w:left="720" w:hanging="720"/>
        <w:rPr>
          <w:rFonts w:ascii="Arial" w:hAnsi="Arial" w:cs="Arial"/>
          <w:szCs w:val="20"/>
        </w:rPr>
      </w:pPr>
    </w:p>
    <w:p w14:paraId="676FE45B" w14:textId="77777777" w:rsidR="00A11615" w:rsidRPr="00A11615" w:rsidRDefault="00A11615" w:rsidP="00A11615">
      <w:pPr>
        <w:rPr>
          <w:rFonts w:ascii="Arial" w:hAnsi="Arial" w:cs="Arial"/>
          <w:b/>
          <w:szCs w:val="20"/>
          <w:u w:val="single"/>
        </w:rPr>
      </w:pPr>
      <w:r w:rsidRPr="00A11615">
        <w:rPr>
          <w:rFonts w:ascii="Arial" w:hAnsi="Arial" w:cs="Arial"/>
          <w:b/>
          <w:szCs w:val="20"/>
          <w:u w:val="single"/>
        </w:rPr>
        <w:t>Required Supporting Documentation:</w:t>
      </w:r>
    </w:p>
    <w:p w14:paraId="4A987490" w14:textId="77777777" w:rsidR="00A11615" w:rsidRPr="00A11615" w:rsidRDefault="00A11615" w:rsidP="00A11615">
      <w:pPr>
        <w:rPr>
          <w:rFonts w:ascii="Arial" w:hAnsi="Arial" w:cs="Arial"/>
          <w:szCs w:val="20"/>
        </w:rPr>
      </w:pPr>
      <w:r w:rsidRPr="00A11615">
        <w:rPr>
          <w:rFonts w:ascii="Arial" w:hAnsi="Arial" w:cs="Arial"/>
          <w:szCs w:val="20"/>
        </w:rPr>
        <w:t xml:space="preserve">Please provide the following supporting documentation for the recruitment exception in the </w:t>
      </w:r>
      <w:hyperlink r:id="rId11" w:history="1">
        <w:r w:rsidRPr="00A11615">
          <w:rPr>
            <w:rStyle w:val="Hyperlink"/>
            <w:rFonts w:ascii="Arial" w:hAnsi="Arial" w:cs="Arial"/>
            <w:szCs w:val="20"/>
          </w:rPr>
          <w:t>U-Approve</w:t>
        </w:r>
      </w:hyperlink>
      <w:r w:rsidRPr="00A11615">
        <w:rPr>
          <w:rFonts w:ascii="Arial" w:hAnsi="Arial" w:cs="Arial"/>
          <w:szCs w:val="20"/>
        </w:rPr>
        <w:t xml:space="preserve"> Electronic Hiring Form:</w:t>
      </w:r>
    </w:p>
    <w:p w14:paraId="55BC9BAB" w14:textId="77777777" w:rsidR="00A11615" w:rsidRPr="00A11615" w:rsidRDefault="00A11615" w:rsidP="00A11615">
      <w:pPr>
        <w:numPr>
          <w:ilvl w:val="0"/>
          <w:numId w:val="10"/>
        </w:numPr>
        <w:rPr>
          <w:rFonts w:ascii="Arial" w:hAnsi="Arial" w:cs="Arial"/>
          <w:szCs w:val="20"/>
        </w:rPr>
      </w:pPr>
      <w:r w:rsidRPr="00A11615">
        <w:rPr>
          <w:rFonts w:ascii="Arial" w:hAnsi="Arial" w:cs="Arial"/>
          <w:b/>
          <w:bCs/>
          <w:szCs w:val="20"/>
        </w:rPr>
        <w:t>A justification memo</w:t>
      </w:r>
      <w:r w:rsidRPr="00A11615">
        <w:rPr>
          <w:rFonts w:ascii="Arial" w:hAnsi="Arial" w:cs="Arial"/>
          <w:szCs w:val="20"/>
        </w:rPr>
        <w:t xml:space="preserve"> explaining the reasons for the request (attach or use space below). </w:t>
      </w:r>
    </w:p>
    <w:p w14:paraId="3FACC36A" w14:textId="77777777" w:rsidR="00A11615" w:rsidRPr="00A11615" w:rsidRDefault="00A11615" w:rsidP="00A11615">
      <w:pPr>
        <w:numPr>
          <w:ilvl w:val="0"/>
          <w:numId w:val="10"/>
        </w:numPr>
        <w:rPr>
          <w:rFonts w:ascii="Arial" w:hAnsi="Arial" w:cs="Arial"/>
          <w:szCs w:val="20"/>
        </w:rPr>
      </w:pPr>
      <w:r w:rsidRPr="00A11615">
        <w:rPr>
          <w:rFonts w:ascii="Arial" w:hAnsi="Arial" w:cs="Arial"/>
          <w:szCs w:val="20"/>
        </w:rPr>
        <w:t xml:space="preserve">A </w:t>
      </w:r>
      <w:r w:rsidRPr="00A11615">
        <w:rPr>
          <w:rFonts w:ascii="Arial" w:hAnsi="Arial" w:cs="Arial"/>
          <w:b/>
          <w:bCs/>
          <w:szCs w:val="20"/>
        </w:rPr>
        <w:t>role description</w:t>
      </w:r>
      <w:r w:rsidRPr="00A11615">
        <w:rPr>
          <w:rFonts w:ascii="Arial" w:hAnsi="Arial" w:cs="Arial"/>
          <w:szCs w:val="20"/>
        </w:rPr>
        <w:t xml:space="preserve"> for the position (included in U-Approve Electronic Hiring Form) </w:t>
      </w:r>
    </w:p>
    <w:p w14:paraId="61D1A09B" w14:textId="77777777" w:rsidR="00A11615" w:rsidRPr="00A11615" w:rsidRDefault="00A11615" w:rsidP="00A11615">
      <w:pPr>
        <w:numPr>
          <w:ilvl w:val="0"/>
          <w:numId w:val="10"/>
        </w:numPr>
        <w:rPr>
          <w:rFonts w:ascii="Arial" w:hAnsi="Arial" w:cs="Arial"/>
          <w:szCs w:val="20"/>
        </w:rPr>
      </w:pPr>
      <w:r w:rsidRPr="00A11615">
        <w:rPr>
          <w:rFonts w:ascii="Arial" w:hAnsi="Arial" w:cs="Arial"/>
          <w:szCs w:val="20"/>
        </w:rPr>
        <w:t xml:space="preserve">The candidate’s </w:t>
      </w:r>
      <w:r w:rsidRPr="00A11615">
        <w:rPr>
          <w:rFonts w:ascii="Arial" w:hAnsi="Arial" w:cs="Arial"/>
          <w:b/>
          <w:bCs/>
          <w:szCs w:val="20"/>
        </w:rPr>
        <w:t>current resume/CV</w:t>
      </w:r>
    </w:p>
    <w:p w14:paraId="420B581D" w14:textId="77777777" w:rsidR="00A11615" w:rsidRPr="00A11615" w:rsidRDefault="00A11615" w:rsidP="00A11615">
      <w:pPr>
        <w:numPr>
          <w:ilvl w:val="0"/>
          <w:numId w:val="10"/>
        </w:numPr>
        <w:rPr>
          <w:rFonts w:ascii="Arial" w:hAnsi="Arial" w:cs="Arial"/>
          <w:szCs w:val="20"/>
        </w:rPr>
      </w:pPr>
      <w:r w:rsidRPr="00A11615">
        <w:rPr>
          <w:rFonts w:ascii="Arial" w:hAnsi="Arial" w:cs="Arial"/>
          <w:szCs w:val="20"/>
        </w:rPr>
        <w:t xml:space="preserve">Candidate’s </w:t>
      </w:r>
      <w:r w:rsidRPr="00A11615">
        <w:rPr>
          <w:rFonts w:ascii="Arial" w:hAnsi="Arial" w:cs="Arial"/>
          <w:b/>
          <w:bCs/>
          <w:szCs w:val="20"/>
        </w:rPr>
        <w:t>official transcripts if position requires a degree</w:t>
      </w:r>
    </w:p>
    <w:p w14:paraId="48402966" w14:textId="77777777" w:rsidR="00A11615" w:rsidRPr="00A11615" w:rsidRDefault="00A11615" w:rsidP="00A11615">
      <w:pPr>
        <w:rPr>
          <w:rFonts w:ascii="Arial" w:hAnsi="Arial" w:cs="Arial"/>
          <w:szCs w:val="20"/>
        </w:rPr>
      </w:pPr>
    </w:p>
    <w:p w14:paraId="6081183A" w14:textId="77777777" w:rsidR="00A11615" w:rsidRPr="00A11615" w:rsidRDefault="00A11615" w:rsidP="00A11615">
      <w:pPr>
        <w:rPr>
          <w:rFonts w:ascii="Arial" w:hAnsi="Arial" w:cs="Arial"/>
          <w:b/>
          <w:szCs w:val="20"/>
          <w:u w:val="single"/>
        </w:rPr>
      </w:pPr>
      <w:r w:rsidRPr="00A11615">
        <w:rPr>
          <w:rFonts w:ascii="Arial" w:hAnsi="Arial" w:cs="Arial"/>
          <w:b/>
          <w:szCs w:val="20"/>
          <w:u w:val="single"/>
        </w:rPr>
        <w:t>Additional Documentation, if applicable:</w:t>
      </w:r>
    </w:p>
    <w:p w14:paraId="538B51AB" w14:textId="77777777" w:rsidR="00A11615" w:rsidRPr="00A11615" w:rsidRDefault="00A11615" w:rsidP="00A11615">
      <w:pPr>
        <w:numPr>
          <w:ilvl w:val="0"/>
          <w:numId w:val="10"/>
        </w:numPr>
        <w:rPr>
          <w:rFonts w:ascii="Arial" w:hAnsi="Arial" w:cs="Arial"/>
          <w:szCs w:val="20"/>
        </w:rPr>
      </w:pPr>
      <w:r w:rsidRPr="00A11615">
        <w:rPr>
          <w:rFonts w:ascii="Arial" w:hAnsi="Arial" w:cs="Arial"/>
          <w:szCs w:val="20"/>
        </w:rPr>
        <w:t xml:space="preserve">One </w:t>
      </w:r>
      <w:r w:rsidRPr="00A11615">
        <w:rPr>
          <w:rFonts w:ascii="Arial" w:hAnsi="Arial" w:cs="Arial"/>
          <w:b/>
          <w:bCs/>
          <w:szCs w:val="20"/>
        </w:rPr>
        <w:t>reference check</w:t>
      </w:r>
      <w:r w:rsidRPr="00A11615">
        <w:rPr>
          <w:rFonts w:ascii="Arial" w:hAnsi="Arial" w:cs="Arial"/>
          <w:szCs w:val="20"/>
        </w:rPr>
        <w:t xml:space="preserve"> for the candidate.</w:t>
      </w:r>
    </w:p>
    <w:p w14:paraId="22C8FCD7" w14:textId="77777777" w:rsidR="00A11615" w:rsidRPr="00A11615" w:rsidRDefault="00A11615" w:rsidP="00A11615">
      <w:pPr>
        <w:numPr>
          <w:ilvl w:val="1"/>
          <w:numId w:val="10"/>
        </w:numPr>
        <w:rPr>
          <w:rFonts w:ascii="Arial" w:hAnsi="Arial" w:cs="Arial"/>
          <w:szCs w:val="20"/>
        </w:rPr>
      </w:pPr>
      <w:r w:rsidRPr="00A11615">
        <w:rPr>
          <w:rFonts w:ascii="Arial" w:hAnsi="Arial" w:cs="Arial"/>
          <w:szCs w:val="20"/>
        </w:rPr>
        <w:t>Contact HR to utilize SkillSurvey for the reference check.</w:t>
      </w:r>
    </w:p>
    <w:p w14:paraId="13989747" w14:textId="77777777" w:rsidR="00A11615" w:rsidRPr="00A11615" w:rsidRDefault="00A11615" w:rsidP="00A11615">
      <w:pPr>
        <w:numPr>
          <w:ilvl w:val="1"/>
          <w:numId w:val="10"/>
        </w:numPr>
        <w:rPr>
          <w:rFonts w:ascii="Arial" w:hAnsi="Arial" w:cs="Arial"/>
          <w:szCs w:val="20"/>
        </w:rPr>
      </w:pPr>
      <w:r w:rsidRPr="00A11615">
        <w:rPr>
          <w:rFonts w:ascii="Arial" w:hAnsi="Arial" w:cs="Arial"/>
          <w:szCs w:val="20"/>
        </w:rPr>
        <w:t xml:space="preserve">The </w:t>
      </w:r>
      <w:hyperlink r:id="rId12" w:history="1">
        <w:r w:rsidRPr="00A11615">
          <w:rPr>
            <w:rStyle w:val="Hyperlink"/>
            <w:rFonts w:ascii="Arial" w:hAnsi="Arial" w:cs="Arial"/>
            <w:szCs w:val="20"/>
          </w:rPr>
          <w:t>Refer</w:t>
        </w:r>
        <w:r w:rsidRPr="00A11615">
          <w:rPr>
            <w:rStyle w:val="Hyperlink"/>
            <w:rFonts w:ascii="Arial" w:hAnsi="Arial" w:cs="Arial"/>
            <w:szCs w:val="20"/>
          </w:rPr>
          <w:t>e</w:t>
        </w:r>
        <w:r w:rsidRPr="00A11615">
          <w:rPr>
            <w:rStyle w:val="Hyperlink"/>
            <w:rFonts w:ascii="Arial" w:hAnsi="Arial" w:cs="Arial"/>
            <w:szCs w:val="20"/>
          </w:rPr>
          <w:t>nce Check Form</w:t>
        </w:r>
      </w:hyperlink>
      <w:r w:rsidRPr="00A11615">
        <w:rPr>
          <w:rFonts w:ascii="Arial" w:hAnsi="Arial" w:cs="Arial"/>
          <w:szCs w:val="20"/>
        </w:rPr>
        <w:t xml:space="preserve"> may be used.</w:t>
      </w:r>
    </w:p>
    <w:p w14:paraId="5FF04A18" w14:textId="77777777" w:rsidR="00A11615" w:rsidRPr="00A11615" w:rsidRDefault="00A11615" w:rsidP="00A11615">
      <w:pPr>
        <w:numPr>
          <w:ilvl w:val="1"/>
          <w:numId w:val="10"/>
        </w:numPr>
        <w:rPr>
          <w:rFonts w:ascii="Arial" w:hAnsi="Arial" w:cs="Arial"/>
          <w:szCs w:val="20"/>
        </w:rPr>
      </w:pPr>
      <w:r w:rsidRPr="00A11615">
        <w:rPr>
          <w:rFonts w:ascii="Arial" w:hAnsi="Arial" w:cs="Arial"/>
          <w:szCs w:val="20"/>
        </w:rPr>
        <w:t>Reference check must be conducted for employees new to UM or provide justification for waiving reference checking.</w:t>
      </w:r>
    </w:p>
    <w:p w14:paraId="2057699D" w14:textId="77777777" w:rsidR="00A11615" w:rsidRPr="00A11615" w:rsidRDefault="00A11615" w:rsidP="00A11615">
      <w:pPr>
        <w:numPr>
          <w:ilvl w:val="1"/>
          <w:numId w:val="10"/>
        </w:numPr>
        <w:rPr>
          <w:rFonts w:ascii="Arial" w:hAnsi="Arial" w:cs="Arial"/>
          <w:szCs w:val="20"/>
        </w:rPr>
      </w:pPr>
      <w:r w:rsidRPr="00A11615">
        <w:rPr>
          <w:rFonts w:ascii="Arial" w:hAnsi="Arial" w:cs="Arial"/>
          <w:szCs w:val="20"/>
        </w:rPr>
        <w:t>Optional if they are a current, non-temporary UM employee.</w:t>
      </w:r>
    </w:p>
    <w:p w14:paraId="547B7F48" w14:textId="77777777" w:rsidR="00A11615" w:rsidRPr="00A11615" w:rsidRDefault="00A11615" w:rsidP="00A11615">
      <w:pPr>
        <w:numPr>
          <w:ilvl w:val="0"/>
          <w:numId w:val="10"/>
        </w:numPr>
        <w:rPr>
          <w:rFonts w:ascii="Arial" w:hAnsi="Arial" w:cs="Arial"/>
          <w:szCs w:val="20"/>
        </w:rPr>
      </w:pPr>
      <w:r w:rsidRPr="00A11615">
        <w:rPr>
          <w:rFonts w:ascii="Arial" w:hAnsi="Arial" w:cs="Arial"/>
          <w:szCs w:val="20"/>
        </w:rPr>
        <w:t>For Grants/Contracts – Grant/Contract documentation identifying the name of candidate role for hire.</w:t>
      </w:r>
    </w:p>
    <w:p w14:paraId="20CEBF6E" w14:textId="357AA57F" w:rsidR="00A11615" w:rsidRPr="00A11615" w:rsidRDefault="00A11615" w:rsidP="00A11615">
      <w:pPr>
        <w:numPr>
          <w:ilvl w:val="0"/>
          <w:numId w:val="10"/>
        </w:numPr>
        <w:rPr>
          <w:rFonts w:ascii="Arial" w:hAnsi="Arial" w:cs="Arial"/>
          <w:szCs w:val="20"/>
        </w:rPr>
      </w:pPr>
      <w:r w:rsidRPr="00A11615">
        <w:rPr>
          <w:rFonts w:ascii="Arial" w:hAnsi="Arial" w:cs="Arial"/>
          <w:szCs w:val="20"/>
        </w:rPr>
        <w:t xml:space="preserve">If request is for an existing MUS Contract and includes an increase in salary, </w:t>
      </w:r>
      <w:hyperlink r:id="rId13" w:history="1">
        <w:r w:rsidRPr="00A11615">
          <w:rPr>
            <w:rStyle w:val="Hyperlink"/>
            <w:rFonts w:ascii="Arial" w:hAnsi="Arial" w:cs="Arial"/>
            <w:b/>
            <w:bCs/>
            <w:szCs w:val="20"/>
          </w:rPr>
          <w:t>Salary Adjustment Request (Non-Faculty)</w:t>
        </w:r>
      </w:hyperlink>
      <w:r w:rsidRPr="00A11615">
        <w:rPr>
          <w:rFonts w:ascii="Arial" w:hAnsi="Arial" w:cs="Arial"/>
          <w:szCs w:val="20"/>
        </w:rPr>
        <w:t xml:space="preserve"> form must be completed and fully approved on campus and included with above documentation.  Salary increase will be sent to Office of the Commissioner of Higher Education (OCHE) by HRS (approval may take 4-6 weeks) and recruitment exception will be approved after OCHE approval is received.</w:t>
      </w:r>
    </w:p>
    <w:p w14:paraId="3692A35F" w14:textId="77777777" w:rsidR="00A11615" w:rsidRPr="00A11615" w:rsidRDefault="00A11615" w:rsidP="00A11615">
      <w:pPr>
        <w:rPr>
          <w:rFonts w:ascii="Arial" w:hAnsi="Arial" w:cs="Arial"/>
          <w:szCs w:val="20"/>
        </w:rPr>
      </w:pPr>
    </w:p>
    <w:p w14:paraId="32924722" w14:textId="77777777" w:rsidR="00A11615" w:rsidRPr="00A11615" w:rsidRDefault="00A11615" w:rsidP="00A11615">
      <w:pPr>
        <w:ind w:left="720" w:hanging="720"/>
        <w:rPr>
          <w:rFonts w:ascii="Arial" w:hAnsi="Arial" w:cs="Arial"/>
          <w:szCs w:val="20"/>
        </w:rPr>
      </w:pPr>
      <w:r w:rsidRPr="00A11615">
        <w:rPr>
          <w:rFonts w:ascii="Arial" w:hAnsi="Arial" w:cs="Arial"/>
          <w:szCs w:val="20"/>
          <w:u w:val="single"/>
        </w:rPr>
        <w:t>Promotion – Non-Faculty Contract Professional</w:t>
      </w:r>
      <w:r w:rsidRPr="00A11615">
        <w:rPr>
          <w:rFonts w:ascii="Arial" w:hAnsi="Arial" w:cs="Arial"/>
          <w:szCs w:val="20"/>
        </w:rPr>
        <w:t xml:space="preserve">.  A department with a vacant MUS contract position may conduct a limited search consistent with the procedures accompanying </w:t>
      </w:r>
      <w:hyperlink r:id="rId14" w:history="1">
        <w:r w:rsidRPr="00A11615">
          <w:rPr>
            <w:rStyle w:val="Hyperlink"/>
            <w:rFonts w:ascii="Arial" w:hAnsi="Arial" w:cs="Arial"/>
            <w:szCs w:val="20"/>
          </w:rPr>
          <w:t>Person</w:t>
        </w:r>
        <w:r w:rsidRPr="00A11615">
          <w:rPr>
            <w:rStyle w:val="Hyperlink"/>
            <w:rFonts w:ascii="Arial" w:hAnsi="Arial" w:cs="Arial"/>
            <w:szCs w:val="20"/>
          </w:rPr>
          <w:t>n</w:t>
        </w:r>
        <w:r w:rsidRPr="00A11615">
          <w:rPr>
            <w:rStyle w:val="Hyperlink"/>
            <w:rFonts w:ascii="Arial" w:hAnsi="Arial" w:cs="Arial"/>
            <w:szCs w:val="20"/>
          </w:rPr>
          <w:t>el Policy No. 700</w:t>
        </w:r>
      </w:hyperlink>
      <w:r w:rsidRPr="00A11615">
        <w:rPr>
          <w:rFonts w:ascii="Arial" w:hAnsi="Arial" w:cs="Arial"/>
          <w:szCs w:val="20"/>
        </w:rPr>
        <w:t xml:space="preserve"> and </w:t>
      </w:r>
      <w:hyperlink r:id="rId15" w:history="1">
        <w:r w:rsidRPr="00A11615">
          <w:rPr>
            <w:rStyle w:val="Hyperlink"/>
            <w:rFonts w:ascii="Arial" w:hAnsi="Arial" w:cs="Arial"/>
            <w:szCs w:val="20"/>
          </w:rPr>
          <w:t>Personnel Policy No. 723</w:t>
        </w:r>
      </w:hyperlink>
      <w:r w:rsidRPr="00A11615">
        <w:rPr>
          <w:rFonts w:ascii="Arial" w:hAnsi="Arial" w:cs="Arial"/>
          <w:szCs w:val="20"/>
        </w:rPr>
        <w:t>.</w:t>
      </w:r>
    </w:p>
    <w:p w14:paraId="30BFB21A" w14:textId="7D991E07" w:rsidR="00A11615" w:rsidRPr="00A11615" w:rsidRDefault="00A11615" w:rsidP="00A11615">
      <w:pPr>
        <w:rPr>
          <w:rFonts w:ascii="Arial" w:hAnsi="Arial" w:cs="Arial"/>
          <w:b/>
          <w:szCs w:val="20"/>
          <w:u w:val="single"/>
        </w:rPr>
      </w:pPr>
      <w:r w:rsidRPr="00A11615">
        <w:rPr>
          <w:rFonts w:ascii="Arial" w:hAnsi="Arial" w:cs="Arial"/>
          <w:b/>
          <w:noProof/>
          <w:szCs w:val="20"/>
          <w:u w:val="single"/>
        </w:rPr>
        <mc:AlternateContent>
          <mc:Choice Requires="wps">
            <w:drawing>
              <wp:anchor distT="0" distB="0" distL="114300" distR="114300" simplePos="0" relativeHeight="251659264" behindDoc="0" locked="0" layoutInCell="1" allowOverlap="1" wp14:anchorId="7A04C597" wp14:editId="117CD8E2">
                <wp:simplePos x="0" y="0"/>
                <wp:positionH relativeFrom="column">
                  <wp:posOffset>15240</wp:posOffset>
                </wp:positionH>
                <wp:positionV relativeFrom="paragraph">
                  <wp:posOffset>82550</wp:posOffset>
                </wp:positionV>
                <wp:extent cx="5944235" cy="0"/>
                <wp:effectExtent l="15240" t="14605" r="12700"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4D13D0" id="_x0000_t32" coordsize="21600,21600" o:spt="32" o:oned="t" path="m,l21600,21600e" filled="f">
                <v:path arrowok="t" fillok="f" o:connecttype="none"/>
                <o:lock v:ext="edit" shapetype="t"/>
              </v:shapetype>
              <v:shape id="Straight Arrow Connector 1" o:spid="_x0000_s1026" type="#_x0000_t32" style="position:absolute;margin-left:1.2pt;margin-top:6.5pt;width:468.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" strokeweight="1.25pt"/>
            </w:pict>
          </mc:Fallback>
        </mc:AlternateContent>
      </w:r>
    </w:p>
    <w:p w14:paraId="4520659D" w14:textId="77777777" w:rsidR="00A11615" w:rsidRPr="00A11615" w:rsidRDefault="00A11615" w:rsidP="00A11615">
      <w:pPr>
        <w:pStyle w:val="Heading3"/>
      </w:pPr>
      <w:r w:rsidRPr="00A11615">
        <w:t>Justification for Recruitment Exception:</w:t>
      </w:r>
    </w:p>
    <w:p w14:paraId="571901FA" w14:textId="271798FB" w:rsidR="001C250B" w:rsidRPr="00A11615" w:rsidRDefault="001C250B" w:rsidP="00A11615">
      <w:pPr>
        <w:rPr>
          <w:rFonts w:ascii="Arial" w:hAnsi="Arial" w:cs="Arial"/>
        </w:rPr>
      </w:pPr>
    </w:p>
    <w:sectPr w:rsidR="001C250B" w:rsidRPr="00A11615" w:rsidSect="001C250B">
      <w:headerReference w:type="default" r:id="rId16"/>
      <w:footerReference w:type="default" r:id="rId17"/>
      <w:type w:val="continuous"/>
      <w:pgSz w:w="12240" w:h="15840"/>
      <w:pgMar w:top="3312" w:right="360" w:bottom="720" w:left="720"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FD3C0" w14:textId="77777777" w:rsidR="004D4C90" w:rsidRDefault="004D4C90" w:rsidP="00551CE4">
      <w:r>
        <w:separator/>
      </w:r>
    </w:p>
  </w:endnote>
  <w:endnote w:type="continuationSeparator" w:id="0">
    <w:p w14:paraId="0DC1D833" w14:textId="77777777" w:rsidR="004D4C90" w:rsidRDefault="004D4C90" w:rsidP="0055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614C1" w14:textId="0D060B92" w:rsidR="000A4F57" w:rsidRPr="000A4F57" w:rsidRDefault="000A4F57" w:rsidP="00A11615">
    <w:pPr>
      <w:widowControl w:val="0"/>
      <w:jc w:val="right"/>
      <w:rPr>
        <w:rFonts w:ascii="Arial" w:hAnsi="Arial" w:cs="Arial"/>
        <w:i/>
        <w:iCs/>
        <w:noProof/>
        <w:sz w:val="16"/>
        <w:szCs w:val="16"/>
      </w:rPr>
    </w:pPr>
    <w:r>
      <w:rPr>
        <w:rFonts w:ascii="Arial" w:hAnsi="Arial" w:cs="Arial"/>
        <w:i/>
        <w:iCs/>
        <w:noProof/>
        <w:sz w:val="16"/>
        <w:szCs w:val="16"/>
      </w:rPr>
      <w:t xml:space="preserve">Updated </w:t>
    </w:r>
    <w:r w:rsidR="00A11615">
      <w:rPr>
        <w:rFonts w:ascii="Arial" w:hAnsi="Arial" w:cs="Arial"/>
        <w:i/>
        <w:iCs/>
        <w:noProof/>
        <w:sz w:val="16"/>
        <w:szCs w:val="16"/>
      </w:rPr>
      <w:t>February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597CD" w14:textId="77777777" w:rsidR="004D4C90" w:rsidRDefault="004D4C90" w:rsidP="00551CE4">
      <w:r>
        <w:separator/>
      </w:r>
    </w:p>
  </w:footnote>
  <w:footnote w:type="continuationSeparator" w:id="0">
    <w:p w14:paraId="67F786F1" w14:textId="77777777" w:rsidR="004D4C90" w:rsidRDefault="004D4C90" w:rsidP="00551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FCF0" w14:textId="21CFD536" w:rsidR="00551CE4" w:rsidRDefault="0029240E" w:rsidP="0029240E">
    <w:pPr>
      <w:pStyle w:val="Header"/>
      <w:ind w:hanging="720"/>
    </w:pPr>
    <w:r>
      <w:rPr>
        <w:noProof/>
      </w:rPr>
      <w:drawing>
        <wp:inline distT="0" distB="0" distL="0" distR="0" wp14:anchorId="3D3338FB" wp14:editId="67AE9735">
          <wp:extent cx="7769064" cy="231457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a:extLst>
                      <a:ext uri="{28A0092B-C50C-407E-A947-70E740481C1C}">
                        <a14:useLocalDpi xmlns:a14="http://schemas.microsoft.com/office/drawing/2010/main" val="0"/>
                      </a:ext>
                    </a:extLst>
                  </a:blip>
                  <a:srcRect t="13708" b="14335"/>
                  <a:stretch/>
                </pic:blipFill>
                <pic:spPr bwMode="auto">
                  <a:xfrm>
                    <a:off x="0" y="0"/>
                    <a:ext cx="7794345" cy="2322107"/>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5ED7"/>
    <w:multiLevelType w:val="hybridMultilevel"/>
    <w:tmpl w:val="39EA15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961390"/>
    <w:multiLevelType w:val="hybridMultilevel"/>
    <w:tmpl w:val="D22EBC4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0D664E"/>
    <w:multiLevelType w:val="hybridMultilevel"/>
    <w:tmpl w:val="0F9EA648"/>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 w15:restartNumberingAfterBreak="0">
    <w:nsid w:val="151A4456"/>
    <w:multiLevelType w:val="hybridMultilevel"/>
    <w:tmpl w:val="F20405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E26E30"/>
    <w:multiLevelType w:val="hybridMultilevel"/>
    <w:tmpl w:val="AB0C5D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D6C1813"/>
    <w:multiLevelType w:val="hybridMultilevel"/>
    <w:tmpl w:val="00DAF6E8"/>
    <w:lvl w:ilvl="0" w:tplc="FE64C890">
      <w:start w:val="1"/>
      <w:numFmt w:val="decimal"/>
      <w:lvlText w:val="%1."/>
      <w:lvlJc w:val="left"/>
      <w:pPr>
        <w:tabs>
          <w:tab w:val="num" w:pos="360"/>
        </w:tabs>
        <w:ind w:left="360" w:hanging="360"/>
      </w:pPr>
      <w:rPr>
        <w:rFonts w:hint="default"/>
        <w:b/>
        <w:i w:val="0"/>
        <w:sz w:val="28"/>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424B76AB"/>
    <w:multiLevelType w:val="hybridMultilevel"/>
    <w:tmpl w:val="7B7488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D25F7B"/>
    <w:multiLevelType w:val="hybridMultilevel"/>
    <w:tmpl w:val="A202D522"/>
    <w:lvl w:ilvl="0" w:tplc="C2C0C27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5203C59"/>
    <w:multiLevelType w:val="hybridMultilevel"/>
    <w:tmpl w:val="EAF8BD4A"/>
    <w:lvl w:ilvl="0" w:tplc="43686BFA">
      <w:start w:val="1"/>
      <w:numFmt w:val="decimal"/>
      <w:lvlText w:val="%1."/>
      <w:lvlJc w:val="left"/>
      <w:pPr>
        <w:tabs>
          <w:tab w:val="num" w:pos="720"/>
        </w:tabs>
        <w:ind w:left="720" w:hanging="36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7A8B069F"/>
    <w:multiLevelType w:val="hybridMultilevel"/>
    <w:tmpl w:val="2F7CFF9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9"/>
  </w:num>
  <w:num w:numId="7">
    <w:abstractNumId w:val="5"/>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CE4"/>
    <w:rsid w:val="000173EA"/>
    <w:rsid w:val="00043F25"/>
    <w:rsid w:val="000956E7"/>
    <w:rsid w:val="000A4F57"/>
    <w:rsid w:val="00111019"/>
    <w:rsid w:val="0018787C"/>
    <w:rsid w:val="001C250B"/>
    <w:rsid w:val="002914AD"/>
    <w:rsid w:val="0029240E"/>
    <w:rsid w:val="00304D95"/>
    <w:rsid w:val="0043323F"/>
    <w:rsid w:val="004D4C90"/>
    <w:rsid w:val="00551CE4"/>
    <w:rsid w:val="005F42A8"/>
    <w:rsid w:val="006C4BC5"/>
    <w:rsid w:val="00740FF4"/>
    <w:rsid w:val="008E622B"/>
    <w:rsid w:val="009E37A6"/>
    <w:rsid w:val="00A11615"/>
    <w:rsid w:val="00AF56CA"/>
    <w:rsid w:val="00B247CA"/>
    <w:rsid w:val="00B26887"/>
    <w:rsid w:val="00B32B0C"/>
    <w:rsid w:val="00B9757A"/>
    <w:rsid w:val="00C33354"/>
    <w:rsid w:val="00E37695"/>
    <w:rsid w:val="00E71E67"/>
    <w:rsid w:val="00EB02B6"/>
    <w:rsid w:val="00EF37C2"/>
    <w:rsid w:val="00FD4AD8"/>
    <w:rsid w:val="00FD7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27D91"/>
  <w15:chartTrackingRefBased/>
  <w15:docId w15:val="{F524F4C1-90F5-41EC-A11A-A128B7833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CE4"/>
    <w:pPr>
      <w:spacing w:after="0" w:line="240" w:lineRule="auto"/>
    </w:pPr>
    <w:rPr>
      <w:rFonts w:ascii="Comic Sans MS" w:eastAsia="Times New Roman" w:hAnsi="Comic Sans MS" w:cs="Times New Roman"/>
      <w:sz w:val="20"/>
      <w:szCs w:val="24"/>
    </w:rPr>
  </w:style>
  <w:style w:type="paragraph" w:styleId="Heading1">
    <w:name w:val="heading 1"/>
    <w:basedOn w:val="Title"/>
    <w:next w:val="Normal"/>
    <w:link w:val="Heading1Char"/>
    <w:uiPriority w:val="9"/>
    <w:qFormat/>
    <w:rsid w:val="001C250B"/>
    <w:pPr>
      <w:outlineLvl w:val="0"/>
    </w:pPr>
    <w:rPr>
      <w:bCs w:val="0"/>
      <w:sz w:val="28"/>
    </w:rPr>
  </w:style>
  <w:style w:type="paragraph" w:styleId="Heading2">
    <w:name w:val="heading 2"/>
    <w:basedOn w:val="Normal"/>
    <w:next w:val="Normal"/>
    <w:link w:val="Heading2Char"/>
    <w:uiPriority w:val="9"/>
    <w:unhideWhenUsed/>
    <w:qFormat/>
    <w:rsid w:val="001C250B"/>
    <w:pPr>
      <w:outlineLvl w:val="1"/>
    </w:pPr>
    <w:rPr>
      <w:rFonts w:ascii="Arial" w:hAnsi="Arial" w:cs="Arial"/>
      <w:b/>
      <w:bCs/>
      <w:sz w:val="22"/>
      <w:szCs w:val="22"/>
    </w:rPr>
  </w:style>
  <w:style w:type="paragraph" w:styleId="Heading3">
    <w:name w:val="heading 3"/>
    <w:basedOn w:val="Normal"/>
    <w:next w:val="Normal"/>
    <w:link w:val="Heading3Char"/>
    <w:uiPriority w:val="9"/>
    <w:unhideWhenUsed/>
    <w:qFormat/>
    <w:rsid w:val="001C250B"/>
    <w:pPr>
      <w:outlineLvl w:val="2"/>
    </w:pPr>
    <w:rPr>
      <w:rFonts w:ascii="Arial" w:hAnsi="Arial" w:cs="Arial"/>
      <w:b/>
      <w:bCs/>
      <w:sz w:val="18"/>
      <w:szCs w:val="22"/>
    </w:rPr>
  </w:style>
  <w:style w:type="paragraph" w:styleId="Heading4">
    <w:name w:val="heading 4"/>
    <w:basedOn w:val="Normal"/>
    <w:next w:val="Normal"/>
    <w:link w:val="Heading4Char"/>
    <w:uiPriority w:val="9"/>
    <w:semiHidden/>
    <w:unhideWhenUsed/>
    <w:qFormat/>
    <w:rsid w:val="001C250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CE4"/>
    <w:pPr>
      <w:tabs>
        <w:tab w:val="center" w:pos="4680"/>
        <w:tab w:val="right" w:pos="9360"/>
      </w:tabs>
    </w:pPr>
  </w:style>
  <w:style w:type="character" w:customStyle="1" w:styleId="HeaderChar">
    <w:name w:val="Header Char"/>
    <w:basedOn w:val="DefaultParagraphFont"/>
    <w:link w:val="Header"/>
    <w:uiPriority w:val="99"/>
    <w:rsid w:val="00551CE4"/>
  </w:style>
  <w:style w:type="paragraph" w:styleId="Footer">
    <w:name w:val="footer"/>
    <w:basedOn w:val="Normal"/>
    <w:link w:val="FooterChar"/>
    <w:unhideWhenUsed/>
    <w:rsid w:val="00551CE4"/>
    <w:pPr>
      <w:tabs>
        <w:tab w:val="center" w:pos="4680"/>
        <w:tab w:val="right" w:pos="9360"/>
      </w:tabs>
    </w:pPr>
  </w:style>
  <w:style w:type="character" w:customStyle="1" w:styleId="FooterChar">
    <w:name w:val="Footer Char"/>
    <w:basedOn w:val="DefaultParagraphFont"/>
    <w:link w:val="Footer"/>
    <w:uiPriority w:val="99"/>
    <w:rsid w:val="00551CE4"/>
  </w:style>
  <w:style w:type="paragraph" w:styleId="Title">
    <w:name w:val="Title"/>
    <w:basedOn w:val="Normal"/>
    <w:link w:val="TitleChar"/>
    <w:qFormat/>
    <w:rsid w:val="00551CE4"/>
    <w:pPr>
      <w:jc w:val="center"/>
    </w:pPr>
    <w:rPr>
      <w:rFonts w:ascii="Arial" w:hAnsi="Arial" w:cs="Arial"/>
      <w:b/>
      <w:bCs/>
      <w:sz w:val="24"/>
    </w:rPr>
  </w:style>
  <w:style w:type="character" w:customStyle="1" w:styleId="TitleChar">
    <w:name w:val="Title Char"/>
    <w:basedOn w:val="DefaultParagraphFont"/>
    <w:link w:val="Title"/>
    <w:rsid w:val="00551CE4"/>
    <w:rPr>
      <w:rFonts w:ascii="Arial" w:eastAsia="Times New Roman" w:hAnsi="Arial" w:cs="Arial"/>
      <w:b/>
      <w:bCs/>
      <w:sz w:val="24"/>
      <w:szCs w:val="24"/>
    </w:rPr>
  </w:style>
  <w:style w:type="character" w:styleId="Hyperlink">
    <w:name w:val="Hyperlink"/>
    <w:uiPriority w:val="99"/>
    <w:unhideWhenUsed/>
    <w:rsid w:val="00551CE4"/>
    <w:rPr>
      <w:color w:val="0000FF"/>
      <w:u w:val="single"/>
    </w:rPr>
  </w:style>
  <w:style w:type="character" w:customStyle="1" w:styleId="Heading1Char">
    <w:name w:val="Heading 1 Char"/>
    <w:basedOn w:val="DefaultParagraphFont"/>
    <w:link w:val="Heading1"/>
    <w:uiPriority w:val="9"/>
    <w:rsid w:val="001C250B"/>
    <w:rPr>
      <w:rFonts w:ascii="Arial" w:eastAsia="Times New Roman" w:hAnsi="Arial" w:cs="Arial"/>
      <w:b/>
      <w:sz w:val="28"/>
      <w:szCs w:val="24"/>
    </w:rPr>
  </w:style>
  <w:style w:type="paragraph" w:styleId="TOCHeading">
    <w:name w:val="TOC Heading"/>
    <w:basedOn w:val="Heading1"/>
    <w:next w:val="Normal"/>
    <w:uiPriority w:val="39"/>
    <w:unhideWhenUsed/>
    <w:qFormat/>
    <w:rsid w:val="00551CE4"/>
    <w:pPr>
      <w:spacing w:line="259" w:lineRule="auto"/>
      <w:outlineLvl w:val="9"/>
    </w:pPr>
  </w:style>
  <w:style w:type="paragraph" w:styleId="TOC1">
    <w:name w:val="toc 1"/>
    <w:basedOn w:val="Normal"/>
    <w:next w:val="Normal"/>
    <w:autoRedefine/>
    <w:uiPriority w:val="39"/>
    <w:unhideWhenUsed/>
    <w:rsid w:val="001C250B"/>
    <w:pPr>
      <w:spacing w:after="100"/>
    </w:pPr>
  </w:style>
  <w:style w:type="character" w:customStyle="1" w:styleId="Heading2Char">
    <w:name w:val="Heading 2 Char"/>
    <w:basedOn w:val="DefaultParagraphFont"/>
    <w:link w:val="Heading2"/>
    <w:uiPriority w:val="9"/>
    <w:rsid w:val="001C250B"/>
    <w:rPr>
      <w:rFonts w:ascii="Arial" w:eastAsia="Times New Roman" w:hAnsi="Arial" w:cs="Arial"/>
      <w:b/>
      <w:bCs/>
    </w:rPr>
  </w:style>
  <w:style w:type="character" w:customStyle="1" w:styleId="Heading3Char">
    <w:name w:val="Heading 3 Char"/>
    <w:basedOn w:val="DefaultParagraphFont"/>
    <w:link w:val="Heading3"/>
    <w:uiPriority w:val="9"/>
    <w:rsid w:val="001C250B"/>
    <w:rPr>
      <w:rFonts w:ascii="Arial" w:eastAsia="Times New Roman" w:hAnsi="Arial" w:cs="Arial"/>
      <w:b/>
      <w:bCs/>
      <w:sz w:val="18"/>
    </w:rPr>
  </w:style>
  <w:style w:type="character" w:customStyle="1" w:styleId="Heading4Char">
    <w:name w:val="Heading 4 Char"/>
    <w:basedOn w:val="DefaultParagraphFont"/>
    <w:link w:val="Heading4"/>
    <w:uiPriority w:val="9"/>
    <w:semiHidden/>
    <w:rsid w:val="001C250B"/>
    <w:rPr>
      <w:rFonts w:asciiTheme="majorHAnsi" w:eastAsiaTheme="majorEastAsia" w:hAnsiTheme="majorHAnsi" w:cstheme="majorBidi"/>
      <w:i/>
      <w:iCs/>
      <w:color w:val="2F5496" w:themeColor="accent1" w:themeShade="BF"/>
      <w:sz w:val="20"/>
      <w:szCs w:val="24"/>
    </w:rPr>
  </w:style>
  <w:style w:type="paragraph" w:styleId="BodyText">
    <w:name w:val="Body Text"/>
    <w:basedOn w:val="Normal"/>
    <w:link w:val="BodyTextChar"/>
    <w:semiHidden/>
    <w:rsid w:val="001C250B"/>
    <w:pPr>
      <w:jc w:val="center"/>
    </w:pPr>
    <w:rPr>
      <w:rFonts w:ascii="Arial" w:hAnsi="Arial" w:cs="Arial"/>
      <w:b/>
      <w:bCs/>
    </w:rPr>
  </w:style>
  <w:style w:type="character" w:customStyle="1" w:styleId="BodyTextChar">
    <w:name w:val="Body Text Char"/>
    <w:basedOn w:val="DefaultParagraphFont"/>
    <w:link w:val="BodyText"/>
    <w:semiHidden/>
    <w:rsid w:val="001C250B"/>
    <w:rPr>
      <w:rFonts w:ascii="Arial" w:eastAsia="Times New Roman" w:hAnsi="Arial" w:cs="Arial"/>
      <w:b/>
      <w:bCs/>
      <w:sz w:val="20"/>
      <w:szCs w:val="24"/>
    </w:rPr>
  </w:style>
  <w:style w:type="paragraph" w:styleId="TOC2">
    <w:name w:val="toc 2"/>
    <w:basedOn w:val="Normal"/>
    <w:next w:val="Normal"/>
    <w:autoRedefine/>
    <w:uiPriority w:val="39"/>
    <w:unhideWhenUsed/>
    <w:rsid w:val="001C250B"/>
    <w:pPr>
      <w:spacing w:after="100"/>
      <w:ind w:left="200"/>
    </w:pPr>
  </w:style>
  <w:style w:type="paragraph" w:styleId="TOC3">
    <w:name w:val="toc 3"/>
    <w:basedOn w:val="Normal"/>
    <w:next w:val="Normal"/>
    <w:autoRedefine/>
    <w:uiPriority w:val="39"/>
    <w:unhideWhenUsed/>
    <w:rsid w:val="001C250B"/>
    <w:pPr>
      <w:spacing w:after="100"/>
      <w:ind w:left="400"/>
    </w:pPr>
  </w:style>
  <w:style w:type="table" w:styleId="TableGrid">
    <w:name w:val="Table Grid"/>
    <w:basedOn w:val="TableNormal"/>
    <w:uiPriority w:val="39"/>
    <w:rsid w:val="00AF5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56CA"/>
    <w:pPr>
      <w:spacing w:line="276"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AF56CA"/>
    <w:rPr>
      <w:color w:val="605E5C"/>
      <w:shd w:val="clear" w:color="auto" w:fill="E1DFDD"/>
    </w:rPr>
  </w:style>
  <w:style w:type="character" w:styleId="FollowedHyperlink">
    <w:name w:val="FollowedHyperlink"/>
    <w:basedOn w:val="DefaultParagraphFont"/>
    <w:uiPriority w:val="99"/>
    <w:semiHidden/>
    <w:unhideWhenUsed/>
    <w:rsid w:val="008E62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375349">
      <w:bodyDiv w:val="1"/>
      <w:marLeft w:val="0"/>
      <w:marRight w:val="0"/>
      <w:marTop w:val="0"/>
      <w:marBottom w:val="0"/>
      <w:divBdr>
        <w:top w:val="none" w:sz="0" w:space="0" w:color="auto"/>
        <w:left w:val="none" w:sz="0" w:space="0" w:color="auto"/>
        <w:bottom w:val="none" w:sz="0" w:space="0" w:color="auto"/>
        <w:right w:val="none" w:sz="0" w:space="0" w:color="auto"/>
      </w:divBdr>
    </w:div>
    <w:div w:id="134547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mt.edu/human-resources/forms-docs/pay-schedule-fy26.pdf" TargetMode="External"/><Relationship Id="rId13" Type="http://schemas.openxmlformats.org/officeDocument/2006/relationships/hyperlink" Target="https://www.umt.edu/human-resources/request-for-salary-adjustment-oche-new-fy25-updates-2.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mt.edu/hrs/forms/ReferenceCheckNotes.do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inapps.umt.edu/winapps/adminfin/uapprove/Home" TargetMode="External"/><Relationship Id="rId5" Type="http://schemas.openxmlformats.org/officeDocument/2006/relationships/webSettings" Target="webSettings.xml"/><Relationship Id="rId15" Type="http://schemas.openxmlformats.org/officeDocument/2006/relationships/hyperlink" Target="http://www.umt.edu/policies/browse/personnel/promotion-non-faculty-contract-professional-positions" TargetMode="External"/><Relationship Id="rId10" Type="http://schemas.openxmlformats.org/officeDocument/2006/relationships/hyperlink" Target="https://www.umt.edu/human-resources/request-for-salary-adjustment-oche-new-fy25-updates-2.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mt.edu/human-resources/employee-resources/recruitment-and-hiring/recruitment-training.php" TargetMode="External"/><Relationship Id="rId14" Type="http://schemas.openxmlformats.org/officeDocument/2006/relationships/hyperlink" Target="https://www.umt.edu/policies/browse/personnel/affirmative-action-plan-exceptions-academic-administrative-appoint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5B650-677F-4A19-945F-406A75271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1100</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 Eli</dc:creator>
  <cp:keywords/>
  <dc:description/>
  <cp:lastModifiedBy>Bowe, Eli</cp:lastModifiedBy>
  <cp:revision>8</cp:revision>
  <cp:lastPrinted>2023-06-28T21:09:00Z</cp:lastPrinted>
  <dcterms:created xsi:type="dcterms:W3CDTF">2025-02-27T21:39:00Z</dcterms:created>
  <dcterms:modified xsi:type="dcterms:W3CDTF">2026-01-20T15:53:00Z</dcterms:modified>
</cp:coreProperties>
</file>