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50C" w:rsidRDefault="0024250C" w:rsidP="0024250C">
      <w:pPr>
        <w:pStyle w:val="Title"/>
        <w:rPr>
          <w:sz w:val="28"/>
        </w:rPr>
      </w:pPr>
      <w:bookmarkStart w:id="0" w:name="_GoBack"/>
      <w:bookmarkEnd w:id="0"/>
    </w:p>
    <w:p w:rsidR="0024250C" w:rsidRDefault="00D40E49" w:rsidP="0024250C">
      <w:pPr>
        <w:jc w:val="center"/>
        <w:rPr>
          <w:b/>
          <w:bCs/>
          <w:sz w:val="28"/>
        </w:rPr>
      </w:pPr>
      <w:r>
        <w:rPr>
          <w:b/>
          <w:bCs/>
          <w:sz w:val="28"/>
        </w:rPr>
        <w:t>U Montana/Community Medical Center PGY1 Residency</w:t>
      </w:r>
    </w:p>
    <w:p w:rsidR="0024250C" w:rsidRDefault="0024250C" w:rsidP="0024250C">
      <w:pPr>
        <w:jc w:val="center"/>
        <w:rPr>
          <w:b/>
          <w:bCs/>
          <w:sz w:val="28"/>
        </w:rPr>
      </w:pPr>
    </w:p>
    <w:p w:rsidR="0024250C" w:rsidRDefault="0024250C" w:rsidP="0024250C">
      <w:pPr>
        <w:pStyle w:val="Heading1"/>
      </w:pPr>
      <w:r>
        <w:t xml:space="preserve">Pharmacy Residency Rotation </w:t>
      </w:r>
      <w:r w:rsidR="005C7145">
        <w:t xml:space="preserve">in </w:t>
      </w:r>
      <w:r w:rsidR="00841F0D">
        <w:t>Pharmacy Systems</w:t>
      </w:r>
    </w:p>
    <w:p w:rsidR="0024250C" w:rsidRDefault="0024250C" w:rsidP="0024250C">
      <w:pPr>
        <w:jc w:val="center"/>
      </w:pPr>
    </w:p>
    <w:p w:rsidR="0024250C" w:rsidRDefault="0024250C" w:rsidP="0024250C">
      <w:pPr>
        <w:jc w:val="center"/>
      </w:pPr>
      <w:r>
        <w:t>Preceptor</w:t>
      </w:r>
      <w:r w:rsidR="005C7145">
        <w:t>s</w:t>
      </w:r>
      <w:r>
        <w:t xml:space="preserve">:  </w:t>
      </w:r>
      <w:proofErr w:type="spellStart"/>
      <w:r w:rsidR="00841F0D">
        <w:t>Tuire</w:t>
      </w:r>
      <w:proofErr w:type="spellEnd"/>
      <w:r w:rsidR="00841F0D">
        <w:t xml:space="preserve"> </w:t>
      </w:r>
      <w:proofErr w:type="spellStart"/>
      <w:r w:rsidR="00841F0D">
        <w:t>Reinivaara</w:t>
      </w:r>
      <w:proofErr w:type="spellEnd"/>
      <w:r w:rsidR="00841F0D">
        <w:t xml:space="preserve">-Hall, B.S., </w:t>
      </w:r>
      <w:proofErr w:type="spellStart"/>
      <w:r w:rsidR="00841F0D">
        <w:t>RPh</w:t>
      </w:r>
      <w:proofErr w:type="spellEnd"/>
    </w:p>
    <w:p w:rsidR="0024250C" w:rsidRDefault="0024250C" w:rsidP="0024250C">
      <w:pPr>
        <w:jc w:val="center"/>
      </w:pPr>
    </w:p>
    <w:p w:rsidR="0024250C" w:rsidRDefault="0024250C" w:rsidP="0024250C">
      <w:pPr>
        <w:rPr>
          <w:b/>
          <w:bCs/>
        </w:rPr>
      </w:pPr>
      <w:r>
        <w:rPr>
          <w:b/>
          <w:bCs/>
        </w:rPr>
        <w:t>Introduction:</w:t>
      </w:r>
    </w:p>
    <w:p w:rsidR="0024250C" w:rsidRDefault="0024250C" w:rsidP="0024250C">
      <w:pPr>
        <w:rPr>
          <w:b/>
          <w:bCs/>
        </w:rPr>
      </w:pPr>
    </w:p>
    <w:p w:rsidR="0024250C" w:rsidRDefault="00841F0D" w:rsidP="0024250C">
      <w:r>
        <w:t xml:space="preserve">The Pharmacy Systems rotation is a four-week required learning experience placed at the start of the residency immediately following the orientation time period. The focus of the rotation is centered on the resident’s learning and participating in the drug distribution process in the centralized pharmacy. The primary aim of the rotation is to develop the </w:t>
      </w:r>
      <w:proofErr w:type="spellStart"/>
      <w:r>
        <w:t>resident’s</w:t>
      </w:r>
      <w:proofErr w:type="spellEnd"/>
      <w:r>
        <w:t xml:space="preserve"> ability to independently function within the medication system of the institution.  </w:t>
      </w:r>
    </w:p>
    <w:p w:rsidR="0024250C" w:rsidRDefault="0024250C" w:rsidP="0024250C"/>
    <w:p w:rsidR="0024250C" w:rsidRDefault="0024250C" w:rsidP="0024250C">
      <w:pPr>
        <w:rPr>
          <w:b/>
          <w:bCs/>
        </w:rPr>
      </w:pPr>
      <w:r>
        <w:rPr>
          <w:b/>
          <w:bCs/>
        </w:rPr>
        <w:t>Learning Activities:</w:t>
      </w:r>
    </w:p>
    <w:p w:rsidR="0024250C" w:rsidRDefault="0024250C" w:rsidP="0024250C">
      <w:pPr>
        <w:rPr>
          <w:b/>
          <w:bCs/>
        </w:rPr>
      </w:pPr>
    </w:p>
    <w:p w:rsidR="0024250C" w:rsidRDefault="0024250C" w:rsidP="0024250C">
      <w:r>
        <w:t xml:space="preserve">Participation in this rotation will </w:t>
      </w:r>
      <w:r w:rsidR="00D66758">
        <w:t>include</w:t>
      </w:r>
      <w:r>
        <w:t xml:space="preserve"> taking part in the following activities.</w:t>
      </w:r>
    </w:p>
    <w:p w:rsidR="0024250C" w:rsidRDefault="0024250C" w:rsidP="0024250C"/>
    <w:p w:rsidR="00705390" w:rsidRDefault="00D40E49" w:rsidP="00841F0D">
      <w:pPr>
        <w:numPr>
          <w:ilvl w:val="0"/>
          <w:numId w:val="1"/>
        </w:numPr>
      </w:pPr>
      <w:r>
        <w:t>Complete the UM</w:t>
      </w:r>
      <w:r w:rsidR="00841F0D">
        <w:t xml:space="preserve"> and CMC Orientation programs </w:t>
      </w:r>
    </w:p>
    <w:p w:rsidR="00841F0D" w:rsidRDefault="00972801" w:rsidP="00841F0D">
      <w:pPr>
        <w:numPr>
          <w:ilvl w:val="0"/>
          <w:numId w:val="1"/>
        </w:numPr>
      </w:pPr>
      <w:r>
        <w:t>Complete the Cerner pharmacy system tutorial</w:t>
      </w:r>
    </w:p>
    <w:p w:rsidR="00972801" w:rsidRDefault="00972801" w:rsidP="00841F0D">
      <w:pPr>
        <w:numPr>
          <w:ilvl w:val="0"/>
          <w:numId w:val="1"/>
        </w:numPr>
      </w:pPr>
      <w:r>
        <w:t>Work side-by-side with a pharmacist or technician to become proficient in the distribution of pharmacy-related products in the hospital</w:t>
      </w:r>
    </w:p>
    <w:p w:rsidR="00972801" w:rsidRDefault="00972801" w:rsidP="00841F0D">
      <w:pPr>
        <w:numPr>
          <w:ilvl w:val="0"/>
          <w:numId w:val="1"/>
        </w:numPr>
      </w:pPr>
      <w:r>
        <w:t>Learn and effectively utilize the hospital formulary and pharmacy-managed protocols</w:t>
      </w:r>
    </w:p>
    <w:p w:rsidR="00972801" w:rsidRDefault="00972801" w:rsidP="00841F0D">
      <w:pPr>
        <w:numPr>
          <w:ilvl w:val="0"/>
          <w:numId w:val="1"/>
        </w:numPr>
      </w:pPr>
      <w:r>
        <w:t>Develop skills in working with, and managing supportive personnel in the pharmacy</w:t>
      </w:r>
    </w:p>
    <w:p w:rsidR="00705390" w:rsidRDefault="00705390" w:rsidP="00705390"/>
    <w:p w:rsidR="00D40E49" w:rsidRDefault="00D40E49" w:rsidP="00705390">
      <w:pPr>
        <w:rPr>
          <w:b/>
        </w:rPr>
      </w:pPr>
    </w:p>
    <w:p w:rsidR="00841F0D" w:rsidRPr="00841F0D" w:rsidRDefault="00841F0D" w:rsidP="00841F0D">
      <w:pPr>
        <w:rPr>
          <w:b/>
        </w:rPr>
      </w:pPr>
      <w:r>
        <w:rPr>
          <w:b/>
        </w:rPr>
        <w:t xml:space="preserve">Rotation </w:t>
      </w:r>
      <w:r w:rsidR="00705390">
        <w:rPr>
          <w:b/>
        </w:rPr>
        <w:t>Objectives:</w:t>
      </w:r>
    </w:p>
    <w:p w:rsidR="00841F0D" w:rsidRPr="00D45187" w:rsidRDefault="00841F0D" w:rsidP="00841F0D">
      <w:pPr>
        <w:autoSpaceDE w:val="0"/>
        <w:autoSpaceDN w:val="0"/>
        <w:adjustRightInd w:val="0"/>
        <w:rPr>
          <w:rFonts w:cs="Arial"/>
          <w:b/>
          <w:bCs/>
          <w:sz w:val="22"/>
          <w:szCs w:val="22"/>
        </w:rPr>
      </w:pPr>
    </w:p>
    <w:p w:rsidR="00841F0D" w:rsidRPr="00D45187" w:rsidRDefault="00841F0D" w:rsidP="00841F0D">
      <w:pPr>
        <w:tabs>
          <w:tab w:val="left" w:pos="1440"/>
        </w:tabs>
        <w:autoSpaceDE w:val="0"/>
        <w:autoSpaceDN w:val="0"/>
        <w:adjustRightInd w:val="0"/>
        <w:ind w:left="1440" w:hanging="1260"/>
        <w:rPr>
          <w:rFonts w:cs="Arial"/>
          <w:sz w:val="22"/>
          <w:szCs w:val="22"/>
        </w:rPr>
      </w:pPr>
      <w:r>
        <w:rPr>
          <w:rFonts w:cs="Arial"/>
          <w:b/>
          <w:bCs/>
          <w:sz w:val="22"/>
          <w:szCs w:val="22"/>
        </w:rPr>
        <w:t>R1.3.1</w:t>
      </w:r>
      <w:r>
        <w:rPr>
          <w:rFonts w:cs="Arial"/>
          <w:b/>
          <w:bCs/>
          <w:sz w:val="22"/>
          <w:szCs w:val="22"/>
        </w:rPr>
        <w:tab/>
        <w:t>Prepare and dispense medications following best practices and the organization’s policies &amp; procedures (Applying)</w:t>
      </w:r>
    </w:p>
    <w:p w:rsidR="00841F0D" w:rsidRPr="00D45187" w:rsidRDefault="00841F0D" w:rsidP="00841F0D">
      <w:pPr>
        <w:numPr>
          <w:ilvl w:val="0"/>
          <w:numId w:val="32"/>
        </w:numPr>
        <w:tabs>
          <w:tab w:val="clear" w:pos="720"/>
          <w:tab w:val="num" w:pos="1800"/>
        </w:tabs>
        <w:ind w:left="1800"/>
        <w:rPr>
          <w:sz w:val="22"/>
          <w:szCs w:val="22"/>
        </w:rPr>
      </w:pPr>
      <w:r w:rsidRPr="00D45187">
        <w:rPr>
          <w:sz w:val="22"/>
          <w:szCs w:val="22"/>
        </w:rPr>
        <w:t>Demonstrates appropriate interpretation of medication orders and enter</w:t>
      </w:r>
      <w:r w:rsidR="00972801">
        <w:rPr>
          <w:sz w:val="22"/>
          <w:szCs w:val="22"/>
        </w:rPr>
        <w:t>s them appropriately in Cerner computer system</w:t>
      </w:r>
    </w:p>
    <w:p w:rsidR="00972801" w:rsidRPr="00D45187" w:rsidRDefault="00972801" w:rsidP="00972801">
      <w:pPr>
        <w:numPr>
          <w:ilvl w:val="0"/>
          <w:numId w:val="32"/>
        </w:numPr>
        <w:tabs>
          <w:tab w:val="clear" w:pos="720"/>
          <w:tab w:val="num" w:pos="1800"/>
        </w:tabs>
        <w:ind w:left="1800"/>
        <w:rPr>
          <w:sz w:val="22"/>
          <w:szCs w:val="22"/>
        </w:rPr>
      </w:pPr>
      <w:r w:rsidRPr="00D45187">
        <w:rPr>
          <w:sz w:val="22"/>
          <w:szCs w:val="22"/>
        </w:rPr>
        <w:t>Verifies and dispenses medications</w:t>
      </w:r>
      <w:r>
        <w:rPr>
          <w:sz w:val="22"/>
          <w:szCs w:val="22"/>
        </w:rPr>
        <w:t xml:space="preserve"> accurately and safely</w:t>
      </w:r>
    </w:p>
    <w:p w:rsidR="00841F0D" w:rsidRPr="00D45187" w:rsidRDefault="00841F0D" w:rsidP="00841F0D">
      <w:pPr>
        <w:numPr>
          <w:ilvl w:val="0"/>
          <w:numId w:val="32"/>
        </w:numPr>
        <w:tabs>
          <w:tab w:val="clear" w:pos="720"/>
          <w:tab w:val="num" w:pos="1800"/>
        </w:tabs>
        <w:ind w:left="1800"/>
        <w:rPr>
          <w:sz w:val="22"/>
          <w:szCs w:val="22"/>
        </w:rPr>
      </w:pPr>
      <w:r w:rsidRPr="00D45187">
        <w:rPr>
          <w:sz w:val="22"/>
          <w:szCs w:val="22"/>
        </w:rPr>
        <w:t>Prepares sterile products by demonstrating aseptic tech</w:t>
      </w:r>
      <w:r w:rsidR="00972801">
        <w:rPr>
          <w:sz w:val="22"/>
          <w:szCs w:val="22"/>
        </w:rPr>
        <w:t>nique and knowledge regarding the preparation process</w:t>
      </w:r>
    </w:p>
    <w:p w:rsidR="00841F0D" w:rsidRPr="00D45187" w:rsidRDefault="00841F0D" w:rsidP="00841F0D">
      <w:pPr>
        <w:rPr>
          <w:sz w:val="22"/>
          <w:szCs w:val="22"/>
        </w:rPr>
      </w:pPr>
    </w:p>
    <w:p w:rsidR="00841F0D" w:rsidRDefault="00841F0D" w:rsidP="00841F0D">
      <w:pPr>
        <w:autoSpaceDE w:val="0"/>
        <w:autoSpaceDN w:val="0"/>
        <w:adjustRightInd w:val="0"/>
        <w:ind w:left="1440" w:hanging="1260"/>
        <w:rPr>
          <w:b/>
          <w:sz w:val="22"/>
          <w:szCs w:val="22"/>
        </w:rPr>
      </w:pPr>
      <w:r>
        <w:rPr>
          <w:b/>
          <w:sz w:val="22"/>
          <w:szCs w:val="22"/>
        </w:rPr>
        <w:t>R1.3.2</w:t>
      </w:r>
      <w:r>
        <w:rPr>
          <w:b/>
          <w:sz w:val="22"/>
          <w:szCs w:val="22"/>
        </w:rPr>
        <w:tab/>
        <w:t>Manage aspects of the medication-use process related to formulary management (Applying)</w:t>
      </w:r>
    </w:p>
    <w:p w:rsidR="00841F0D" w:rsidRDefault="00841F0D" w:rsidP="00841F0D">
      <w:pPr>
        <w:pStyle w:val="ListParagraph"/>
        <w:numPr>
          <w:ilvl w:val="0"/>
          <w:numId w:val="33"/>
        </w:numPr>
        <w:autoSpaceDE w:val="0"/>
        <w:autoSpaceDN w:val="0"/>
        <w:adjustRightInd w:val="0"/>
        <w:rPr>
          <w:rFonts w:cs="Arial"/>
          <w:sz w:val="22"/>
          <w:szCs w:val="22"/>
        </w:rPr>
      </w:pPr>
      <w:r>
        <w:rPr>
          <w:rFonts w:cs="Arial"/>
          <w:sz w:val="22"/>
          <w:szCs w:val="22"/>
        </w:rPr>
        <w:t>Learns and utilizes hospital policies and protocols approved for formulary management (e.g. auto-substitution, pharmacy-to-dose orders)</w:t>
      </w:r>
    </w:p>
    <w:p w:rsidR="00841F0D" w:rsidRPr="00FC65C0" w:rsidRDefault="00841F0D" w:rsidP="00841F0D">
      <w:pPr>
        <w:pStyle w:val="ListParagraph"/>
        <w:numPr>
          <w:ilvl w:val="0"/>
          <w:numId w:val="33"/>
        </w:numPr>
        <w:autoSpaceDE w:val="0"/>
        <w:autoSpaceDN w:val="0"/>
        <w:adjustRightInd w:val="0"/>
        <w:rPr>
          <w:rFonts w:cs="Arial"/>
          <w:sz w:val="22"/>
          <w:szCs w:val="22"/>
        </w:rPr>
      </w:pPr>
      <w:r>
        <w:rPr>
          <w:rFonts w:cs="Arial"/>
          <w:sz w:val="22"/>
          <w:szCs w:val="22"/>
        </w:rPr>
        <w:t xml:space="preserve">Understands and utilizes the non-formulary and patient own medication </w:t>
      </w:r>
      <w:r w:rsidRPr="00FC65C0">
        <w:rPr>
          <w:rFonts w:cs="Arial"/>
          <w:sz w:val="22"/>
          <w:szCs w:val="22"/>
        </w:rPr>
        <w:t>processes appropriately</w:t>
      </w:r>
    </w:p>
    <w:p w:rsidR="00841F0D" w:rsidRPr="00FC65C0" w:rsidRDefault="00841F0D" w:rsidP="00841F0D">
      <w:pPr>
        <w:autoSpaceDE w:val="0"/>
        <w:autoSpaceDN w:val="0"/>
        <w:adjustRightInd w:val="0"/>
        <w:rPr>
          <w:sz w:val="22"/>
          <w:szCs w:val="22"/>
        </w:rPr>
      </w:pPr>
    </w:p>
    <w:p w:rsidR="00841F0D" w:rsidRPr="00FC65C0" w:rsidRDefault="00972801" w:rsidP="00972801">
      <w:pPr>
        <w:tabs>
          <w:tab w:val="left" w:pos="1440"/>
        </w:tabs>
        <w:autoSpaceDE w:val="0"/>
        <w:autoSpaceDN w:val="0"/>
        <w:adjustRightInd w:val="0"/>
        <w:ind w:left="1440" w:hanging="1260"/>
        <w:rPr>
          <w:b/>
          <w:sz w:val="22"/>
          <w:szCs w:val="22"/>
        </w:rPr>
      </w:pPr>
      <w:r>
        <w:rPr>
          <w:b/>
          <w:sz w:val="22"/>
          <w:szCs w:val="22"/>
        </w:rPr>
        <w:lastRenderedPageBreak/>
        <w:t>R1.3.3</w:t>
      </w:r>
      <w:r w:rsidR="00841F0D" w:rsidRPr="00FC65C0">
        <w:rPr>
          <w:b/>
          <w:sz w:val="22"/>
          <w:szCs w:val="22"/>
        </w:rPr>
        <w:t xml:space="preserve">  </w:t>
      </w:r>
      <w:r w:rsidR="00841F0D" w:rsidRPr="00FC65C0">
        <w:rPr>
          <w:b/>
          <w:sz w:val="22"/>
          <w:szCs w:val="22"/>
        </w:rPr>
        <w:tab/>
        <w:t>Manage aspects of the medication-use process related to oversight of dispensing</w:t>
      </w:r>
      <w:r w:rsidR="00841F0D">
        <w:rPr>
          <w:b/>
          <w:sz w:val="22"/>
          <w:szCs w:val="22"/>
        </w:rPr>
        <w:t xml:space="preserve"> (Applying)</w:t>
      </w:r>
    </w:p>
    <w:p w:rsidR="00841F0D" w:rsidRPr="00FC65C0" w:rsidRDefault="00841F0D" w:rsidP="00841F0D">
      <w:pPr>
        <w:pStyle w:val="ListParagraph"/>
        <w:numPr>
          <w:ilvl w:val="0"/>
          <w:numId w:val="34"/>
        </w:numPr>
        <w:tabs>
          <w:tab w:val="left" w:pos="1800"/>
        </w:tabs>
        <w:spacing w:after="200" w:line="276" w:lineRule="auto"/>
        <w:rPr>
          <w:sz w:val="22"/>
          <w:szCs w:val="22"/>
        </w:rPr>
      </w:pPr>
      <w:r w:rsidRPr="00FC65C0">
        <w:rPr>
          <w:sz w:val="22"/>
          <w:szCs w:val="22"/>
        </w:rPr>
        <w:t xml:space="preserve">Demonstrates the ability to safely and effectively utilize our medication-use system </w:t>
      </w:r>
    </w:p>
    <w:p w:rsidR="00841F0D" w:rsidRPr="00FC65C0" w:rsidRDefault="00841F0D" w:rsidP="00841F0D">
      <w:pPr>
        <w:pStyle w:val="ListParagraph"/>
        <w:numPr>
          <w:ilvl w:val="0"/>
          <w:numId w:val="34"/>
        </w:numPr>
        <w:tabs>
          <w:tab w:val="left" w:pos="1800"/>
        </w:tabs>
        <w:spacing w:after="200" w:line="276" w:lineRule="auto"/>
        <w:rPr>
          <w:sz w:val="22"/>
          <w:szCs w:val="22"/>
        </w:rPr>
      </w:pPr>
      <w:r w:rsidRPr="00FC65C0">
        <w:rPr>
          <w:sz w:val="22"/>
          <w:szCs w:val="22"/>
        </w:rPr>
        <w:t>Demonstrates the ability to safely and effectiv</w:t>
      </w:r>
      <w:r w:rsidR="00972801">
        <w:rPr>
          <w:sz w:val="22"/>
          <w:szCs w:val="22"/>
        </w:rPr>
        <w:t xml:space="preserve">ely verify the work of </w:t>
      </w:r>
      <w:r w:rsidRPr="00FC65C0">
        <w:rPr>
          <w:sz w:val="22"/>
          <w:szCs w:val="22"/>
        </w:rPr>
        <w:t>technicians</w:t>
      </w:r>
      <w:r w:rsidR="00972801">
        <w:rPr>
          <w:sz w:val="22"/>
          <w:szCs w:val="22"/>
        </w:rPr>
        <w:t xml:space="preserve"> and other support personnel</w:t>
      </w:r>
    </w:p>
    <w:p w:rsidR="00841F0D" w:rsidRDefault="00841F0D" w:rsidP="00841F0D">
      <w:pPr>
        <w:pStyle w:val="ListParagraph"/>
        <w:numPr>
          <w:ilvl w:val="0"/>
          <w:numId w:val="34"/>
        </w:numPr>
        <w:tabs>
          <w:tab w:val="left" w:pos="1800"/>
        </w:tabs>
        <w:spacing w:after="200" w:line="276" w:lineRule="auto"/>
      </w:pPr>
      <w:r w:rsidRPr="00FC65C0">
        <w:rPr>
          <w:sz w:val="22"/>
          <w:szCs w:val="22"/>
        </w:rPr>
        <w:t xml:space="preserve">Utilizes appropriate verbal communication to </w:t>
      </w:r>
      <w:r w:rsidR="00972801">
        <w:rPr>
          <w:sz w:val="22"/>
          <w:szCs w:val="22"/>
        </w:rPr>
        <w:t xml:space="preserve">provide </w:t>
      </w:r>
      <w:r w:rsidRPr="00FC65C0">
        <w:rPr>
          <w:sz w:val="22"/>
          <w:szCs w:val="22"/>
        </w:rPr>
        <w:t>medication relat</w:t>
      </w:r>
      <w:r w:rsidR="00972801">
        <w:rPr>
          <w:sz w:val="22"/>
          <w:szCs w:val="22"/>
        </w:rPr>
        <w:t xml:space="preserve">ed issues with other pharmacists or </w:t>
      </w:r>
      <w:r w:rsidRPr="00FC65C0">
        <w:rPr>
          <w:sz w:val="22"/>
          <w:szCs w:val="22"/>
        </w:rPr>
        <w:t>healthcare providers</w:t>
      </w:r>
    </w:p>
    <w:p w:rsidR="00972801" w:rsidRDefault="00972801" w:rsidP="00972801">
      <w:pPr>
        <w:pStyle w:val="ListParagraph"/>
        <w:tabs>
          <w:tab w:val="left" w:pos="1440"/>
        </w:tabs>
        <w:autoSpaceDE w:val="0"/>
        <w:autoSpaceDN w:val="0"/>
        <w:adjustRightInd w:val="0"/>
        <w:ind w:left="1800"/>
        <w:rPr>
          <w:b/>
          <w:sz w:val="22"/>
          <w:szCs w:val="22"/>
        </w:rPr>
      </w:pPr>
    </w:p>
    <w:p w:rsidR="00972801" w:rsidRDefault="00972801" w:rsidP="00972801">
      <w:pPr>
        <w:tabs>
          <w:tab w:val="left" w:pos="1440"/>
        </w:tabs>
        <w:autoSpaceDE w:val="0"/>
        <w:autoSpaceDN w:val="0"/>
        <w:adjustRightInd w:val="0"/>
        <w:ind w:left="1440" w:hanging="1440"/>
        <w:rPr>
          <w:b/>
          <w:sz w:val="22"/>
          <w:szCs w:val="22"/>
        </w:rPr>
      </w:pPr>
      <w:r>
        <w:rPr>
          <w:b/>
          <w:sz w:val="22"/>
          <w:szCs w:val="22"/>
        </w:rPr>
        <w:t xml:space="preserve"> R3.1.1</w:t>
      </w:r>
      <w:r>
        <w:rPr>
          <w:b/>
          <w:sz w:val="22"/>
          <w:szCs w:val="22"/>
        </w:rPr>
        <w:tab/>
        <w:t>Demonstrate personal, interpersonal, and teamwork skills critical for effective leadership (Applying)</w:t>
      </w:r>
    </w:p>
    <w:p w:rsidR="00972801" w:rsidRPr="00972801" w:rsidRDefault="00972801" w:rsidP="00972801">
      <w:pPr>
        <w:pStyle w:val="ListParagraph"/>
        <w:numPr>
          <w:ilvl w:val="0"/>
          <w:numId w:val="34"/>
        </w:numPr>
        <w:tabs>
          <w:tab w:val="left" w:pos="1440"/>
        </w:tabs>
        <w:autoSpaceDE w:val="0"/>
        <w:autoSpaceDN w:val="0"/>
        <w:adjustRightInd w:val="0"/>
        <w:rPr>
          <w:b/>
          <w:sz w:val="22"/>
          <w:szCs w:val="22"/>
        </w:rPr>
      </w:pPr>
      <w:r>
        <w:rPr>
          <w:sz w:val="22"/>
          <w:szCs w:val="22"/>
        </w:rPr>
        <w:t>Demonstrates an effective working relationship with other pharmacists, technicians and other healthcare providers</w:t>
      </w:r>
    </w:p>
    <w:p w:rsidR="00972801" w:rsidRDefault="00972801" w:rsidP="00972801">
      <w:pPr>
        <w:pStyle w:val="ListParagraph"/>
        <w:numPr>
          <w:ilvl w:val="0"/>
          <w:numId w:val="34"/>
        </w:numPr>
        <w:tabs>
          <w:tab w:val="left" w:pos="1440"/>
        </w:tabs>
        <w:autoSpaceDE w:val="0"/>
        <w:autoSpaceDN w:val="0"/>
        <w:adjustRightInd w:val="0"/>
        <w:rPr>
          <w:b/>
          <w:sz w:val="22"/>
          <w:szCs w:val="22"/>
        </w:rPr>
      </w:pPr>
      <w:r>
        <w:rPr>
          <w:sz w:val="22"/>
          <w:szCs w:val="22"/>
        </w:rPr>
        <w:t>Effectively manages supportive personnel in the pharmacy</w:t>
      </w:r>
      <w:r w:rsidRPr="00972801">
        <w:rPr>
          <w:b/>
          <w:sz w:val="22"/>
          <w:szCs w:val="22"/>
        </w:rPr>
        <w:t xml:space="preserve"> </w:t>
      </w:r>
    </w:p>
    <w:p w:rsidR="00972801" w:rsidRDefault="00972801" w:rsidP="00972801">
      <w:pPr>
        <w:tabs>
          <w:tab w:val="left" w:pos="1440"/>
        </w:tabs>
        <w:autoSpaceDE w:val="0"/>
        <w:autoSpaceDN w:val="0"/>
        <w:adjustRightInd w:val="0"/>
        <w:rPr>
          <w:b/>
          <w:sz w:val="22"/>
          <w:szCs w:val="22"/>
        </w:rPr>
      </w:pPr>
    </w:p>
    <w:p w:rsidR="00972801" w:rsidRDefault="00972801" w:rsidP="00972801">
      <w:pPr>
        <w:tabs>
          <w:tab w:val="left" w:pos="1440"/>
        </w:tabs>
        <w:autoSpaceDE w:val="0"/>
        <w:autoSpaceDN w:val="0"/>
        <w:adjustRightInd w:val="0"/>
        <w:ind w:left="1440" w:hanging="1440"/>
        <w:rPr>
          <w:b/>
          <w:sz w:val="22"/>
          <w:szCs w:val="22"/>
        </w:rPr>
      </w:pPr>
      <w:r>
        <w:rPr>
          <w:b/>
          <w:sz w:val="22"/>
          <w:szCs w:val="22"/>
        </w:rPr>
        <w:t>R3.1.2</w:t>
      </w:r>
      <w:r>
        <w:rPr>
          <w:b/>
          <w:sz w:val="22"/>
          <w:szCs w:val="22"/>
        </w:rPr>
        <w:tab/>
        <w:t>Apply a process of on-going self-evaluation and personal performance improvement (Applying)</w:t>
      </w:r>
    </w:p>
    <w:p w:rsidR="00972801" w:rsidRPr="00A83472" w:rsidRDefault="00972801" w:rsidP="00972801">
      <w:pPr>
        <w:pStyle w:val="ListParagraph"/>
        <w:numPr>
          <w:ilvl w:val="0"/>
          <w:numId w:val="34"/>
        </w:numPr>
        <w:tabs>
          <w:tab w:val="left" w:pos="1440"/>
        </w:tabs>
        <w:autoSpaceDE w:val="0"/>
        <w:autoSpaceDN w:val="0"/>
        <w:adjustRightInd w:val="0"/>
        <w:rPr>
          <w:b/>
          <w:sz w:val="22"/>
          <w:szCs w:val="22"/>
        </w:rPr>
      </w:pPr>
      <w:r>
        <w:rPr>
          <w:sz w:val="22"/>
          <w:szCs w:val="22"/>
        </w:rPr>
        <w:t>Progress from the learner to the independent practitioner as it relates to the pharmacy medication system</w:t>
      </w:r>
    </w:p>
    <w:p w:rsidR="00A83472" w:rsidRPr="00972801" w:rsidRDefault="00A83472" w:rsidP="00972801">
      <w:pPr>
        <w:pStyle w:val="ListParagraph"/>
        <w:numPr>
          <w:ilvl w:val="0"/>
          <w:numId w:val="34"/>
        </w:numPr>
        <w:tabs>
          <w:tab w:val="left" w:pos="1440"/>
        </w:tabs>
        <w:autoSpaceDE w:val="0"/>
        <w:autoSpaceDN w:val="0"/>
        <w:adjustRightInd w:val="0"/>
        <w:rPr>
          <w:b/>
          <w:sz w:val="22"/>
          <w:szCs w:val="22"/>
        </w:rPr>
      </w:pPr>
      <w:r>
        <w:rPr>
          <w:sz w:val="22"/>
          <w:szCs w:val="22"/>
        </w:rPr>
        <w:t>Demonstrate progression in performance by critically self-evaluating the root of problems or misunderstandings related to the pharmacy system</w:t>
      </w:r>
    </w:p>
    <w:p w:rsidR="00972801" w:rsidRPr="00972801" w:rsidRDefault="00972801" w:rsidP="00972801">
      <w:pPr>
        <w:tabs>
          <w:tab w:val="left" w:pos="1440"/>
        </w:tabs>
        <w:autoSpaceDE w:val="0"/>
        <w:autoSpaceDN w:val="0"/>
        <w:adjustRightInd w:val="0"/>
        <w:rPr>
          <w:b/>
          <w:sz w:val="22"/>
          <w:szCs w:val="22"/>
        </w:rPr>
      </w:pPr>
    </w:p>
    <w:p w:rsidR="00841F0D" w:rsidRDefault="00841F0D" w:rsidP="00841F0D">
      <w:pPr>
        <w:tabs>
          <w:tab w:val="left" w:pos="360"/>
          <w:tab w:val="left" w:pos="1080"/>
        </w:tabs>
        <w:rPr>
          <w:b/>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435"/>
        <w:gridCol w:w="4185"/>
        <w:gridCol w:w="4465"/>
      </w:tblGrid>
      <w:tr w:rsidR="00DA53E9" w:rsidTr="000D70C6">
        <w:trPr>
          <w:trHeight w:hRule="exact" w:val="355"/>
        </w:trPr>
        <w:tc>
          <w:tcPr>
            <w:tcW w:w="5620" w:type="dxa"/>
            <w:gridSpan w:val="2"/>
            <w:tcBorders>
              <w:top w:val="single" w:sz="4" w:space="0" w:color="D2D2D2"/>
              <w:left w:val="single" w:sz="4" w:space="0" w:color="D2D2D2"/>
              <w:bottom w:val="single" w:sz="8" w:space="0" w:color="D2D2D2"/>
              <w:right w:val="single" w:sz="8" w:space="0" w:color="D2D2D2"/>
            </w:tcBorders>
          </w:tcPr>
          <w:p w:rsidR="00DA53E9" w:rsidRDefault="00DA53E9" w:rsidP="000D70C6">
            <w:pPr>
              <w:pStyle w:val="TableParagraph"/>
              <w:spacing w:before="22"/>
              <w:ind w:left="30"/>
              <w:rPr>
                <w:rFonts w:ascii="Arial" w:eastAsia="Arial" w:hAnsi="Arial" w:cs="Arial"/>
                <w:sz w:val="24"/>
                <w:szCs w:val="24"/>
              </w:rPr>
            </w:pPr>
            <w:r>
              <w:rPr>
                <w:rFonts w:ascii="Arial"/>
                <w:b/>
                <w:sz w:val="24"/>
              </w:rPr>
              <w:t>Taught and Evaluated Objectives</w:t>
            </w:r>
          </w:p>
        </w:tc>
        <w:tc>
          <w:tcPr>
            <w:tcW w:w="4465" w:type="dxa"/>
            <w:tcBorders>
              <w:top w:val="single" w:sz="4" w:space="0" w:color="D2D2D2"/>
              <w:left w:val="single" w:sz="8" w:space="0" w:color="D2D2D2"/>
              <w:bottom w:val="single" w:sz="8" w:space="0" w:color="D2D2D2"/>
              <w:right w:val="single" w:sz="4" w:space="0" w:color="D2D2D2"/>
            </w:tcBorders>
          </w:tcPr>
          <w:p w:rsidR="00DA53E9" w:rsidRDefault="00DA53E9" w:rsidP="000D70C6">
            <w:pPr>
              <w:pStyle w:val="TableParagraph"/>
              <w:spacing w:before="22"/>
              <w:ind w:left="29"/>
              <w:rPr>
                <w:rFonts w:ascii="Arial" w:eastAsia="Arial" w:hAnsi="Arial" w:cs="Arial"/>
                <w:sz w:val="24"/>
                <w:szCs w:val="24"/>
              </w:rPr>
            </w:pPr>
            <w:r>
              <w:rPr>
                <w:rFonts w:ascii="Arial"/>
                <w:b/>
                <w:sz w:val="24"/>
              </w:rPr>
              <w:t>Activities</w:t>
            </w:r>
          </w:p>
        </w:tc>
      </w:tr>
      <w:tr w:rsidR="00DA53E9" w:rsidTr="000D70C6">
        <w:trPr>
          <w:trHeight w:hRule="exact" w:val="750"/>
        </w:trPr>
        <w:tc>
          <w:tcPr>
            <w:tcW w:w="1435" w:type="dxa"/>
            <w:tcBorders>
              <w:top w:val="single" w:sz="8" w:space="0" w:color="D2D2D2"/>
              <w:left w:val="single" w:sz="4"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b/>
                <w:sz w:val="20"/>
              </w:rPr>
              <w:t>Goal R1.3</w:t>
            </w:r>
          </w:p>
        </w:tc>
        <w:tc>
          <w:tcPr>
            <w:tcW w:w="4185" w:type="dxa"/>
            <w:tcBorders>
              <w:top w:val="single" w:sz="8" w:space="0" w:color="D2D2D2"/>
              <w:left w:val="single" w:sz="8" w:space="0" w:color="D2D2D2"/>
              <w:bottom w:val="single" w:sz="8" w:space="0" w:color="D2D2D2"/>
              <w:right w:val="single" w:sz="8" w:space="0" w:color="D2D2D2"/>
            </w:tcBorders>
          </w:tcPr>
          <w:p w:rsidR="00DA53E9" w:rsidRDefault="00DA53E9" w:rsidP="000D70C6">
            <w:pPr>
              <w:pStyle w:val="TableParagraph"/>
              <w:spacing w:before="32" w:line="224" w:lineRule="exact"/>
              <w:ind w:left="30" w:right="187"/>
              <w:rPr>
                <w:rFonts w:ascii="Arial" w:eastAsia="Arial" w:hAnsi="Arial" w:cs="Arial"/>
                <w:sz w:val="20"/>
                <w:szCs w:val="20"/>
              </w:rPr>
            </w:pPr>
            <w:r>
              <w:rPr>
                <w:rFonts w:ascii="Arial"/>
                <w:b/>
                <w:sz w:val="20"/>
              </w:rPr>
              <w:t>Prepare, dispense, and manage medications to support safe and effective drug therapy for patients</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tc>
      </w:tr>
      <w:tr w:rsidR="00DA53E9" w:rsidTr="000D70C6">
        <w:trPr>
          <w:trHeight w:hRule="exact" w:val="360"/>
        </w:trPr>
        <w:tc>
          <w:tcPr>
            <w:tcW w:w="1435" w:type="dxa"/>
            <w:vMerge w:val="restart"/>
            <w:tcBorders>
              <w:top w:val="single" w:sz="8" w:space="0" w:color="D2D2D2"/>
              <w:left w:val="single" w:sz="4" w:space="0" w:color="D2D2D2"/>
              <w:right w:val="single" w:sz="8" w:space="0" w:color="D2D2D2"/>
            </w:tcBorders>
          </w:tcPr>
          <w:p w:rsidR="00DA53E9" w:rsidRDefault="00DA53E9" w:rsidP="000D70C6">
            <w:pPr>
              <w:pStyle w:val="TableParagraph"/>
              <w:spacing w:before="23"/>
              <w:ind w:left="30"/>
              <w:rPr>
                <w:rFonts w:ascii="Arial" w:eastAsia="Arial" w:hAnsi="Arial" w:cs="Arial"/>
                <w:sz w:val="20"/>
                <w:szCs w:val="20"/>
              </w:rPr>
            </w:pPr>
            <w:r>
              <w:rPr>
                <w:rFonts w:ascii="Arial"/>
                <w:sz w:val="20"/>
              </w:rPr>
              <w:t>OBJ R1.3.1</w:t>
            </w:r>
          </w:p>
        </w:tc>
        <w:tc>
          <w:tcPr>
            <w:tcW w:w="4185" w:type="dxa"/>
            <w:vMerge w:val="restart"/>
            <w:tcBorders>
              <w:top w:val="single" w:sz="8" w:space="0" w:color="D2D2D2"/>
              <w:left w:val="single" w:sz="8" w:space="0" w:color="D2D2D2"/>
              <w:right w:val="single" w:sz="8" w:space="0" w:color="D2D2D2"/>
            </w:tcBorders>
          </w:tcPr>
          <w:p w:rsidR="00DA53E9" w:rsidRDefault="00DA53E9" w:rsidP="000D70C6">
            <w:pPr>
              <w:pStyle w:val="TableParagraph"/>
              <w:spacing w:before="31" w:line="180" w:lineRule="exact"/>
              <w:ind w:left="30" w:right="238"/>
              <w:rPr>
                <w:rFonts w:ascii="Arial" w:eastAsia="Arial" w:hAnsi="Arial" w:cs="Arial"/>
                <w:sz w:val="16"/>
                <w:szCs w:val="16"/>
              </w:rPr>
            </w:pPr>
            <w:r>
              <w:rPr>
                <w:rFonts w:ascii="Arial"/>
                <w:sz w:val="16"/>
              </w:rPr>
              <w:t>(Applying) Prepare and dispense medications following best practices and the organization's policies and</w:t>
            </w:r>
            <w:r>
              <w:rPr>
                <w:rFonts w:ascii="Arial"/>
                <w:spacing w:val="-40"/>
                <w:sz w:val="16"/>
              </w:rPr>
              <w:t xml:space="preserve"> </w:t>
            </w:r>
            <w:r>
              <w:rPr>
                <w:rFonts w:ascii="Arial"/>
                <w:sz w:val="16"/>
              </w:rPr>
              <w:t>procedures</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tc>
      </w:tr>
      <w:tr w:rsidR="00DA53E9" w:rsidTr="000D70C6">
        <w:trPr>
          <w:trHeight w:hRule="exact" w:val="360"/>
        </w:trPr>
        <w:tc>
          <w:tcPr>
            <w:tcW w:w="1435" w:type="dxa"/>
            <w:vMerge/>
            <w:tcBorders>
              <w:left w:val="single" w:sz="4" w:space="0" w:color="D2D2D2"/>
              <w:right w:val="single" w:sz="8" w:space="0" w:color="D2D2D2"/>
            </w:tcBorders>
          </w:tcPr>
          <w:p w:rsidR="00DA53E9" w:rsidRDefault="00DA53E9" w:rsidP="000D70C6"/>
        </w:tc>
        <w:tc>
          <w:tcPr>
            <w:tcW w:w="4185" w:type="dxa"/>
            <w:vMerge/>
            <w:tcBorders>
              <w:left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25"/>
              <w:ind w:left="29"/>
              <w:rPr>
                <w:rFonts w:ascii="Arial" w:eastAsia="Arial" w:hAnsi="Arial" w:cs="Arial"/>
                <w:sz w:val="16"/>
                <w:szCs w:val="16"/>
              </w:rPr>
            </w:pPr>
            <w:r>
              <w:rPr>
                <w:rFonts w:ascii="Arial"/>
                <w:sz w:val="16"/>
              </w:rPr>
              <w:t>Complete Cerner pharmacy computer system tutorial</w:t>
            </w:r>
          </w:p>
        </w:tc>
      </w:tr>
      <w:tr w:rsidR="00DA53E9" w:rsidTr="000D70C6">
        <w:trPr>
          <w:trHeight w:hRule="exact" w:val="440"/>
        </w:trPr>
        <w:tc>
          <w:tcPr>
            <w:tcW w:w="1435" w:type="dxa"/>
            <w:vMerge/>
            <w:tcBorders>
              <w:left w:val="single" w:sz="4" w:space="0" w:color="D2D2D2"/>
              <w:bottom w:val="single" w:sz="8" w:space="0" w:color="D2D2D2"/>
              <w:right w:val="single" w:sz="8" w:space="0" w:color="D2D2D2"/>
            </w:tcBorders>
          </w:tcPr>
          <w:p w:rsidR="00DA53E9" w:rsidRDefault="00DA53E9" w:rsidP="000D70C6"/>
        </w:tc>
        <w:tc>
          <w:tcPr>
            <w:tcW w:w="4185" w:type="dxa"/>
            <w:vMerge/>
            <w:tcBorders>
              <w:left w:val="single" w:sz="8" w:space="0" w:color="D2D2D2"/>
              <w:bottom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719"/>
              <w:rPr>
                <w:rFonts w:ascii="Arial" w:eastAsia="Arial" w:hAnsi="Arial" w:cs="Arial"/>
                <w:sz w:val="16"/>
                <w:szCs w:val="16"/>
              </w:rPr>
            </w:pPr>
            <w:r>
              <w:rPr>
                <w:rFonts w:ascii="Arial"/>
                <w:sz w:val="16"/>
              </w:rPr>
              <w:t>Participate in medication distribution system for both inpatients and outpatients</w:t>
            </w:r>
          </w:p>
        </w:tc>
      </w:tr>
      <w:tr w:rsidR="00DA53E9" w:rsidTr="000D70C6">
        <w:trPr>
          <w:trHeight w:hRule="exact" w:val="620"/>
        </w:trPr>
        <w:tc>
          <w:tcPr>
            <w:tcW w:w="1435" w:type="dxa"/>
            <w:tcBorders>
              <w:top w:val="single" w:sz="8" w:space="0" w:color="D2D2D2"/>
              <w:left w:val="single" w:sz="4"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sz w:val="20"/>
              </w:rPr>
              <w:t>OBJ R1.3.2</w:t>
            </w:r>
          </w:p>
        </w:tc>
        <w:tc>
          <w:tcPr>
            <w:tcW w:w="4185" w:type="dxa"/>
            <w:tcBorders>
              <w:top w:val="single" w:sz="8" w:space="0" w:color="D2D2D2"/>
              <w:left w:val="single" w:sz="8" w:space="0" w:color="D2D2D2"/>
              <w:bottom w:val="single" w:sz="8" w:space="0" w:color="D2D2D2"/>
              <w:right w:val="single" w:sz="8" w:space="0" w:color="D2D2D2"/>
            </w:tcBorders>
          </w:tcPr>
          <w:p w:rsidR="00DA53E9" w:rsidRDefault="00DA53E9" w:rsidP="000D70C6">
            <w:pPr>
              <w:pStyle w:val="TableParagraph"/>
              <w:spacing w:before="31" w:line="180" w:lineRule="exact"/>
              <w:ind w:left="30" w:right="620"/>
              <w:rPr>
                <w:rFonts w:ascii="Arial" w:eastAsia="Arial" w:hAnsi="Arial" w:cs="Arial"/>
                <w:sz w:val="16"/>
                <w:szCs w:val="16"/>
              </w:rPr>
            </w:pPr>
            <w:r>
              <w:rPr>
                <w:rFonts w:ascii="Arial"/>
                <w:sz w:val="16"/>
              </w:rPr>
              <w:t>(Applying) Manage aspects of the medication-use process related to formulary management</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230"/>
              <w:rPr>
                <w:rFonts w:ascii="Arial" w:eastAsia="Arial" w:hAnsi="Arial" w:cs="Arial"/>
                <w:sz w:val="16"/>
                <w:szCs w:val="16"/>
              </w:rPr>
            </w:pPr>
            <w:r>
              <w:rPr>
                <w:rFonts w:ascii="Arial"/>
                <w:sz w:val="16"/>
              </w:rPr>
              <w:t>Review the pharmacy policy &amp; procedure manual, learn the hospital formulary, and develop competency to manage pharmacy protocols, e.g. therapeutic interchange program</w:t>
            </w:r>
          </w:p>
        </w:tc>
      </w:tr>
      <w:tr w:rsidR="00DA53E9" w:rsidTr="000D70C6">
        <w:trPr>
          <w:trHeight w:hRule="exact" w:val="620"/>
        </w:trPr>
        <w:tc>
          <w:tcPr>
            <w:tcW w:w="1435" w:type="dxa"/>
            <w:vMerge w:val="restart"/>
            <w:tcBorders>
              <w:top w:val="single" w:sz="8" w:space="0" w:color="D2D2D2"/>
              <w:left w:val="single" w:sz="4" w:space="0" w:color="D2D2D2"/>
              <w:right w:val="single" w:sz="8" w:space="0" w:color="D2D2D2"/>
            </w:tcBorders>
          </w:tcPr>
          <w:p w:rsidR="00DA53E9" w:rsidRDefault="00DA53E9" w:rsidP="000D70C6">
            <w:pPr>
              <w:pStyle w:val="TableParagraph"/>
              <w:spacing w:before="23"/>
              <w:ind w:left="30"/>
              <w:rPr>
                <w:rFonts w:ascii="Arial" w:eastAsia="Arial" w:hAnsi="Arial" w:cs="Arial"/>
                <w:sz w:val="20"/>
                <w:szCs w:val="20"/>
              </w:rPr>
            </w:pPr>
            <w:r>
              <w:rPr>
                <w:rFonts w:ascii="Arial"/>
                <w:sz w:val="20"/>
              </w:rPr>
              <w:t>OBJ R1.3.3</w:t>
            </w:r>
          </w:p>
        </w:tc>
        <w:tc>
          <w:tcPr>
            <w:tcW w:w="4185" w:type="dxa"/>
            <w:vMerge w:val="restart"/>
            <w:tcBorders>
              <w:top w:val="single" w:sz="8" w:space="0" w:color="D2D2D2"/>
              <w:left w:val="single" w:sz="8" w:space="0" w:color="D2D2D2"/>
              <w:right w:val="single" w:sz="8" w:space="0" w:color="D2D2D2"/>
            </w:tcBorders>
          </w:tcPr>
          <w:p w:rsidR="00DA53E9" w:rsidRDefault="00DA53E9" w:rsidP="000D70C6">
            <w:pPr>
              <w:pStyle w:val="TableParagraph"/>
              <w:spacing w:before="30" w:line="180" w:lineRule="exact"/>
              <w:ind w:left="30" w:right="620"/>
              <w:rPr>
                <w:rFonts w:ascii="Arial" w:eastAsia="Arial" w:hAnsi="Arial" w:cs="Arial"/>
                <w:sz w:val="16"/>
                <w:szCs w:val="16"/>
              </w:rPr>
            </w:pPr>
            <w:r>
              <w:rPr>
                <w:rFonts w:ascii="Arial"/>
                <w:sz w:val="16"/>
              </w:rPr>
              <w:t>(Applying) Manage aspects of the medication-use process related to oversight of dispensing</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0" w:line="180" w:lineRule="exact"/>
              <w:ind w:left="29" w:right="221"/>
              <w:rPr>
                <w:rFonts w:ascii="Arial" w:eastAsia="Arial" w:hAnsi="Arial" w:cs="Arial"/>
                <w:sz w:val="16"/>
                <w:szCs w:val="16"/>
              </w:rPr>
            </w:pPr>
            <w:r>
              <w:rPr>
                <w:rFonts w:ascii="Arial"/>
                <w:sz w:val="16"/>
              </w:rPr>
              <w:t>Establish a working relationship with pharmacy staff as well as physicians, nurses, and others to effectively deliver medications to patients</w:t>
            </w:r>
          </w:p>
        </w:tc>
      </w:tr>
      <w:tr w:rsidR="00DA53E9" w:rsidTr="000D70C6">
        <w:trPr>
          <w:trHeight w:hRule="exact" w:val="440"/>
        </w:trPr>
        <w:tc>
          <w:tcPr>
            <w:tcW w:w="1435" w:type="dxa"/>
            <w:vMerge/>
            <w:tcBorders>
              <w:left w:val="single" w:sz="4" w:space="0" w:color="D2D2D2"/>
              <w:bottom w:val="single" w:sz="8" w:space="0" w:color="D2D2D2"/>
              <w:right w:val="single" w:sz="8" w:space="0" w:color="D2D2D2"/>
            </w:tcBorders>
          </w:tcPr>
          <w:p w:rsidR="00DA53E9" w:rsidRDefault="00DA53E9" w:rsidP="000D70C6"/>
        </w:tc>
        <w:tc>
          <w:tcPr>
            <w:tcW w:w="4185" w:type="dxa"/>
            <w:vMerge/>
            <w:tcBorders>
              <w:left w:val="single" w:sz="8" w:space="0" w:color="D2D2D2"/>
              <w:bottom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78"/>
              <w:rPr>
                <w:rFonts w:ascii="Arial" w:eastAsia="Arial" w:hAnsi="Arial" w:cs="Arial"/>
                <w:sz w:val="16"/>
                <w:szCs w:val="16"/>
              </w:rPr>
            </w:pPr>
            <w:r>
              <w:rPr>
                <w:rFonts w:ascii="Arial"/>
                <w:sz w:val="16"/>
              </w:rPr>
              <w:t xml:space="preserve">Supervise and oversee technician &amp; intern </w:t>
            </w:r>
            <w:proofErr w:type="spellStart"/>
            <w:r>
              <w:rPr>
                <w:rFonts w:ascii="Arial"/>
                <w:sz w:val="16"/>
              </w:rPr>
              <w:t>activties</w:t>
            </w:r>
            <w:proofErr w:type="spellEnd"/>
            <w:r>
              <w:rPr>
                <w:rFonts w:ascii="Arial"/>
                <w:sz w:val="16"/>
              </w:rPr>
              <w:t xml:space="preserve"> within the pharmacy to optimize medication delivery</w:t>
            </w:r>
          </w:p>
        </w:tc>
      </w:tr>
      <w:tr w:rsidR="00DA53E9" w:rsidTr="000D70C6">
        <w:trPr>
          <w:trHeight w:hRule="exact" w:val="360"/>
        </w:trPr>
        <w:tc>
          <w:tcPr>
            <w:tcW w:w="1435" w:type="dxa"/>
            <w:tcBorders>
              <w:top w:val="single" w:sz="8" w:space="0" w:color="D2D2D2"/>
              <w:left w:val="single" w:sz="4"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b/>
                <w:sz w:val="20"/>
              </w:rPr>
              <w:t>Goal R3.1</w:t>
            </w:r>
          </w:p>
        </w:tc>
        <w:tc>
          <w:tcPr>
            <w:tcW w:w="4185" w:type="dxa"/>
            <w:tcBorders>
              <w:top w:val="single" w:sz="8" w:space="0" w:color="D2D2D2"/>
              <w:left w:val="single" w:sz="8"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b/>
                <w:sz w:val="20"/>
              </w:rPr>
              <w:t>Demonstrate leadership skills</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tc>
      </w:tr>
      <w:tr w:rsidR="00DA53E9" w:rsidTr="000D70C6">
        <w:trPr>
          <w:trHeight w:hRule="exact" w:val="620"/>
        </w:trPr>
        <w:tc>
          <w:tcPr>
            <w:tcW w:w="1435" w:type="dxa"/>
            <w:vMerge w:val="restart"/>
            <w:tcBorders>
              <w:top w:val="single" w:sz="8" w:space="0" w:color="D2D2D2"/>
              <w:left w:val="single" w:sz="4"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sz w:val="20"/>
              </w:rPr>
              <w:t>OBJ R3.1.1</w:t>
            </w:r>
          </w:p>
        </w:tc>
        <w:tc>
          <w:tcPr>
            <w:tcW w:w="4185" w:type="dxa"/>
            <w:vMerge w:val="restart"/>
            <w:tcBorders>
              <w:top w:val="single" w:sz="8" w:space="0" w:color="D2D2D2"/>
              <w:left w:val="single" w:sz="8" w:space="0" w:color="D2D2D2"/>
              <w:right w:val="single" w:sz="8" w:space="0" w:color="D2D2D2"/>
            </w:tcBorders>
          </w:tcPr>
          <w:p w:rsidR="00DA53E9" w:rsidRDefault="00DA53E9" w:rsidP="000D70C6">
            <w:pPr>
              <w:pStyle w:val="TableParagraph"/>
              <w:spacing w:before="32" w:line="180" w:lineRule="exact"/>
              <w:ind w:left="30" w:right="426"/>
              <w:rPr>
                <w:rFonts w:ascii="Arial" w:eastAsia="Arial" w:hAnsi="Arial" w:cs="Arial"/>
                <w:sz w:val="16"/>
                <w:szCs w:val="16"/>
              </w:rPr>
            </w:pPr>
            <w:r>
              <w:rPr>
                <w:rFonts w:ascii="Arial"/>
                <w:sz w:val="16"/>
              </w:rPr>
              <w:t>(Applying) Demonstrate personal, interpersonal, and teamwork skills critical for effective leadership</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2" w:line="180" w:lineRule="exact"/>
              <w:ind w:left="29" w:right="221"/>
              <w:rPr>
                <w:rFonts w:ascii="Arial" w:eastAsia="Arial" w:hAnsi="Arial" w:cs="Arial"/>
                <w:sz w:val="16"/>
                <w:szCs w:val="16"/>
              </w:rPr>
            </w:pPr>
            <w:r>
              <w:rPr>
                <w:rFonts w:ascii="Arial"/>
                <w:sz w:val="16"/>
              </w:rPr>
              <w:t>Establish a working relationship with pharmacy staff as well as physicians, nurses, and others to effectively deliver medications to patients</w:t>
            </w:r>
          </w:p>
        </w:tc>
      </w:tr>
      <w:tr w:rsidR="00DA53E9" w:rsidTr="000D70C6">
        <w:trPr>
          <w:trHeight w:hRule="exact" w:val="440"/>
        </w:trPr>
        <w:tc>
          <w:tcPr>
            <w:tcW w:w="1435" w:type="dxa"/>
            <w:vMerge/>
            <w:tcBorders>
              <w:left w:val="single" w:sz="4" w:space="0" w:color="D2D2D2"/>
              <w:bottom w:val="single" w:sz="8" w:space="0" w:color="D2D2D2"/>
              <w:right w:val="single" w:sz="8" w:space="0" w:color="D2D2D2"/>
            </w:tcBorders>
          </w:tcPr>
          <w:p w:rsidR="00DA53E9" w:rsidRDefault="00DA53E9" w:rsidP="000D70C6"/>
        </w:tc>
        <w:tc>
          <w:tcPr>
            <w:tcW w:w="4185" w:type="dxa"/>
            <w:vMerge/>
            <w:tcBorders>
              <w:left w:val="single" w:sz="8" w:space="0" w:color="D2D2D2"/>
              <w:bottom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78"/>
              <w:rPr>
                <w:rFonts w:ascii="Arial" w:eastAsia="Arial" w:hAnsi="Arial" w:cs="Arial"/>
                <w:sz w:val="16"/>
                <w:szCs w:val="16"/>
              </w:rPr>
            </w:pPr>
            <w:r>
              <w:rPr>
                <w:rFonts w:ascii="Arial"/>
                <w:sz w:val="16"/>
              </w:rPr>
              <w:t xml:space="preserve">Supervise and oversee technician &amp; intern </w:t>
            </w:r>
            <w:proofErr w:type="spellStart"/>
            <w:r>
              <w:rPr>
                <w:rFonts w:ascii="Arial"/>
                <w:sz w:val="16"/>
              </w:rPr>
              <w:t>activties</w:t>
            </w:r>
            <w:proofErr w:type="spellEnd"/>
            <w:r>
              <w:rPr>
                <w:rFonts w:ascii="Arial"/>
                <w:sz w:val="16"/>
              </w:rPr>
              <w:t xml:space="preserve"> within the pharmacy to optimize medication delivery</w:t>
            </w:r>
          </w:p>
        </w:tc>
      </w:tr>
      <w:tr w:rsidR="00DA53E9" w:rsidTr="000D70C6">
        <w:trPr>
          <w:trHeight w:hRule="exact" w:val="620"/>
        </w:trPr>
        <w:tc>
          <w:tcPr>
            <w:tcW w:w="1435" w:type="dxa"/>
            <w:vMerge w:val="restart"/>
            <w:tcBorders>
              <w:top w:val="single" w:sz="8" w:space="0" w:color="D2D2D2"/>
              <w:left w:val="single" w:sz="4"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sz w:val="20"/>
              </w:rPr>
              <w:t>OBJ R3.1.2</w:t>
            </w:r>
          </w:p>
        </w:tc>
        <w:tc>
          <w:tcPr>
            <w:tcW w:w="4185" w:type="dxa"/>
            <w:vMerge w:val="restart"/>
            <w:tcBorders>
              <w:top w:val="single" w:sz="8" w:space="0" w:color="D2D2D2"/>
              <w:left w:val="single" w:sz="8" w:space="0" w:color="D2D2D2"/>
              <w:right w:val="single" w:sz="8" w:space="0" w:color="D2D2D2"/>
            </w:tcBorders>
          </w:tcPr>
          <w:p w:rsidR="00DA53E9" w:rsidRDefault="00DA53E9" w:rsidP="000D70C6">
            <w:pPr>
              <w:pStyle w:val="TableParagraph"/>
              <w:spacing w:before="32" w:line="180" w:lineRule="exact"/>
              <w:ind w:left="30" w:right="309"/>
              <w:rPr>
                <w:rFonts w:ascii="Arial" w:eastAsia="Arial" w:hAnsi="Arial" w:cs="Arial"/>
                <w:sz w:val="16"/>
                <w:szCs w:val="16"/>
              </w:rPr>
            </w:pPr>
            <w:r>
              <w:rPr>
                <w:rFonts w:ascii="Arial"/>
                <w:sz w:val="16"/>
              </w:rPr>
              <w:t>(Applying) Apply a process of on-going self-evaluation and personal performance improvement</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2" w:line="180" w:lineRule="exact"/>
              <w:ind w:left="29" w:right="230"/>
              <w:rPr>
                <w:rFonts w:ascii="Arial" w:eastAsia="Arial" w:hAnsi="Arial" w:cs="Arial"/>
                <w:sz w:val="16"/>
                <w:szCs w:val="16"/>
              </w:rPr>
            </w:pPr>
            <w:r>
              <w:rPr>
                <w:rFonts w:ascii="Arial"/>
                <w:sz w:val="16"/>
              </w:rPr>
              <w:t>Review the pharmacy policy &amp; procedure manual, learn the hospital formulary, and develop competency to manage pharmacy protocols, e.g. therapeutic interchange program</w:t>
            </w:r>
          </w:p>
        </w:tc>
      </w:tr>
      <w:tr w:rsidR="00DA53E9" w:rsidTr="000D70C6">
        <w:trPr>
          <w:trHeight w:hRule="exact" w:val="355"/>
        </w:trPr>
        <w:tc>
          <w:tcPr>
            <w:tcW w:w="1435" w:type="dxa"/>
            <w:vMerge/>
            <w:tcBorders>
              <w:left w:val="single" w:sz="4" w:space="0" w:color="D2D2D2"/>
              <w:bottom w:val="single" w:sz="4" w:space="0" w:color="D2D2D2"/>
              <w:right w:val="single" w:sz="8" w:space="0" w:color="D2D2D2"/>
            </w:tcBorders>
          </w:tcPr>
          <w:p w:rsidR="00DA53E9" w:rsidRDefault="00DA53E9" w:rsidP="000D70C6"/>
        </w:tc>
        <w:tc>
          <w:tcPr>
            <w:tcW w:w="4185" w:type="dxa"/>
            <w:vMerge/>
            <w:tcBorders>
              <w:left w:val="single" w:sz="8" w:space="0" w:color="D2D2D2"/>
              <w:bottom w:val="single" w:sz="4"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4" w:space="0" w:color="D2D2D2"/>
              <w:right w:val="single" w:sz="4" w:space="0" w:color="D2D2D2"/>
            </w:tcBorders>
          </w:tcPr>
          <w:p w:rsidR="00DA53E9" w:rsidRDefault="00DA53E9" w:rsidP="000D70C6">
            <w:pPr>
              <w:pStyle w:val="TableParagraph"/>
              <w:spacing w:before="25"/>
              <w:ind w:left="29"/>
              <w:rPr>
                <w:rFonts w:ascii="Arial" w:eastAsia="Arial" w:hAnsi="Arial" w:cs="Arial"/>
                <w:sz w:val="16"/>
                <w:szCs w:val="16"/>
              </w:rPr>
            </w:pPr>
            <w:r>
              <w:rPr>
                <w:rFonts w:ascii="Arial"/>
                <w:sz w:val="16"/>
              </w:rPr>
              <w:t>Provide patient medication education</w:t>
            </w:r>
          </w:p>
        </w:tc>
      </w:tr>
    </w:tbl>
    <w:p w:rsidR="00A83472" w:rsidRDefault="00A83472" w:rsidP="00841F0D">
      <w:pPr>
        <w:tabs>
          <w:tab w:val="left" w:pos="360"/>
          <w:tab w:val="left" w:pos="1080"/>
        </w:tabs>
        <w:rPr>
          <w:b/>
          <w:sz w:val="22"/>
          <w:szCs w:val="22"/>
        </w:rPr>
      </w:pPr>
    </w:p>
    <w:tbl>
      <w:tblPr>
        <w:tblW w:w="0" w:type="auto"/>
        <w:tblInd w:w="100" w:type="dxa"/>
        <w:tblLayout w:type="fixed"/>
        <w:tblCellMar>
          <w:left w:w="0" w:type="dxa"/>
          <w:right w:w="0" w:type="dxa"/>
        </w:tblCellMar>
        <w:tblLook w:val="01E0" w:firstRow="1" w:lastRow="1" w:firstColumn="1" w:lastColumn="1" w:noHBand="0" w:noVBand="0"/>
      </w:tblPr>
      <w:tblGrid>
        <w:gridCol w:w="1435"/>
        <w:gridCol w:w="4185"/>
        <w:gridCol w:w="4465"/>
      </w:tblGrid>
      <w:tr w:rsidR="00DA53E9" w:rsidTr="000D70C6">
        <w:trPr>
          <w:trHeight w:hRule="exact" w:val="355"/>
        </w:trPr>
        <w:tc>
          <w:tcPr>
            <w:tcW w:w="1435" w:type="dxa"/>
            <w:tcBorders>
              <w:top w:val="single" w:sz="4" w:space="0" w:color="D2D2D2"/>
              <w:left w:val="single" w:sz="4"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b/>
                <w:sz w:val="20"/>
              </w:rPr>
              <w:lastRenderedPageBreak/>
              <w:t>Goal R3.2</w:t>
            </w:r>
          </w:p>
        </w:tc>
        <w:tc>
          <w:tcPr>
            <w:tcW w:w="4185" w:type="dxa"/>
            <w:tcBorders>
              <w:top w:val="single" w:sz="4" w:space="0" w:color="D2D2D2"/>
              <w:left w:val="single" w:sz="8" w:space="0" w:color="D2D2D2"/>
              <w:bottom w:val="single" w:sz="8"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b/>
                <w:sz w:val="20"/>
              </w:rPr>
              <w:t>Demonstrate management skills</w:t>
            </w:r>
          </w:p>
        </w:tc>
        <w:tc>
          <w:tcPr>
            <w:tcW w:w="4465" w:type="dxa"/>
            <w:tcBorders>
              <w:top w:val="single" w:sz="4" w:space="0" w:color="D2D2D2"/>
              <w:left w:val="single" w:sz="8" w:space="0" w:color="D2D2D2"/>
              <w:bottom w:val="single" w:sz="8" w:space="0" w:color="D2D2D2"/>
              <w:right w:val="single" w:sz="4" w:space="0" w:color="D2D2D2"/>
            </w:tcBorders>
          </w:tcPr>
          <w:p w:rsidR="00DA53E9" w:rsidRDefault="00DA53E9" w:rsidP="000D70C6"/>
        </w:tc>
      </w:tr>
      <w:tr w:rsidR="00DA53E9" w:rsidTr="000D70C6">
        <w:trPr>
          <w:trHeight w:hRule="exact" w:val="360"/>
        </w:trPr>
        <w:tc>
          <w:tcPr>
            <w:tcW w:w="1435" w:type="dxa"/>
            <w:vMerge w:val="restart"/>
            <w:tcBorders>
              <w:top w:val="single" w:sz="8" w:space="0" w:color="D2D2D2"/>
              <w:left w:val="single" w:sz="4" w:space="0" w:color="D2D2D2"/>
              <w:right w:val="single" w:sz="8" w:space="0" w:color="D2D2D2"/>
            </w:tcBorders>
          </w:tcPr>
          <w:p w:rsidR="00DA53E9" w:rsidRDefault="00DA53E9" w:rsidP="000D70C6">
            <w:pPr>
              <w:pStyle w:val="TableParagraph"/>
              <w:spacing w:before="24"/>
              <w:ind w:left="30"/>
              <w:rPr>
                <w:rFonts w:ascii="Arial" w:eastAsia="Arial" w:hAnsi="Arial" w:cs="Arial"/>
                <w:sz w:val="20"/>
                <w:szCs w:val="20"/>
              </w:rPr>
            </w:pPr>
            <w:r>
              <w:rPr>
                <w:rFonts w:ascii="Arial"/>
                <w:sz w:val="20"/>
              </w:rPr>
              <w:t>OBJ R3.2.4</w:t>
            </w:r>
          </w:p>
        </w:tc>
        <w:tc>
          <w:tcPr>
            <w:tcW w:w="4185" w:type="dxa"/>
            <w:vMerge w:val="restart"/>
            <w:tcBorders>
              <w:top w:val="single" w:sz="8" w:space="0" w:color="D2D2D2"/>
              <w:left w:val="single" w:sz="8" w:space="0" w:color="D2D2D2"/>
              <w:right w:val="single" w:sz="8" w:space="0" w:color="D2D2D2"/>
            </w:tcBorders>
          </w:tcPr>
          <w:p w:rsidR="00DA53E9" w:rsidRDefault="00DA53E9" w:rsidP="000D70C6">
            <w:pPr>
              <w:pStyle w:val="TableParagraph"/>
              <w:spacing w:before="25"/>
              <w:ind w:left="30"/>
              <w:rPr>
                <w:rFonts w:ascii="Arial" w:eastAsia="Arial" w:hAnsi="Arial" w:cs="Arial"/>
                <w:sz w:val="16"/>
                <w:szCs w:val="16"/>
              </w:rPr>
            </w:pPr>
            <w:r>
              <w:rPr>
                <w:rFonts w:ascii="Arial"/>
                <w:sz w:val="16"/>
              </w:rPr>
              <w:t>(Applying) Manages one's own practice</w:t>
            </w:r>
            <w:r>
              <w:rPr>
                <w:rFonts w:ascii="Arial"/>
                <w:spacing w:val="4"/>
                <w:sz w:val="16"/>
              </w:rPr>
              <w:t xml:space="preserve"> </w:t>
            </w:r>
            <w:r>
              <w:rPr>
                <w:rFonts w:ascii="Arial"/>
                <w:sz w:val="16"/>
              </w:rPr>
              <w:t>effectively</w:t>
            </w:r>
          </w:p>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tc>
      </w:tr>
      <w:tr w:rsidR="00DA53E9" w:rsidTr="000D70C6">
        <w:trPr>
          <w:trHeight w:hRule="exact" w:val="440"/>
        </w:trPr>
        <w:tc>
          <w:tcPr>
            <w:tcW w:w="1435" w:type="dxa"/>
            <w:vMerge/>
            <w:tcBorders>
              <w:left w:val="single" w:sz="4" w:space="0" w:color="D2D2D2"/>
              <w:right w:val="single" w:sz="8" w:space="0" w:color="D2D2D2"/>
            </w:tcBorders>
          </w:tcPr>
          <w:p w:rsidR="00DA53E9" w:rsidRDefault="00DA53E9" w:rsidP="000D70C6"/>
        </w:tc>
        <w:tc>
          <w:tcPr>
            <w:tcW w:w="4185" w:type="dxa"/>
            <w:vMerge/>
            <w:tcBorders>
              <w:left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719"/>
              <w:rPr>
                <w:rFonts w:ascii="Arial" w:eastAsia="Arial" w:hAnsi="Arial" w:cs="Arial"/>
                <w:sz w:val="16"/>
                <w:szCs w:val="16"/>
              </w:rPr>
            </w:pPr>
            <w:r>
              <w:rPr>
                <w:rFonts w:ascii="Arial"/>
                <w:sz w:val="16"/>
              </w:rPr>
              <w:t>Participate in medication distribution system for both inpatients and outpatients</w:t>
            </w:r>
          </w:p>
        </w:tc>
      </w:tr>
      <w:tr w:rsidR="00DA53E9" w:rsidTr="000D70C6">
        <w:trPr>
          <w:trHeight w:hRule="exact" w:val="620"/>
        </w:trPr>
        <w:tc>
          <w:tcPr>
            <w:tcW w:w="1435" w:type="dxa"/>
            <w:vMerge/>
            <w:tcBorders>
              <w:left w:val="single" w:sz="4" w:space="0" w:color="D2D2D2"/>
              <w:right w:val="single" w:sz="8" w:space="0" w:color="D2D2D2"/>
            </w:tcBorders>
          </w:tcPr>
          <w:p w:rsidR="00DA53E9" w:rsidRDefault="00DA53E9" w:rsidP="000D70C6"/>
        </w:tc>
        <w:tc>
          <w:tcPr>
            <w:tcW w:w="4185" w:type="dxa"/>
            <w:vMerge/>
            <w:tcBorders>
              <w:left w:val="single" w:sz="8"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8" w:space="0" w:color="D2D2D2"/>
              <w:right w:val="single" w:sz="4" w:space="0" w:color="D2D2D2"/>
            </w:tcBorders>
          </w:tcPr>
          <w:p w:rsidR="00DA53E9" w:rsidRDefault="00DA53E9" w:rsidP="000D70C6">
            <w:pPr>
              <w:pStyle w:val="TableParagraph"/>
              <w:spacing w:before="31" w:line="180" w:lineRule="exact"/>
              <w:ind w:left="29" w:right="221"/>
              <w:rPr>
                <w:rFonts w:ascii="Arial" w:eastAsia="Arial" w:hAnsi="Arial" w:cs="Arial"/>
                <w:sz w:val="16"/>
                <w:szCs w:val="16"/>
              </w:rPr>
            </w:pPr>
            <w:r>
              <w:rPr>
                <w:rFonts w:ascii="Arial"/>
                <w:sz w:val="16"/>
              </w:rPr>
              <w:t>Establish a working relationship with pharmacy staff as well as physicians, nurses, and others to effectively deliver medications to patients</w:t>
            </w:r>
          </w:p>
        </w:tc>
      </w:tr>
      <w:tr w:rsidR="00DA53E9" w:rsidTr="000D70C6">
        <w:trPr>
          <w:trHeight w:hRule="exact" w:val="355"/>
        </w:trPr>
        <w:tc>
          <w:tcPr>
            <w:tcW w:w="1435" w:type="dxa"/>
            <w:vMerge/>
            <w:tcBorders>
              <w:left w:val="single" w:sz="4" w:space="0" w:color="D2D2D2"/>
              <w:bottom w:val="single" w:sz="4" w:space="0" w:color="D2D2D2"/>
              <w:right w:val="single" w:sz="8" w:space="0" w:color="D2D2D2"/>
            </w:tcBorders>
          </w:tcPr>
          <w:p w:rsidR="00DA53E9" w:rsidRDefault="00DA53E9" w:rsidP="000D70C6"/>
        </w:tc>
        <w:tc>
          <w:tcPr>
            <w:tcW w:w="4185" w:type="dxa"/>
            <w:vMerge/>
            <w:tcBorders>
              <w:left w:val="single" w:sz="8" w:space="0" w:color="D2D2D2"/>
              <w:bottom w:val="single" w:sz="4" w:space="0" w:color="D2D2D2"/>
              <w:right w:val="single" w:sz="8" w:space="0" w:color="D2D2D2"/>
            </w:tcBorders>
          </w:tcPr>
          <w:p w:rsidR="00DA53E9" w:rsidRDefault="00DA53E9" w:rsidP="000D70C6"/>
        </w:tc>
        <w:tc>
          <w:tcPr>
            <w:tcW w:w="4465" w:type="dxa"/>
            <w:tcBorders>
              <w:top w:val="single" w:sz="8" w:space="0" w:color="D2D2D2"/>
              <w:left w:val="single" w:sz="8" w:space="0" w:color="D2D2D2"/>
              <w:bottom w:val="single" w:sz="4" w:space="0" w:color="D2D2D2"/>
              <w:right w:val="single" w:sz="4" w:space="0" w:color="D2D2D2"/>
            </w:tcBorders>
          </w:tcPr>
          <w:p w:rsidR="00DA53E9" w:rsidRDefault="00DA53E9" w:rsidP="000D70C6">
            <w:pPr>
              <w:pStyle w:val="TableParagraph"/>
              <w:spacing w:before="25"/>
              <w:ind w:left="29"/>
              <w:rPr>
                <w:rFonts w:ascii="Arial" w:eastAsia="Arial" w:hAnsi="Arial" w:cs="Arial"/>
                <w:sz w:val="16"/>
                <w:szCs w:val="16"/>
              </w:rPr>
            </w:pPr>
            <w:r>
              <w:rPr>
                <w:rFonts w:ascii="Arial"/>
                <w:sz w:val="16"/>
              </w:rPr>
              <w:t>Provide patient medication education</w:t>
            </w:r>
          </w:p>
        </w:tc>
      </w:tr>
    </w:tbl>
    <w:p w:rsidR="00DA53E9" w:rsidRDefault="00DA53E9" w:rsidP="00841F0D">
      <w:pPr>
        <w:tabs>
          <w:tab w:val="left" w:pos="360"/>
          <w:tab w:val="left" w:pos="1080"/>
        </w:tabs>
        <w:rPr>
          <w:b/>
          <w:sz w:val="22"/>
          <w:szCs w:val="22"/>
        </w:rPr>
      </w:pPr>
    </w:p>
    <w:p w:rsidR="00A83472" w:rsidRDefault="00A83472" w:rsidP="00841F0D">
      <w:pPr>
        <w:tabs>
          <w:tab w:val="left" w:pos="360"/>
          <w:tab w:val="left" w:pos="1080"/>
        </w:tabs>
        <w:rPr>
          <w:b/>
          <w:sz w:val="22"/>
          <w:szCs w:val="22"/>
        </w:rPr>
      </w:pPr>
    </w:p>
    <w:p w:rsidR="00841F0D" w:rsidRPr="003848E0" w:rsidRDefault="00841F0D" w:rsidP="00841F0D">
      <w:pPr>
        <w:tabs>
          <w:tab w:val="left" w:pos="360"/>
          <w:tab w:val="left" w:pos="1080"/>
        </w:tabs>
        <w:rPr>
          <w:b/>
          <w:sz w:val="22"/>
          <w:szCs w:val="22"/>
        </w:rPr>
      </w:pPr>
      <w:r w:rsidRPr="00D45187">
        <w:rPr>
          <w:b/>
          <w:sz w:val="22"/>
          <w:szCs w:val="22"/>
        </w:rPr>
        <w:t>Evaluations:</w:t>
      </w:r>
    </w:p>
    <w:p w:rsidR="00841F0D" w:rsidRPr="00D45187" w:rsidRDefault="00841F0D" w:rsidP="00841F0D">
      <w:pPr>
        <w:numPr>
          <w:ilvl w:val="0"/>
          <w:numId w:val="28"/>
        </w:numPr>
        <w:tabs>
          <w:tab w:val="left" w:pos="1080"/>
          <w:tab w:val="left" w:pos="1800"/>
        </w:tabs>
        <w:ind w:left="1800"/>
        <w:rPr>
          <w:sz w:val="22"/>
          <w:szCs w:val="22"/>
        </w:rPr>
      </w:pPr>
      <w:r w:rsidRPr="00D45187">
        <w:rPr>
          <w:sz w:val="22"/>
          <w:szCs w:val="22"/>
        </w:rPr>
        <w:t>Preceptor summative evaluation</w:t>
      </w:r>
      <w:r>
        <w:rPr>
          <w:sz w:val="22"/>
          <w:szCs w:val="22"/>
        </w:rPr>
        <w:t xml:space="preserve"> of resident</w:t>
      </w:r>
      <w:r w:rsidRPr="00D45187">
        <w:rPr>
          <w:sz w:val="22"/>
          <w:szCs w:val="22"/>
        </w:rPr>
        <w:t xml:space="preserve"> – end of rotation</w:t>
      </w:r>
    </w:p>
    <w:p w:rsidR="00841F0D" w:rsidRDefault="00841F0D" w:rsidP="00841F0D">
      <w:pPr>
        <w:numPr>
          <w:ilvl w:val="0"/>
          <w:numId w:val="28"/>
        </w:numPr>
        <w:tabs>
          <w:tab w:val="left" w:pos="1080"/>
          <w:tab w:val="left" w:pos="1800"/>
        </w:tabs>
        <w:ind w:left="1800"/>
        <w:rPr>
          <w:sz w:val="22"/>
          <w:szCs w:val="22"/>
        </w:rPr>
      </w:pPr>
      <w:r w:rsidRPr="00D45187">
        <w:rPr>
          <w:sz w:val="22"/>
          <w:szCs w:val="22"/>
        </w:rPr>
        <w:t>Resident evaluation of preceptor – end of rotation</w:t>
      </w:r>
    </w:p>
    <w:p w:rsidR="00A83472" w:rsidRDefault="00841F0D" w:rsidP="00841F0D">
      <w:pPr>
        <w:numPr>
          <w:ilvl w:val="0"/>
          <w:numId w:val="28"/>
        </w:numPr>
        <w:tabs>
          <w:tab w:val="left" w:pos="1080"/>
          <w:tab w:val="left" w:pos="1800"/>
        </w:tabs>
        <w:ind w:left="1800"/>
        <w:rPr>
          <w:sz w:val="22"/>
          <w:szCs w:val="22"/>
        </w:rPr>
      </w:pPr>
      <w:r w:rsidRPr="00A83472">
        <w:rPr>
          <w:sz w:val="22"/>
          <w:szCs w:val="22"/>
        </w:rPr>
        <w:t>Resident evaluation of the learning experience – end of rotation</w:t>
      </w:r>
    </w:p>
    <w:p w:rsidR="00A83472" w:rsidRDefault="00A83472" w:rsidP="00841F0D">
      <w:pPr>
        <w:numPr>
          <w:ilvl w:val="0"/>
          <w:numId w:val="28"/>
        </w:numPr>
        <w:tabs>
          <w:tab w:val="left" w:pos="1080"/>
          <w:tab w:val="left" w:pos="1800"/>
        </w:tabs>
        <w:ind w:left="1800"/>
        <w:rPr>
          <w:sz w:val="22"/>
          <w:szCs w:val="22"/>
        </w:rPr>
      </w:pPr>
      <w:r>
        <w:rPr>
          <w:sz w:val="22"/>
          <w:szCs w:val="22"/>
        </w:rPr>
        <w:t>Resident self-evaluation- end of rotation</w:t>
      </w:r>
    </w:p>
    <w:p w:rsidR="00841F0D" w:rsidRPr="00A83472" w:rsidRDefault="00841F0D" w:rsidP="00841F0D">
      <w:pPr>
        <w:numPr>
          <w:ilvl w:val="0"/>
          <w:numId w:val="28"/>
        </w:numPr>
        <w:tabs>
          <w:tab w:val="left" w:pos="1080"/>
          <w:tab w:val="left" w:pos="1800"/>
        </w:tabs>
        <w:ind w:left="1800"/>
        <w:rPr>
          <w:sz w:val="22"/>
          <w:szCs w:val="22"/>
        </w:rPr>
      </w:pPr>
      <w:r w:rsidRPr="00A83472">
        <w:rPr>
          <w:sz w:val="22"/>
          <w:szCs w:val="22"/>
        </w:rPr>
        <w:t>A meeting will be set up between the preceptor and resident to review the summative evaluations following their completion.  This meeting will take place no later than one week follo</w:t>
      </w:r>
      <w:r w:rsidR="00A83472">
        <w:rPr>
          <w:sz w:val="22"/>
          <w:szCs w:val="22"/>
        </w:rPr>
        <w:t>wing the end of the rotation, unless the resident is off-site at Camp Huff n’ Puff or Diabetes Camp, in which case the meeting will take place the following week.</w:t>
      </w:r>
    </w:p>
    <w:p w:rsidR="002B5467" w:rsidRDefault="002B5467" w:rsidP="002B5467"/>
    <w:p w:rsidR="002B5467" w:rsidRDefault="002B5467" w:rsidP="002B5467">
      <w:r>
        <w:t xml:space="preserve"> </w:t>
      </w:r>
    </w:p>
    <w:p w:rsidR="00707E2B" w:rsidRDefault="00707E2B" w:rsidP="004850E7"/>
    <w:p w:rsidR="00707E2B" w:rsidRPr="00707E2B" w:rsidRDefault="00707E2B" w:rsidP="00707E2B">
      <w:pPr>
        <w:rPr>
          <w:b/>
        </w:rPr>
      </w:pPr>
    </w:p>
    <w:p w:rsidR="0024250C" w:rsidRPr="004E7B07" w:rsidRDefault="0024250C" w:rsidP="00A83472">
      <w:pPr>
        <w:keepNext/>
        <w:outlineLvl w:val="1"/>
        <w:rPr>
          <w:b/>
        </w:rPr>
      </w:pPr>
    </w:p>
    <w:sectPr w:rsidR="0024250C" w:rsidRPr="004E7B07">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62FC" w:rsidRDefault="008162FC">
      <w:r>
        <w:separator/>
      </w:r>
    </w:p>
  </w:endnote>
  <w:endnote w:type="continuationSeparator" w:id="0">
    <w:p w:rsidR="008162FC" w:rsidRDefault="00816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B7" w:rsidRDefault="00C75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752B7" w:rsidRDefault="00C752B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52B7" w:rsidRDefault="00C752B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A02A5">
      <w:rPr>
        <w:rStyle w:val="PageNumber"/>
        <w:noProof/>
      </w:rPr>
      <w:t>1</w:t>
    </w:r>
    <w:r>
      <w:rPr>
        <w:rStyle w:val="PageNumber"/>
      </w:rPr>
      <w:fldChar w:fldCharType="end"/>
    </w:r>
  </w:p>
  <w:p w:rsidR="00C752B7" w:rsidRDefault="00C752B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62FC" w:rsidRDefault="008162FC">
      <w:r>
        <w:separator/>
      </w:r>
    </w:p>
  </w:footnote>
  <w:footnote w:type="continuationSeparator" w:id="0">
    <w:p w:rsidR="008162FC" w:rsidRDefault="008162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B3297"/>
    <w:multiLevelType w:val="hybridMultilevel"/>
    <w:tmpl w:val="FEB04F44"/>
    <w:lvl w:ilvl="0" w:tplc="EDF21AF2">
      <w:start w:val="1"/>
      <w:numFmt w:val="bullet"/>
      <w:lvlText w:val=""/>
      <w:lvlJc w:val="left"/>
      <w:pPr>
        <w:tabs>
          <w:tab w:val="num" w:pos="1944"/>
        </w:tabs>
        <w:ind w:left="1944"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A005ED4"/>
    <w:multiLevelType w:val="hybridMultilevel"/>
    <w:tmpl w:val="453EE994"/>
    <w:lvl w:ilvl="0" w:tplc="BF92D35C">
      <w:start w:val="1"/>
      <w:numFmt w:val="bullet"/>
      <w:lvlText w:val=""/>
      <w:lvlJc w:val="left"/>
      <w:pPr>
        <w:tabs>
          <w:tab w:val="num" w:pos="4104"/>
        </w:tabs>
        <w:ind w:left="4104" w:hanging="792"/>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
    <w:nsid w:val="0CFC6105"/>
    <w:multiLevelType w:val="hybridMultilevel"/>
    <w:tmpl w:val="8B7803EA"/>
    <w:lvl w:ilvl="0" w:tplc="EDF21AF2">
      <w:start w:val="1"/>
      <w:numFmt w:val="bullet"/>
      <w:lvlText w:val=""/>
      <w:lvlJc w:val="left"/>
      <w:pPr>
        <w:tabs>
          <w:tab w:val="num" w:pos="2004"/>
        </w:tabs>
        <w:ind w:left="2004" w:hanging="792"/>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161C6C5A"/>
    <w:multiLevelType w:val="hybridMultilevel"/>
    <w:tmpl w:val="14DEFF76"/>
    <w:lvl w:ilvl="0" w:tplc="A6CC7540">
      <w:start w:val="1"/>
      <w:numFmt w:val="bullet"/>
      <w:lvlText w:val=""/>
      <w:lvlJc w:val="left"/>
      <w:pPr>
        <w:tabs>
          <w:tab w:val="num" w:pos="1656"/>
        </w:tabs>
        <w:ind w:left="1656"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F92D35C">
      <w:start w:val="1"/>
      <w:numFmt w:val="bullet"/>
      <w:lvlText w:val=""/>
      <w:lvlJc w:val="left"/>
      <w:pPr>
        <w:tabs>
          <w:tab w:val="num" w:pos="1944"/>
        </w:tabs>
        <w:ind w:left="1944" w:hanging="792"/>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B652745"/>
    <w:multiLevelType w:val="hybridMultilevel"/>
    <w:tmpl w:val="E6AE6676"/>
    <w:lvl w:ilvl="0" w:tplc="B588BCEA">
      <w:start w:val="1"/>
      <w:numFmt w:val="decimal"/>
      <w:lvlText w:val="%1."/>
      <w:lvlJc w:val="left"/>
      <w:pPr>
        <w:tabs>
          <w:tab w:val="num" w:pos="1080"/>
        </w:tabs>
        <w:ind w:left="1080" w:hanging="360"/>
      </w:pPr>
      <w:rPr>
        <w:rFonts w:hint="default"/>
      </w:rPr>
    </w:lvl>
    <w:lvl w:ilvl="1" w:tplc="0409000B">
      <w:start w:val="1"/>
      <w:numFmt w:val="bullet"/>
      <w:lvlText w:val=""/>
      <w:lvlJc w:val="left"/>
      <w:pPr>
        <w:tabs>
          <w:tab w:val="num" w:pos="1800"/>
        </w:tabs>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BD31A25"/>
    <w:multiLevelType w:val="hybridMultilevel"/>
    <w:tmpl w:val="6E6CA146"/>
    <w:lvl w:ilvl="0" w:tplc="19C87C98">
      <w:start w:val="1"/>
      <w:numFmt w:val="bullet"/>
      <w:lvlText w:val=""/>
      <w:lvlJc w:val="left"/>
      <w:pPr>
        <w:tabs>
          <w:tab w:val="num" w:pos="2664"/>
        </w:tabs>
        <w:ind w:left="2664" w:hanging="79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CD54D3C"/>
    <w:multiLevelType w:val="hybridMultilevel"/>
    <w:tmpl w:val="127209BC"/>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720"/>
        </w:tabs>
        <w:ind w:left="72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1FD73287"/>
    <w:multiLevelType w:val="hybridMultilevel"/>
    <w:tmpl w:val="6630BBAC"/>
    <w:lvl w:ilvl="0" w:tplc="D8B4FDB8">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13948A8"/>
    <w:multiLevelType w:val="hybridMultilevel"/>
    <w:tmpl w:val="2B92F446"/>
    <w:lvl w:ilvl="0" w:tplc="63AAEC06">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381444C"/>
    <w:multiLevelType w:val="hybridMultilevel"/>
    <w:tmpl w:val="99A26832"/>
    <w:lvl w:ilvl="0" w:tplc="04090005">
      <w:start w:val="1"/>
      <w:numFmt w:val="bullet"/>
      <w:lvlText w:val=""/>
      <w:lvlJc w:val="left"/>
      <w:pPr>
        <w:tabs>
          <w:tab w:val="num" w:pos="1500"/>
        </w:tabs>
        <w:ind w:left="1500" w:hanging="360"/>
      </w:pPr>
      <w:rPr>
        <w:rFonts w:ascii="Wingdings" w:hAnsi="Wingdings" w:hint="default"/>
      </w:rPr>
    </w:lvl>
    <w:lvl w:ilvl="1" w:tplc="04090003" w:tentative="1">
      <w:start w:val="1"/>
      <w:numFmt w:val="bullet"/>
      <w:lvlText w:val="o"/>
      <w:lvlJc w:val="left"/>
      <w:pPr>
        <w:tabs>
          <w:tab w:val="num" w:pos="2220"/>
        </w:tabs>
        <w:ind w:left="2220" w:hanging="360"/>
      </w:pPr>
      <w:rPr>
        <w:rFonts w:ascii="Courier New" w:hAnsi="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0">
    <w:nsid w:val="26647AAD"/>
    <w:multiLevelType w:val="hybridMultilevel"/>
    <w:tmpl w:val="0924153A"/>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1">
    <w:nsid w:val="27CB4367"/>
    <w:multiLevelType w:val="hybridMultilevel"/>
    <w:tmpl w:val="FE64DF2E"/>
    <w:lvl w:ilvl="0" w:tplc="04090005">
      <w:start w:val="1"/>
      <w:numFmt w:val="bullet"/>
      <w:lvlText w:val=""/>
      <w:lvlJc w:val="left"/>
      <w:pPr>
        <w:tabs>
          <w:tab w:val="num" w:pos="2760"/>
        </w:tabs>
        <w:ind w:left="2760" w:hanging="360"/>
      </w:pPr>
      <w:rPr>
        <w:rFonts w:ascii="Wingdings" w:hAnsi="Wingdings" w:hint="default"/>
      </w:rPr>
    </w:lvl>
    <w:lvl w:ilvl="1" w:tplc="04090003" w:tentative="1">
      <w:start w:val="1"/>
      <w:numFmt w:val="bullet"/>
      <w:lvlText w:val="o"/>
      <w:lvlJc w:val="left"/>
      <w:pPr>
        <w:tabs>
          <w:tab w:val="num" w:pos="3480"/>
        </w:tabs>
        <w:ind w:left="3480" w:hanging="360"/>
      </w:pPr>
      <w:rPr>
        <w:rFonts w:ascii="Courier New" w:hAnsi="Courier New" w:hint="default"/>
      </w:rPr>
    </w:lvl>
    <w:lvl w:ilvl="2" w:tplc="04090005" w:tentative="1">
      <w:start w:val="1"/>
      <w:numFmt w:val="bullet"/>
      <w:lvlText w:val=""/>
      <w:lvlJc w:val="left"/>
      <w:pPr>
        <w:tabs>
          <w:tab w:val="num" w:pos="4200"/>
        </w:tabs>
        <w:ind w:left="4200" w:hanging="360"/>
      </w:pPr>
      <w:rPr>
        <w:rFonts w:ascii="Wingdings" w:hAnsi="Wingdings" w:hint="default"/>
      </w:rPr>
    </w:lvl>
    <w:lvl w:ilvl="3" w:tplc="04090001" w:tentative="1">
      <w:start w:val="1"/>
      <w:numFmt w:val="bullet"/>
      <w:lvlText w:val=""/>
      <w:lvlJc w:val="left"/>
      <w:pPr>
        <w:tabs>
          <w:tab w:val="num" w:pos="4920"/>
        </w:tabs>
        <w:ind w:left="4920" w:hanging="360"/>
      </w:pPr>
      <w:rPr>
        <w:rFonts w:ascii="Symbol" w:hAnsi="Symbol" w:hint="default"/>
      </w:rPr>
    </w:lvl>
    <w:lvl w:ilvl="4" w:tplc="04090003" w:tentative="1">
      <w:start w:val="1"/>
      <w:numFmt w:val="bullet"/>
      <w:lvlText w:val="o"/>
      <w:lvlJc w:val="left"/>
      <w:pPr>
        <w:tabs>
          <w:tab w:val="num" w:pos="5640"/>
        </w:tabs>
        <w:ind w:left="5640" w:hanging="360"/>
      </w:pPr>
      <w:rPr>
        <w:rFonts w:ascii="Courier New" w:hAnsi="Courier New" w:hint="default"/>
      </w:rPr>
    </w:lvl>
    <w:lvl w:ilvl="5" w:tplc="04090005" w:tentative="1">
      <w:start w:val="1"/>
      <w:numFmt w:val="bullet"/>
      <w:lvlText w:val=""/>
      <w:lvlJc w:val="left"/>
      <w:pPr>
        <w:tabs>
          <w:tab w:val="num" w:pos="6360"/>
        </w:tabs>
        <w:ind w:left="6360" w:hanging="360"/>
      </w:pPr>
      <w:rPr>
        <w:rFonts w:ascii="Wingdings" w:hAnsi="Wingdings" w:hint="default"/>
      </w:rPr>
    </w:lvl>
    <w:lvl w:ilvl="6" w:tplc="04090001" w:tentative="1">
      <w:start w:val="1"/>
      <w:numFmt w:val="bullet"/>
      <w:lvlText w:val=""/>
      <w:lvlJc w:val="left"/>
      <w:pPr>
        <w:tabs>
          <w:tab w:val="num" w:pos="7080"/>
        </w:tabs>
        <w:ind w:left="7080" w:hanging="360"/>
      </w:pPr>
      <w:rPr>
        <w:rFonts w:ascii="Symbol" w:hAnsi="Symbol" w:hint="default"/>
      </w:rPr>
    </w:lvl>
    <w:lvl w:ilvl="7" w:tplc="04090003" w:tentative="1">
      <w:start w:val="1"/>
      <w:numFmt w:val="bullet"/>
      <w:lvlText w:val="o"/>
      <w:lvlJc w:val="left"/>
      <w:pPr>
        <w:tabs>
          <w:tab w:val="num" w:pos="7800"/>
        </w:tabs>
        <w:ind w:left="7800" w:hanging="360"/>
      </w:pPr>
      <w:rPr>
        <w:rFonts w:ascii="Courier New" w:hAnsi="Courier New" w:hint="default"/>
      </w:rPr>
    </w:lvl>
    <w:lvl w:ilvl="8" w:tplc="04090005" w:tentative="1">
      <w:start w:val="1"/>
      <w:numFmt w:val="bullet"/>
      <w:lvlText w:val=""/>
      <w:lvlJc w:val="left"/>
      <w:pPr>
        <w:tabs>
          <w:tab w:val="num" w:pos="8520"/>
        </w:tabs>
        <w:ind w:left="8520" w:hanging="360"/>
      </w:pPr>
      <w:rPr>
        <w:rFonts w:ascii="Wingdings" w:hAnsi="Wingdings" w:hint="default"/>
      </w:rPr>
    </w:lvl>
  </w:abstractNum>
  <w:abstractNum w:abstractNumId="12">
    <w:nsid w:val="29AC780B"/>
    <w:multiLevelType w:val="hybridMultilevel"/>
    <w:tmpl w:val="21D8B998"/>
    <w:lvl w:ilvl="0" w:tplc="04090005">
      <w:start w:val="1"/>
      <w:numFmt w:val="bullet"/>
      <w:lvlText w:val=""/>
      <w:lvlJc w:val="left"/>
      <w:pPr>
        <w:tabs>
          <w:tab w:val="num" w:pos="2640"/>
        </w:tabs>
        <w:ind w:left="2640" w:hanging="360"/>
      </w:pPr>
      <w:rPr>
        <w:rFonts w:ascii="Wingdings" w:hAnsi="Wingdings"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3">
    <w:nsid w:val="2C21181A"/>
    <w:multiLevelType w:val="multilevel"/>
    <w:tmpl w:val="8B7803EA"/>
    <w:lvl w:ilvl="0">
      <w:start w:val="1"/>
      <w:numFmt w:val="bullet"/>
      <w:lvlText w:val=""/>
      <w:lvlJc w:val="left"/>
      <w:pPr>
        <w:tabs>
          <w:tab w:val="num" w:pos="2004"/>
        </w:tabs>
        <w:ind w:left="2004" w:hanging="792"/>
      </w:pPr>
      <w:rPr>
        <w:rFonts w:ascii="Symbol" w:hAnsi="Symbol" w:hint="default"/>
      </w:rPr>
    </w:lvl>
    <w:lvl w:ilvl="1">
      <w:start w:val="1"/>
      <w:numFmt w:val="bullet"/>
      <w:lvlText w:val="o"/>
      <w:lvlJc w:val="left"/>
      <w:pPr>
        <w:tabs>
          <w:tab w:val="num" w:pos="1500"/>
        </w:tabs>
        <w:ind w:left="1500" w:hanging="36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4">
    <w:nsid w:val="32A1180B"/>
    <w:multiLevelType w:val="hybridMultilevel"/>
    <w:tmpl w:val="0338DE40"/>
    <w:lvl w:ilvl="0" w:tplc="19C87C98">
      <w:start w:val="1"/>
      <w:numFmt w:val="bullet"/>
      <w:lvlText w:val=""/>
      <w:lvlJc w:val="left"/>
      <w:pPr>
        <w:tabs>
          <w:tab w:val="num" w:pos="3384"/>
        </w:tabs>
        <w:ind w:left="3384" w:hanging="792"/>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34002BFE"/>
    <w:multiLevelType w:val="hybridMultilevel"/>
    <w:tmpl w:val="C8EA3128"/>
    <w:lvl w:ilvl="0" w:tplc="0409000B">
      <w:start w:val="1"/>
      <w:numFmt w:val="bullet"/>
      <w:lvlText w:val=""/>
      <w:lvlJc w:val="left"/>
      <w:pPr>
        <w:tabs>
          <w:tab w:val="num" w:pos="1800"/>
        </w:tabs>
        <w:ind w:left="1800" w:hanging="360"/>
      </w:pPr>
      <w:rPr>
        <w:rFonts w:ascii="Wingdings" w:hAnsi="Wingdings"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3240"/>
        </w:tabs>
        <w:ind w:left="3240" w:hanging="360"/>
      </w:pPr>
    </w:lvl>
    <w:lvl w:ilvl="3" w:tplc="04090001">
      <w:start w:val="1"/>
      <w:numFmt w:val="decimal"/>
      <w:lvlText w:val="%4."/>
      <w:lvlJc w:val="left"/>
      <w:pPr>
        <w:tabs>
          <w:tab w:val="num" w:pos="3960"/>
        </w:tabs>
        <w:ind w:left="3960" w:hanging="360"/>
      </w:pPr>
    </w:lvl>
    <w:lvl w:ilvl="4" w:tplc="04090003">
      <w:start w:val="1"/>
      <w:numFmt w:val="decimal"/>
      <w:lvlText w:val="%5."/>
      <w:lvlJc w:val="left"/>
      <w:pPr>
        <w:tabs>
          <w:tab w:val="num" w:pos="4680"/>
        </w:tabs>
        <w:ind w:left="4680" w:hanging="360"/>
      </w:pPr>
    </w:lvl>
    <w:lvl w:ilvl="5" w:tplc="04090005">
      <w:start w:val="1"/>
      <w:numFmt w:val="decimal"/>
      <w:lvlText w:val="%6."/>
      <w:lvlJc w:val="left"/>
      <w:pPr>
        <w:tabs>
          <w:tab w:val="num" w:pos="5400"/>
        </w:tabs>
        <w:ind w:left="5400" w:hanging="360"/>
      </w:pPr>
    </w:lvl>
    <w:lvl w:ilvl="6" w:tplc="04090001">
      <w:start w:val="1"/>
      <w:numFmt w:val="decimal"/>
      <w:lvlText w:val="%7."/>
      <w:lvlJc w:val="left"/>
      <w:pPr>
        <w:tabs>
          <w:tab w:val="num" w:pos="6120"/>
        </w:tabs>
        <w:ind w:left="6120" w:hanging="360"/>
      </w:pPr>
    </w:lvl>
    <w:lvl w:ilvl="7" w:tplc="04090003">
      <w:start w:val="1"/>
      <w:numFmt w:val="decimal"/>
      <w:lvlText w:val="%8."/>
      <w:lvlJc w:val="left"/>
      <w:pPr>
        <w:tabs>
          <w:tab w:val="num" w:pos="6840"/>
        </w:tabs>
        <w:ind w:left="6840" w:hanging="360"/>
      </w:pPr>
    </w:lvl>
    <w:lvl w:ilvl="8" w:tplc="04090005">
      <w:start w:val="1"/>
      <w:numFmt w:val="decimal"/>
      <w:lvlText w:val="%9."/>
      <w:lvlJc w:val="left"/>
      <w:pPr>
        <w:tabs>
          <w:tab w:val="num" w:pos="7560"/>
        </w:tabs>
        <w:ind w:left="7560" w:hanging="360"/>
      </w:pPr>
    </w:lvl>
  </w:abstractNum>
  <w:abstractNum w:abstractNumId="16">
    <w:nsid w:val="38763F68"/>
    <w:multiLevelType w:val="hybridMultilevel"/>
    <w:tmpl w:val="8B38896A"/>
    <w:lvl w:ilvl="0" w:tplc="04090005">
      <w:start w:val="1"/>
      <w:numFmt w:val="bullet"/>
      <w:lvlText w:val=""/>
      <w:lvlJc w:val="left"/>
      <w:pPr>
        <w:tabs>
          <w:tab w:val="num" w:pos="2340"/>
        </w:tabs>
        <w:ind w:left="2340" w:hanging="360"/>
      </w:pPr>
      <w:rPr>
        <w:rFonts w:ascii="Wingdings" w:hAnsi="Wingdings" w:hint="default"/>
      </w:rPr>
    </w:lvl>
    <w:lvl w:ilvl="1" w:tplc="04090003" w:tentative="1">
      <w:start w:val="1"/>
      <w:numFmt w:val="bullet"/>
      <w:lvlText w:val="o"/>
      <w:lvlJc w:val="left"/>
      <w:pPr>
        <w:tabs>
          <w:tab w:val="num" w:pos="3060"/>
        </w:tabs>
        <w:ind w:left="3060" w:hanging="360"/>
      </w:pPr>
      <w:rPr>
        <w:rFonts w:ascii="Courier New" w:hAnsi="Courier New" w:hint="default"/>
      </w:rPr>
    </w:lvl>
    <w:lvl w:ilvl="2" w:tplc="04090005" w:tentative="1">
      <w:start w:val="1"/>
      <w:numFmt w:val="bullet"/>
      <w:lvlText w:val=""/>
      <w:lvlJc w:val="left"/>
      <w:pPr>
        <w:tabs>
          <w:tab w:val="num" w:pos="3780"/>
        </w:tabs>
        <w:ind w:left="3780" w:hanging="360"/>
      </w:pPr>
      <w:rPr>
        <w:rFonts w:ascii="Wingdings" w:hAnsi="Wingdings" w:hint="default"/>
      </w:rPr>
    </w:lvl>
    <w:lvl w:ilvl="3" w:tplc="04090001" w:tentative="1">
      <w:start w:val="1"/>
      <w:numFmt w:val="bullet"/>
      <w:lvlText w:val=""/>
      <w:lvlJc w:val="left"/>
      <w:pPr>
        <w:tabs>
          <w:tab w:val="num" w:pos="4500"/>
        </w:tabs>
        <w:ind w:left="4500" w:hanging="360"/>
      </w:pPr>
      <w:rPr>
        <w:rFonts w:ascii="Symbol" w:hAnsi="Symbol" w:hint="default"/>
      </w:rPr>
    </w:lvl>
    <w:lvl w:ilvl="4" w:tplc="04090003" w:tentative="1">
      <w:start w:val="1"/>
      <w:numFmt w:val="bullet"/>
      <w:lvlText w:val="o"/>
      <w:lvlJc w:val="left"/>
      <w:pPr>
        <w:tabs>
          <w:tab w:val="num" w:pos="5220"/>
        </w:tabs>
        <w:ind w:left="5220" w:hanging="360"/>
      </w:pPr>
      <w:rPr>
        <w:rFonts w:ascii="Courier New" w:hAnsi="Courier New" w:hint="default"/>
      </w:rPr>
    </w:lvl>
    <w:lvl w:ilvl="5" w:tplc="04090005" w:tentative="1">
      <w:start w:val="1"/>
      <w:numFmt w:val="bullet"/>
      <w:lvlText w:val=""/>
      <w:lvlJc w:val="left"/>
      <w:pPr>
        <w:tabs>
          <w:tab w:val="num" w:pos="5940"/>
        </w:tabs>
        <w:ind w:left="5940" w:hanging="360"/>
      </w:pPr>
      <w:rPr>
        <w:rFonts w:ascii="Wingdings" w:hAnsi="Wingdings" w:hint="default"/>
      </w:rPr>
    </w:lvl>
    <w:lvl w:ilvl="6" w:tplc="04090001" w:tentative="1">
      <w:start w:val="1"/>
      <w:numFmt w:val="bullet"/>
      <w:lvlText w:val=""/>
      <w:lvlJc w:val="left"/>
      <w:pPr>
        <w:tabs>
          <w:tab w:val="num" w:pos="6660"/>
        </w:tabs>
        <w:ind w:left="6660" w:hanging="360"/>
      </w:pPr>
      <w:rPr>
        <w:rFonts w:ascii="Symbol" w:hAnsi="Symbol" w:hint="default"/>
      </w:rPr>
    </w:lvl>
    <w:lvl w:ilvl="7" w:tplc="04090003" w:tentative="1">
      <w:start w:val="1"/>
      <w:numFmt w:val="bullet"/>
      <w:lvlText w:val="o"/>
      <w:lvlJc w:val="left"/>
      <w:pPr>
        <w:tabs>
          <w:tab w:val="num" w:pos="7380"/>
        </w:tabs>
        <w:ind w:left="7380" w:hanging="360"/>
      </w:pPr>
      <w:rPr>
        <w:rFonts w:ascii="Courier New" w:hAnsi="Courier New" w:hint="default"/>
      </w:rPr>
    </w:lvl>
    <w:lvl w:ilvl="8" w:tplc="04090005" w:tentative="1">
      <w:start w:val="1"/>
      <w:numFmt w:val="bullet"/>
      <w:lvlText w:val=""/>
      <w:lvlJc w:val="left"/>
      <w:pPr>
        <w:tabs>
          <w:tab w:val="num" w:pos="8100"/>
        </w:tabs>
        <w:ind w:left="8100" w:hanging="360"/>
      </w:pPr>
      <w:rPr>
        <w:rFonts w:ascii="Wingdings" w:hAnsi="Wingdings" w:hint="default"/>
      </w:rPr>
    </w:lvl>
  </w:abstractNum>
  <w:abstractNum w:abstractNumId="17">
    <w:nsid w:val="39AC4319"/>
    <w:multiLevelType w:val="hybridMultilevel"/>
    <w:tmpl w:val="C61E1CC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39D97872"/>
    <w:multiLevelType w:val="hybridMultilevel"/>
    <w:tmpl w:val="E6AA9214"/>
    <w:lvl w:ilvl="0" w:tplc="04090005">
      <w:start w:val="1"/>
      <w:numFmt w:val="bullet"/>
      <w:lvlText w:val=""/>
      <w:lvlJc w:val="left"/>
      <w:pPr>
        <w:tabs>
          <w:tab w:val="num" w:pos="2640"/>
        </w:tabs>
        <w:ind w:left="2640" w:hanging="360"/>
      </w:pPr>
      <w:rPr>
        <w:rFonts w:ascii="Wingdings" w:hAnsi="Wingdings" w:hint="default"/>
      </w:rPr>
    </w:lvl>
    <w:lvl w:ilvl="1" w:tplc="04090003" w:tentative="1">
      <w:start w:val="1"/>
      <w:numFmt w:val="bullet"/>
      <w:lvlText w:val="o"/>
      <w:lvlJc w:val="left"/>
      <w:pPr>
        <w:tabs>
          <w:tab w:val="num" w:pos="3360"/>
        </w:tabs>
        <w:ind w:left="3360" w:hanging="360"/>
      </w:pPr>
      <w:rPr>
        <w:rFonts w:ascii="Courier New" w:hAnsi="Courier New" w:hint="default"/>
      </w:rPr>
    </w:lvl>
    <w:lvl w:ilvl="2" w:tplc="04090005" w:tentative="1">
      <w:start w:val="1"/>
      <w:numFmt w:val="bullet"/>
      <w:lvlText w:val=""/>
      <w:lvlJc w:val="left"/>
      <w:pPr>
        <w:tabs>
          <w:tab w:val="num" w:pos="4080"/>
        </w:tabs>
        <w:ind w:left="4080" w:hanging="360"/>
      </w:pPr>
      <w:rPr>
        <w:rFonts w:ascii="Wingdings" w:hAnsi="Wingdings" w:hint="default"/>
      </w:rPr>
    </w:lvl>
    <w:lvl w:ilvl="3" w:tplc="04090001" w:tentative="1">
      <w:start w:val="1"/>
      <w:numFmt w:val="bullet"/>
      <w:lvlText w:val=""/>
      <w:lvlJc w:val="left"/>
      <w:pPr>
        <w:tabs>
          <w:tab w:val="num" w:pos="4800"/>
        </w:tabs>
        <w:ind w:left="4800" w:hanging="360"/>
      </w:pPr>
      <w:rPr>
        <w:rFonts w:ascii="Symbol" w:hAnsi="Symbol" w:hint="default"/>
      </w:rPr>
    </w:lvl>
    <w:lvl w:ilvl="4" w:tplc="04090003" w:tentative="1">
      <w:start w:val="1"/>
      <w:numFmt w:val="bullet"/>
      <w:lvlText w:val="o"/>
      <w:lvlJc w:val="left"/>
      <w:pPr>
        <w:tabs>
          <w:tab w:val="num" w:pos="5520"/>
        </w:tabs>
        <w:ind w:left="5520" w:hanging="360"/>
      </w:pPr>
      <w:rPr>
        <w:rFonts w:ascii="Courier New" w:hAnsi="Courier New" w:hint="default"/>
      </w:rPr>
    </w:lvl>
    <w:lvl w:ilvl="5" w:tplc="04090005" w:tentative="1">
      <w:start w:val="1"/>
      <w:numFmt w:val="bullet"/>
      <w:lvlText w:val=""/>
      <w:lvlJc w:val="left"/>
      <w:pPr>
        <w:tabs>
          <w:tab w:val="num" w:pos="6240"/>
        </w:tabs>
        <w:ind w:left="6240" w:hanging="360"/>
      </w:pPr>
      <w:rPr>
        <w:rFonts w:ascii="Wingdings" w:hAnsi="Wingdings" w:hint="default"/>
      </w:rPr>
    </w:lvl>
    <w:lvl w:ilvl="6" w:tplc="04090001" w:tentative="1">
      <w:start w:val="1"/>
      <w:numFmt w:val="bullet"/>
      <w:lvlText w:val=""/>
      <w:lvlJc w:val="left"/>
      <w:pPr>
        <w:tabs>
          <w:tab w:val="num" w:pos="6960"/>
        </w:tabs>
        <w:ind w:left="6960" w:hanging="360"/>
      </w:pPr>
      <w:rPr>
        <w:rFonts w:ascii="Symbol" w:hAnsi="Symbol" w:hint="default"/>
      </w:rPr>
    </w:lvl>
    <w:lvl w:ilvl="7" w:tplc="04090003" w:tentative="1">
      <w:start w:val="1"/>
      <w:numFmt w:val="bullet"/>
      <w:lvlText w:val="o"/>
      <w:lvlJc w:val="left"/>
      <w:pPr>
        <w:tabs>
          <w:tab w:val="num" w:pos="7680"/>
        </w:tabs>
        <w:ind w:left="7680" w:hanging="360"/>
      </w:pPr>
      <w:rPr>
        <w:rFonts w:ascii="Courier New" w:hAnsi="Courier New" w:hint="default"/>
      </w:rPr>
    </w:lvl>
    <w:lvl w:ilvl="8" w:tplc="04090005" w:tentative="1">
      <w:start w:val="1"/>
      <w:numFmt w:val="bullet"/>
      <w:lvlText w:val=""/>
      <w:lvlJc w:val="left"/>
      <w:pPr>
        <w:tabs>
          <w:tab w:val="num" w:pos="8400"/>
        </w:tabs>
        <w:ind w:left="8400" w:hanging="360"/>
      </w:pPr>
      <w:rPr>
        <w:rFonts w:ascii="Wingdings" w:hAnsi="Wingdings" w:hint="default"/>
      </w:rPr>
    </w:lvl>
  </w:abstractNum>
  <w:abstractNum w:abstractNumId="19">
    <w:nsid w:val="46ED24C7"/>
    <w:multiLevelType w:val="hybridMultilevel"/>
    <w:tmpl w:val="2B888E9A"/>
    <w:lvl w:ilvl="0" w:tplc="BF92D35C">
      <w:start w:val="1"/>
      <w:numFmt w:val="bullet"/>
      <w:lvlText w:val=""/>
      <w:lvlJc w:val="left"/>
      <w:pPr>
        <w:tabs>
          <w:tab w:val="num" w:pos="4824"/>
        </w:tabs>
        <w:ind w:left="4824" w:hanging="792"/>
      </w:pPr>
      <w:rPr>
        <w:rFonts w:ascii="Symbol" w:hAnsi="Symbol" w:hint="default"/>
      </w:rPr>
    </w:lvl>
    <w:lvl w:ilvl="1" w:tplc="04090003">
      <w:start w:val="1"/>
      <w:numFmt w:val="bullet"/>
      <w:lvlText w:val="o"/>
      <w:lvlJc w:val="left"/>
      <w:pPr>
        <w:tabs>
          <w:tab w:val="num" w:pos="4320"/>
        </w:tabs>
        <w:ind w:left="4320" w:hanging="360"/>
      </w:pPr>
      <w:rPr>
        <w:rFonts w:ascii="Courier New" w:hAnsi="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20">
    <w:nsid w:val="46F85A1F"/>
    <w:multiLevelType w:val="hybridMultilevel"/>
    <w:tmpl w:val="30A0C09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1">
    <w:nsid w:val="5126688A"/>
    <w:multiLevelType w:val="hybridMultilevel"/>
    <w:tmpl w:val="758AA81C"/>
    <w:lvl w:ilvl="0" w:tplc="04090005">
      <w:start w:val="1"/>
      <w:numFmt w:val="bullet"/>
      <w:lvlText w:val=""/>
      <w:lvlJc w:val="left"/>
      <w:pPr>
        <w:tabs>
          <w:tab w:val="num" w:pos="2400"/>
        </w:tabs>
        <w:ind w:left="2400" w:hanging="360"/>
      </w:pPr>
      <w:rPr>
        <w:rFonts w:ascii="Wingdings" w:hAnsi="Wingdings" w:hint="default"/>
      </w:rPr>
    </w:lvl>
    <w:lvl w:ilvl="1" w:tplc="04090003" w:tentative="1">
      <w:start w:val="1"/>
      <w:numFmt w:val="bullet"/>
      <w:lvlText w:val="o"/>
      <w:lvlJc w:val="left"/>
      <w:pPr>
        <w:tabs>
          <w:tab w:val="num" w:pos="3120"/>
        </w:tabs>
        <w:ind w:left="3120" w:hanging="360"/>
      </w:pPr>
      <w:rPr>
        <w:rFonts w:ascii="Courier New" w:hAnsi="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nsid w:val="55BA08D7"/>
    <w:multiLevelType w:val="hybridMultilevel"/>
    <w:tmpl w:val="803608AA"/>
    <w:lvl w:ilvl="0" w:tplc="04090005">
      <w:start w:val="1"/>
      <w:numFmt w:val="bullet"/>
      <w:lvlText w:val=""/>
      <w:lvlJc w:val="left"/>
      <w:pPr>
        <w:tabs>
          <w:tab w:val="num" w:pos="2460"/>
        </w:tabs>
        <w:ind w:left="2460" w:hanging="360"/>
      </w:pPr>
      <w:rPr>
        <w:rFonts w:ascii="Wingdings" w:hAnsi="Wingdings" w:hint="default"/>
      </w:rPr>
    </w:lvl>
    <w:lvl w:ilvl="1" w:tplc="04090003" w:tentative="1">
      <w:start w:val="1"/>
      <w:numFmt w:val="bullet"/>
      <w:lvlText w:val="o"/>
      <w:lvlJc w:val="left"/>
      <w:pPr>
        <w:tabs>
          <w:tab w:val="num" w:pos="3180"/>
        </w:tabs>
        <w:ind w:left="3180" w:hanging="360"/>
      </w:pPr>
      <w:rPr>
        <w:rFonts w:ascii="Courier New" w:hAnsi="Courier New" w:hint="default"/>
      </w:rPr>
    </w:lvl>
    <w:lvl w:ilvl="2" w:tplc="04090005" w:tentative="1">
      <w:start w:val="1"/>
      <w:numFmt w:val="bullet"/>
      <w:lvlText w:val=""/>
      <w:lvlJc w:val="left"/>
      <w:pPr>
        <w:tabs>
          <w:tab w:val="num" w:pos="3900"/>
        </w:tabs>
        <w:ind w:left="3900" w:hanging="360"/>
      </w:pPr>
      <w:rPr>
        <w:rFonts w:ascii="Wingdings" w:hAnsi="Wingdings" w:hint="default"/>
      </w:rPr>
    </w:lvl>
    <w:lvl w:ilvl="3" w:tplc="04090001" w:tentative="1">
      <w:start w:val="1"/>
      <w:numFmt w:val="bullet"/>
      <w:lvlText w:val=""/>
      <w:lvlJc w:val="left"/>
      <w:pPr>
        <w:tabs>
          <w:tab w:val="num" w:pos="4620"/>
        </w:tabs>
        <w:ind w:left="4620" w:hanging="360"/>
      </w:pPr>
      <w:rPr>
        <w:rFonts w:ascii="Symbol" w:hAnsi="Symbol" w:hint="default"/>
      </w:rPr>
    </w:lvl>
    <w:lvl w:ilvl="4" w:tplc="04090003" w:tentative="1">
      <w:start w:val="1"/>
      <w:numFmt w:val="bullet"/>
      <w:lvlText w:val="o"/>
      <w:lvlJc w:val="left"/>
      <w:pPr>
        <w:tabs>
          <w:tab w:val="num" w:pos="5340"/>
        </w:tabs>
        <w:ind w:left="5340" w:hanging="360"/>
      </w:pPr>
      <w:rPr>
        <w:rFonts w:ascii="Courier New" w:hAnsi="Courier New" w:hint="default"/>
      </w:rPr>
    </w:lvl>
    <w:lvl w:ilvl="5" w:tplc="04090005" w:tentative="1">
      <w:start w:val="1"/>
      <w:numFmt w:val="bullet"/>
      <w:lvlText w:val=""/>
      <w:lvlJc w:val="left"/>
      <w:pPr>
        <w:tabs>
          <w:tab w:val="num" w:pos="6060"/>
        </w:tabs>
        <w:ind w:left="6060" w:hanging="360"/>
      </w:pPr>
      <w:rPr>
        <w:rFonts w:ascii="Wingdings" w:hAnsi="Wingdings" w:hint="default"/>
      </w:rPr>
    </w:lvl>
    <w:lvl w:ilvl="6" w:tplc="04090001" w:tentative="1">
      <w:start w:val="1"/>
      <w:numFmt w:val="bullet"/>
      <w:lvlText w:val=""/>
      <w:lvlJc w:val="left"/>
      <w:pPr>
        <w:tabs>
          <w:tab w:val="num" w:pos="6780"/>
        </w:tabs>
        <w:ind w:left="6780" w:hanging="360"/>
      </w:pPr>
      <w:rPr>
        <w:rFonts w:ascii="Symbol" w:hAnsi="Symbol" w:hint="default"/>
      </w:rPr>
    </w:lvl>
    <w:lvl w:ilvl="7" w:tplc="04090003" w:tentative="1">
      <w:start w:val="1"/>
      <w:numFmt w:val="bullet"/>
      <w:lvlText w:val="o"/>
      <w:lvlJc w:val="left"/>
      <w:pPr>
        <w:tabs>
          <w:tab w:val="num" w:pos="7500"/>
        </w:tabs>
        <w:ind w:left="7500" w:hanging="360"/>
      </w:pPr>
      <w:rPr>
        <w:rFonts w:ascii="Courier New" w:hAnsi="Courier New" w:hint="default"/>
      </w:rPr>
    </w:lvl>
    <w:lvl w:ilvl="8" w:tplc="04090005" w:tentative="1">
      <w:start w:val="1"/>
      <w:numFmt w:val="bullet"/>
      <w:lvlText w:val=""/>
      <w:lvlJc w:val="left"/>
      <w:pPr>
        <w:tabs>
          <w:tab w:val="num" w:pos="8220"/>
        </w:tabs>
        <w:ind w:left="8220" w:hanging="360"/>
      </w:pPr>
      <w:rPr>
        <w:rFonts w:ascii="Wingdings" w:hAnsi="Wingdings" w:hint="default"/>
      </w:rPr>
    </w:lvl>
  </w:abstractNum>
  <w:abstractNum w:abstractNumId="23">
    <w:nsid w:val="5801569E"/>
    <w:multiLevelType w:val="hybridMultilevel"/>
    <w:tmpl w:val="7554850E"/>
    <w:lvl w:ilvl="0" w:tplc="04090005">
      <w:start w:val="1"/>
      <w:numFmt w:val="bullet"/>
      <w:lvlText w:val=""/>
      <w:lvlJc w:val="left"/>
      <w:pPr>
        <w:tabs>
          <w:tab w:val="num" w:pos="2280"/>
        </w:tabs>
        <w:ind w:left="2280" w:hanging="360"/>
      </w:pPr>
      <w:rPr>
        <w:rFonts w:ascii="Wingdings" w:hAnsi="Wingdings" w:hint="default"/>
      </w:rPr>
    </w:lvl>
    <w:lvl w:ilvl="1" w:tplc="04090003" w:tentative="1">
      <w:start w:val="1"/>
      <w:numFmt w:val="bullet"/>
      <w:lvlText w:val="o"/>
      <w:lvlJc w:val="left"/>
      <w:pPr>
        <w:tabs>
          <w:tab w:val="num" w:pos="3000"/>
        </w:tabs>
        <w:ind w:left="3000" w:hanging="360"/>
      </w:pPr>
      <w:rPr>
        <w:rFonts w:ascii="Courier New" w:hAnsi="Courier New" w:hint="default"/>
      </w:rPr>
    </w:lvl>
    <w:lvl w:ilvl="2" w:tplc="04090005" w:tentative="1">
      <w:start w:val="1"/>
      <w:numFmt w:val="bullet"/>
      <w:lvlText w:val=""/>
      <w:lvlJc w:val="left"/>
      <w:pPr>
        <w:tabs>
          <w:tab w:val="num" w:pos="3720"/>
        </w:tabs>
        <w:ind w:left="3720" w:hanging="360"/>
      </w:pPr>
      <w:rPr>
        <w:rFonts w:ascii="Wingdings" w:hAnsi="Wingdings" w:hint="default"/>
      </w:rPr>
    </w:lvl>
    <w:lvl w:ilvl="3" w:tplc="04090001" w:tentative="1">
      <w:start w:val="1"/>
      <w:numFmt w:val="bullet"/>
      <w:lvlText w:val=""/>
      <w:lvlJc w:val="left"/>
      <w:pPr>
        <w:tabs>
          <w:tab w:val="num" w:pos="4440"/>
        </w:tabs>
        <w:ind w:left="4440" w:hanging="360"/>
      </w:pPr>
      <w:rPr>
        <w:rFonts w:ascii="Symbol" w:hAnsi="Symbol" w:hint="default"/>
      </w:rPr>
    </w:lvl>
    <w:lvl w:ilvl="4" w:tplc="04090003" w:tentative="1">
      <w:start w:val="1"/>
      <w:numFmt w:val="bullet"/>
      <w:lvlText w:val="o"/>
      <w:lvlJc w:val="left"/>
      <w:pPr>
        <w:tabs>
          <w:tab w:val="num" w:pos="5160"/>
        </w:tabs>
        <w:ind w:left="5160" w:hanging="360"/>
      </w:pPr>
      <w:rPr>
        <w:rFonts w:ascii="Courier New" w:hAnsi="Courier New" w:hint="default"/>
      </w:rPr>
    </w:lvl>
    <w:lvl w:ilvl="5" w:tplc="04090005" w:tentative="1">
      <w:start w:val="1"/>
      <w:numFmt w:val="bullet"/>
      <w:lvlText w:val=""/>
      <w:lvlJc w:val="left"/>
      <w:pPr>
        <w:tabs>
          <w:tab w:val="num" w:pos="5880"/>
        </w:tabs>
        <w:ind w:left="5880" w:hanging="360"/>
      </w:pPr>
      <w:rPr>
        <w:rFonts w:ascii="Wingdings" w:hAnsi="Wingdings" w:hint="default"/>
      </w:rPr>
    </w:lvl>
    <w:lvl w:ilvl="6" w:tplc="04090001" w:tentative="1">
      <w:start w:val="1"/>
      <w:numFmt w:val="bullet"/>
      <w:lvlText w:val=""/>
      <w:lvlJc w:val="left"/>
      <w:pPr>
        <w:tabs>
          <w:tab w:val="num" w:pos="6600"/>
        </w:tabs>
        <w:ind w:left="6600" w:hanging="360"/>
      </w:pPr>
      <w:rPr>
        <w:rFonts w:ascii="Symbol" w:hAnsi="Symbol" w:hint="default"/>
      </w:rPr>
    </w:lvl>
    <w:lvl w:ilvl="7" w:tplc="04090003" w:tentative="1">
      <w:start w:val="1"/>
      <w:numFmt w:val="bullet"/>
      <w:lvlText w:val="o"/>
      <w:lvlJc w:val="left"/>
      <w:pPr>
        <w:tabs>
          <w:tab w:val="num" w:pos="7320"/>
        </w:tabs>
        <w:ind w:left="7320" w:hanging="360"/>
      </w:pPr>
      <w:rPr>
        <w:rFonts w:ascii="Courier New" w:hAnsi="Courier New" w:hint="default"/>
      </w:rPr>
    </w:lvl>
    <w:lvl w:ilvl="8" w:tplc="04090005" w:tentative="1">
      <w:start w:val="1"/>
      <w:numFmt w:val="bullet"/>
      <w:lvlText w:val=""/>
      <w:lvlJc w:val="left"/>
      <w:pPr>
        <w:tabs>
          <w:tab w:val="num" w:pos="8040"/>
        </w:tabs>
        <w:ind w:left="8040" w:hanging="360"/>
      </w:pPr>
      <w:rPr>
        <w:rFonts w:ascii="Wingdings" w:hAnsi="Wingdings" w:hint="default"/>
      </w:rPr>
    </w:lvl>
  </w:abstractNum>
  <w:abstractNum w:abstractNumId="24">
    <w:nsid w:val="5CED4335"/>
    <w:multiLevelType w:val="hybridMultilevel"/>
    <w:tmpl w:val="14DEFF76"/>
    <w:lvl w:ilvl="0" w:tplc="A6CC7540">
      <w:start w:val="1"/>
      <w:numFmt w:val="bullet"/>
      <w:lvlText w:val=""/>
      <w:lvlJc w:val="left"/>
      <w:pPr>
        <w:tabs>
          <w:tab w:val="num" w:pos="1656"/>
        </w:tabs>
        <w:ind w:left="1656" w:hanging="504"/>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E6DC339E">
      <w:start w:val="1"/>
      <w:numFmt w:val="bullet"/>
      <w:lvlText w:val=""/>
      <w:lvlJc w:val="left"/>
      <w:pPr>
        <w:tabs>
          <w:tab w:val="num" w:pos="1944"/>
        </w:tabs>
        <w:ind w:left="1944" w:hanging="792"/>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0961BC1"/>
    <w:multiLevelType w:val="hybridMultilevel"/>
    <w:tmpl w:val="E626C2B0"/>
    <w:lvl w:ilvl="0" w:tplc="EDF21AF2">
      <w:start w:val="1"/>
      <w:numFmt w:val="bullet"/>
      <w:lvlText w:val=""/>
      <w:lvlJc w:val="left"/>
      <w:pPr>
        <w:tabs>
          <w:tab w:val="num" w:pos="2004"/>
        </w:tabs>
        <w:ind w:left="2004" w:hanging="792"/>
      </w:pPr>
      <w:rPr>
        <w:rFonts w:ascii="Symbol" w:hAnsi="Symbol" w:hint="default"/>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B">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6">
    <w:nsid w:val="61D569A5"/>
    <w:multiLevelType w:val="hybridMultilevel"/>
    <w:tmpl w:val="5FC8F6DA"/>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7">
    <w:nsid w:val="6203577F"/>
    <w:multiLevelType w:val="hybridMultilevel"/>
    <w:tmpl w:val="E08A9A06"/>
    <w:lvl w:ilvl="0" w:tplc="04090005">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8">
    <w:nsid w:val="63DF2FC2"/>
    <w:multiLevelType w:val="hybridMultilevel"/>
    <w:tmpl w:val="C7D023D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678A7349"/>
    <w:multiLevelType w:val="hybridMultilevel"/>
    <w:tmpl w:val="297835F8"/>
    <w:lvl w:ilvl="0" w:tplc="04090005">
      <w:start w:val="1"/>
      <w:numFmt w:val="bullet"/>
      <w:lvlText w:val=""/>
      <w:lvlJc w:val="left"/>
      <w:pPr>
        <w:tabs>
          <w:tab w:val="num" w:pos="2520"/>
        </w:tabs>
        <w:ind w:left="2520" w:hanging="360"/>
      </w:pPr>
      <w:rPr>
        <w:rFonts w:ascii="Wingdings" w:hAnsi="Wingdings"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30">
    <w:nsid w:val="6A8D0085"/>
    <w:multiLevelType w:val="hybridMultilevel"/>
    <w:tmpl w:val="53241934"/>
    <w:lvl w:ilvl="0" w:tplc="04090005">
      <w:start w:val="1"/>
      <w:numFmt w:val="bullet"/>
      <w:lvlText w:val=""/>
      <w:lvlJc w:val="left"/>
      <w:pPr>
        <w:tabs>
          <w:tab w:val="num" w:pos="2700"/>
        </w:tabs>
        <w:ind w:left="2700" w:hanging="360"/>
      </w:pPr>
      <w:rPr>
        <w:rFonts w:ascii="Wingdings" w:hAnsi="Wingdings" w:hint="default"/>
      </w:rPr>
    </w:lvl>
    <w:lvl w:ilvl="1" w:tplc="04090003" w:tentative="1">
      <w:start w:val="1"/>
      <w:numFmt w:val="bullet"/>
      <w:lvlText w:val="o"/>
      <w:lvlJc w:val="left"/>
      <w:pPr>
        <w:tabs>
          <w:tab w:val="num" w:pos="3420"/>
        </w:tabs>
        <w:ind w:left="3420" w:hanging="360"/>
      </w:pPr>
      <w:rPr>
        <w:rFonts w:ascii="Courier New" w:hAnsi="Courier New" w:hint="default"/>
      </w:rPr>
    </w:lvl>
    <w:lvl w:ilvl="2" w:tplc="04090005" w:tentative="1">
      <w:start w:val="1"/>
      <w:numFmt w:val="bullet"/>
      <w:lvlText w:val=""/>
      <w:lvlJc w:val="left"/>
      <w:pPr>
        <w:tabs>
          <w:tab w:val="num" w:pos="4140"/>
        </w:tabs>
        <w:ind w:left="4140" w:hanging="360"/>
      </w:pPr>
      <w:rPr>
        <w:rFonts w:ascii="Wingdings" w:hAnsi="Wingdings" w:hint="default"/>
      </w:rPr>
    </w:lvl>
    <w:lvl w:ilvl="3" w:tplc="04090001" w:tentative="1">
      <w:start w:val="1"/>
      <w:numFmt w:val="bullet"/>
      <w:lvlText w:val=""/>
      <w:lvlJc w:val="left"/>
      <w:pPr>
        <w:tabs>
          <w:tab w:val="num" w:pos="4860"/>
        </w:tabs>
        <w:ind w:left="4860" w:hanging="360"/>
      </w:pPr>
      <w:rPr>
        <w:rFonts w:ascii="Symbol" w:hAnsi="Symbol" w:hint="default"/>
      </w:rPr>
    </w:lvl>
    <w:lvl w:ilvl="4" w:tplc="04090003" w:tentative="1">
      <w:start w:val="1"/>
      <w:numFmt w:val="bullet"/>
      <w:lvlText w:val="o"/>
      <w:lvlJc w:val="left"/>
      <w:pPr>
        <w:tabs>
          <w:tab w:val="num" w:pos="5580"/>
        </w:tabs>
        <w:ind w:left="5580" w:hanging="360"/>
      </w:pPr>
      <w:rPr>
        <w:rFonts w:ascii="Courier New" w:hAnsi="Courier New" w:hint="default"/>
      </w:rPr>
    </w:lvl>
    <w:lvl w:ilvl="5" w:tplc="04090005" w:tentative="1">
      <w:start w:val="1"/>
      <w:numFmt w:val="bullet"/>
      <w:lvlText w:val=""/>
      <w:lvlJc w:val="left"/>
      <w:pPr>
        <w:tabs>
          <w:tab w:val="num" w:pos="6300"/>
        </w:tabs>
        <w:ind w:left="6300" w:hanging="360"/>
      </w:pPr>
      <w:rPr>
        <w:rFonts w:ascii="Wingdings" w:hAnsi="Wingdings" w:hint="default"/>
      </w:rPr>
    </w:lvl>
    <w:lvl w:ilvl="6" w:tplc="04090001" w:tentative="1">
      <w:start w:val="1"/>
      <w:numFmt w:val="bullet"/>
      <w:lvlText w:val=""/>
      <w:lvlJc w:val="left"/>
      <w:pPr>
        <w:tabs>
          <w:tab w:val="num" w:pos="7020"/>
        </w:tabs>
        <w:ind w:left="7020" w:hanging="360"/>
      </w:pPr>
      <w:rPr>
        <w:rFonts w:ascii="Symbol" w:hAnsi="Symbol" w:hint="default"/>
      </w:rPr>
    </w:lvl>
    <w:lvl w:ilvl="7" w:tplc="04090003" w:tentative="1">
      <w:start w:val="1"/>
      <w:numFmt w:val="bullet"/>
      <w:lvlText w:val="o"/>
      <w:lvlJc w:val="left"/>
      <w:pPr>
        <w:tabs>
          <w:tab w:val="num" w:pos="7740"/>
        </w:tabs>
        <w:ind w:left="7740" w:hanging="360"/>
      </w:pPr>
      <w:rPr>
        <w:rFonts w:ascii="Courier New" w:hAnsi="Courier New" w:hint="default"/>
      </w:rPr>
    </w:lvl>
    <w:lvl w:ilvl="8" w:tplc="04090005" w:tentative="1">
      <w:start w:val="1"/>
      <w:numFmt w:val="bullet"/>
      <w:lvlText w:val=""/>
      <w:lvlJc w:val="left"/>
      <w:pPr>
        <w:tabs>
          <w:tab w:val="num" w:pos="8460"/>
        </w:tabs>
        <w:ind w:left="8460" w:hanging="360"/>
      </w:pPr>
      <w:rPr>
        <w:rFonts w:ascii="Wingdings" w:hAnsi="Wingdings" w:hint="default"/>
      </w:rPr>
    </w:lvl>
  </w:abstractNum>
  <w:abstractNum w:abstractNumId="31">
    <w:nsid w:val="772E6D17"/>
    <w:multiLevelType w:val="hybridMultilevel"/>
    <w:tmpl w:val="9E1E62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794D5564"/>
    <w:multiLevelType w:val="hybridMultilevel"/>
    <w:tmpl w:val="5144F1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CB6FB8"/>
    <w:multiLevelType w:val="hybridMultilevel"/>
    <w:tmpl w:val="7AAA2EC6"/>
    <w:lvl w:ilvl="0" w:tplc="04090005">
      <w:start w:val="1"/>
      <w:numFmt w:val="bullet"/>
      <w:lvlText w:val=""/>
      <w:lvlJc w:val="left"/>
      <w:pPr>
        <w:tabs>
          <w:tab w:val="num" w:pos="2580"/>
        </w:tabs>
        <w:ind w:left="2580" w:hanging="360"/>
      </w:pPr>
      <w:rPr>
        <w:rFonts w:ascii="Wingdings" w:hAnsi="Wingdings" w:hint="default"/>
      </w:rPr>
    </w:lvl>
    <w:lvl w:ilvl="1" w:tplc="04090003" w:tentative="1">
      <w:start w:val="1"/>
      <w:numFmt w:val="bullet"/>
      <w:lvlText w:val="o"/>
      <w:lvlJc w:val="left"/>
      <w:pPr>
        <w:tabs>
          <w:tab w:val="num" w:pos="3300"/>
        </w:tabs>
        <w:ind w:left="3300" w:hanging="360"/>
      </w:pPr>
      <w:rPr>
        <w:rFonts w:ascii="Courier New" w:hAnsi="Courier New" w:hint="default"/>
      </w:rPr>
    </w:lvl>
    <w:lvl w:ilvl="2" w:tplc="04090005" w:tentative="1">
      <w:start w:val="1"/>
      <w:numFmt w:val="bullet"/>
      <w:lvlText w:val=""/>
      <w:lvlJc w:val="left"/>
      <w:pPr>
        <w:tabs>
          <w:tab w:val="num" w:pos="4020"/>
        </w:tabs>
        <w:ind w:left="4020" w:hanging="360"/>
      </w:pPr>
      <w:rPr>
        <w:rFonts w:ascii="Wingdings" w:hAnsi="Wingdings" w:hint="default"/>
      </w:rPr>
    </w:lvl>
    <w:lvl w:ilvl="3" w:tplc="04090001" w:tentative="1">
      <w:start w:val="1"/>
      <w:numFmt w:val="bullet"/>
      <w:lvlText w:val=""/>
      <w:lvlJc w:val="left"/>
      <w:pPr>
        <w:tabs>
          <w:tab w:val="num" w:pos="4740"/>
        </w:tabs>
        <w:ind w:left="4740" w:hanging="360"/>
      </w:pPr>
      <w:rPr>
        <w:rFonts w:ascii="Symbol" w:hAnsi="Symbol" w:hint="default"/>
      </w:rPr>
    </w:lvl>
    <w:lvl w:ilvl="4" w:tplc="04090003" w:tentative="1">
      <w:start w:val="1"/>
      <w:numFmt w:val="bullet"/>
      <w:lvlText w:val="o"/>
      <w:lvlJc w:val="left"/>
      <w:pPr>
        <w:tabs>
          <w:tab w:val="num" w:pos="5460"/>
        </w:tabs>
        <w:ind w:left="5460" w:hanging="360"/>
      </w:pPr>
      <w:rPr>
        <w:rFonts w:ascii="Courier New" w:hAnsi="Courier New" w:hint="default"/>
      </w:rPr>
    </w:lvl>
    <w:lvl w:ilvl="5" w:tplc="04090005" w:tentative="1">
      <w:start w:val="1"/>
      <w:numFmt w:val="bullet"/>
      <w:lvlText w:val=""/>
      <w:lvlJc w:val="left"/>
      <w:pPr>
        <w:tabs>
          <w:tab w:val="num" w:pos="6180"/>
        </w:tabs>
        <w:ind w:left="6180" w:hanging="360"/>
      </w:pPr>
      <w:rPr>
        <w:rFonts w:ascii="Wingdings" w:hAnsi="Wingdings" w:hint="default"/>
      </w:rPr>
    </w:lvl>
    <w:lvl w:ilvl="6" w:tplc="04090001" w:tentative="1">
      <w:start w:val="1"/>
      <w:numFmt w:val="bullet"/>
      <w:lvlText w:val=""/>
      <w:lvlJc w:val="left"/>
      <w:pPr>
        <w:tabs>
          <w:tab w:val="num" w:pos="6900"/>
        </w:tabs>
        <w:ind w:left="6900" w:hanging="360"/>
      </w:pPr>
      <w:rPr>
        <w:rFonts w:ascii="Symbol" w:hAnsi="Symbol" w:hint="default"/>
      </w:rPr>
    </w:lvl>
    <w:lvl w:ilvl="7" w:tplc="04090003" w:tentative="1">
      <w:start w:val="1"/>
      <w:numFmt w:val="bullet"/>
      <w:lvlText w:val="o"/>
      <w:lvlJc w:val="left"/>
      <w:pPr>
        <w:tabs>
          <w:tab w:val="num" w:pos="7620"/>
        </w:tabs>
        <w:ind w:left="7620" w:hanging="360"/>
      </w:pPr>
      <w:rPr>
        <w:rFonts w:ascii="Courier New" w:hAnsi="Courier New" w:hint="default"/>
      </w:rPr>
    </w:lvl>
    <w:lvl w:ilvl="8" w:tplc="04090005" w:tentative="1">
      <w:start w:val="1"/>
      <w:numFmt w:val="bullet"/>
      <w:lvlText w:val=""/>
      <w:lvlJc w:val="left"/>
      <w:pPr>
        <w:tabs>
          <w:tab w:val="num" w:pos="8340"/>
        </w:tabs>
        <w:ind w:left="8340" w:hanging="360"/>
      </w:pPr>
      <w:rPr>
        <w:rFonts w:ascii="Wingdings" w:hAnsi="Wingdings" w:hint="default"/>
      </w:rPr>
    </w:lvl>
  </w:abstractNum>
  <w:num w:numId="1">
    <w:abstractNumId w:val="4"/>
  </w:num>
  <w:num w:numId="2">
    <w:abstractNumId w:val="10"/>
  </w:num>
  <w:num w:numId="3">
    <w:abstractNumId w:val="26"/>
  </w:num>
  <w:num w:numId="4">
    <w:abstractNumId w:val="20"/>
  </w:num>
  <w:num w:numId="5">
    <w:abstractNumId w:val="7"/>
  </w:num>
  <w:num w:numId="6">
    <w:abstractNumId w:val="8"/>
  </w:num>
  <w:num w:numId="7">
    <w:abstractNumId w:val="24"/>
  </w:num>
  <w:num w:numId="8">
    <w:abstractNumId w:val="3"/>
  </w:num>
  <w:num w:numId="9">
    <w:abstractNumId w:val="1"/>
  </w:num>
  <w:num w:numId="10">
    <w:abstractNumId w:val="19"/>
  </w:num>
  <w:num w:numId="11">
    <w:abstractNumId w:val="5"/>
  </w:num>
  <w:num w:numId="12">
    <w:abstractNumId w:val="14"/>
  </w:num>
  <w:num w:numId="13">
    <w:abstractNumId w:val="0"/>
  </w:num>
  <w:num w:numId="14">
    <w:abstractNumId w:val="9"/>
  </w:num>
  <w:num w:numId="15">
    <w:abstractNumId w:val="30"/>
  </w:num>
  <w:num w:numId="16">
    <w:abstractNumId w:val="12"/>
  </w:num>
  <w:num w:numId="17">
    <w:abstractNumId w:val="23"/>
  </w:num>
  <w:num w:numId="18">
    <w:abstractNumId w:val="29"/>
  </w:num>
  <w:num w:numId="19">
    <w:abstractNumId w:val="33"/>
  </w:num>
  <w:num w:numId="20">
    <w:abstractNumId w:val="22"/>
  </w:num>
  <w:num w:numId="21">
    <w:abstractNumId w:val="27"/>
  </w:num>
  <w:num w:numId="22">
    <w:abstractNumId w:val="18"/>
  </w:num>
  <w:num w:numId="23">
    <w:abstractNumId w:val="16"/>
  </w:num>
  <w:num w:numId="24">
    <w:abstractNumId w:val="11"/>
  </w:num>
  <w:num w:numId="25">
    <w:abstractNumId w:val="21"/>
  </w:num>
  <w:num w:numId="26">
    <w:abstractNumId w:val="2"/>
  </w:num>
  <w:num w:numId="27">
    <w:abstractNumId w:val="6"/>
  </w:num>
  <w:num w:numId="2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3"/>
  </w:num>
  <w:num w:numId="31">
    <w:abstractNumId w:val="25"/>
  </w:num>
  <w:num w:numId="32">
    <w:abstractNumId w:val="32"/>
  </w:num>
  <w:num w:numId="33">
    <w:abstractNumId w:val="31"/>
  </w:num>
  <w:num w:numId="3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4599"/>
    <w:rsid w:val="000920CE"/>
    <w:rsid w:val="001223FF"/>
    <w:rsid w:val="00197150"/>
    <w:rsid w:val="00224BE6"/>
    <w:rsid w:val="0024250C"/>
    <w:rsid w:val="00272643"/>
    <w:rsid w:val="002A02A5"/>
    <w:rsid w:val="002B5467"/>
    <w:rsid w:val="002C4518"/>
    <w:rsid w:val="00335D9E"/>
    <w:rsid w:val="00406A4C"/>
    <w:rsid w:val="004850E7"/>
    <w:rsid w:val="00490B6D"/>
    <w:rsid w:val="005C7145"/>
    <w:rsid w:val="005F4F35"/>
    <w:rsid w:val="006D3051"/>
    <w:rsid w:val="00705390"/>
    <w:rsid w:val="00707E2B"/>
    <w:rsid w:val="008162FC"/>
    <w:rsid w:val="00841F0D"/>
    <w:rsid w:val="00972801"/>
    <w:rsid w:val="009F5C51"/>
    <w:rsid w:val="00A42302"/>
    <w:rsid w:val="00A67438"/>
    <w:rsid w:val="00A83472"/>
    <w:rsid w:val="00A95A07"/>
    <w:rsid w:val="00A970F9"/>
    <w:rsid w:val="00AE3072"/>
    <w:rsid w:val="00C752B7"/>
    <w:rsid w:val="00D40E49"/>
    <w:rsid w:val="00D41ADA"/>
    <w:rsid w:val="00D6248C"/>
    <w:rsid w:val="00D66758"/>
    <w:rsid w:val="00DA53E9"/>
    <w:rsid w:val="00F15FFA"/>
    <w:rsid w:val="00FB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0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pPr>
    <w:rPr>
      <w:b/>
      <w:bCs/>
    </w:rPr>
  </w:style>
  <w:style w:type="paragraph" w:styleId="ListParagraph">
    <w:name w:val="List Paragraph"/>
    <w:basedOn w:val="Normal"/>
    <w:qFormat/>
    <w:rsid w:val="00841F0D"/>
    <w:pPr>
      <w:ind w:left="720"/>
      <w:contextualSpacing/>
    </w:pPr>
  </w:style>
  <w:style w:type="paragraph" w:customStyle="1" w:styleId="TableParagraph">
    <w:name w:val="Table Paragraph"/>
    <w:basedOn w:val="Normal"/>
    <w:uiPriority w:val="1"/>
    <w:qFormat/>
    <w:rsid w:val="00DA53E9"/>
    <w:pPr>
      <w:widowControl w:val="0"/>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50C"/>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ind w:left="72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Indent">
    <w:name w:val="Body Text Indent"/>
    <w:basedOn w:val="Normal"/>
    <w:semiHidden/>
    <w:pPr>
      <w:ind w:left="1440"/>
    </w:pPr>
    <w:rPr>
      <w:b/>
      <w:bCs/>
    </w:rPr>
  </w:style>
  <w:style w:type="paragraph" w:styleId="ListParagraph">
    <w:name w:val="List Paragraph"/>
    <w:basedOn w:val="Normal"/>
    <w:qFormat/>
    <w:rsid w:val="00841F0D"/>
    <w:pPr>
      <w:ind w:left="720"/>
      <w:contextualSpacing/>
    </w:pPr>
  </w:style>
  <w:style w:type="paragraph" w:customStyle="1" w:styleId="TableParagraph">
    <w:name w:val="Table Paragraph"/>
    <w:basedOn w:val="Normal"/>
    <w:uiPriority w:val="1"/>
    <w:qFormat/>
    <w:rsid w:val="00DA53E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959357-6D32-46D9-A1D4-E7057CD8D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Benefis Health System Hospitals</vt:lpstr>
    </vt:vector>
  </TitlesOfParts>
  <Company>Benefis Healthcare</Company>
  <LinksUpToDate>false</LinksUpToDate>
  <CharactersWithSpaces>5634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Benefis Health System Hospitals</dc:title>
  <dc:creator>Information Systems</dc:creator>
  <cp:lastModifiedBy>Brown, Sherrill</cp:lastModifiedBy>
  <cp:revision>2</cp:revision>
  <cp:lastPrinted>2010-02-01T20:42:00Z</cp:lastPrinted>
  <dcterms:created xsi:type="dcterms:W3CDTF">2015-07-28T17:05:00Z</dcterms:created>
  <dcterms:modified xsi:type="dcterms:W3CDTF">2015-07-28T17:05:00Z</dcterms:modified>
</cp:coreProperties>
</file>