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CA5A4B" w14:textId="74D70895" w:rsidR="007E62E7" w:rsidRPr="004B5D3F" w:rsidRDefault="007E62E7" w:rsidP="007E62E7">
      <w:pPr>
        <w:spacing w:after="150" w:line="330" w:lineRule="atLeast"/>
        <w:rPr>
          <w:rFonts w:ascii="Microsoft Sans Serif" w:hAnsi="Microsoft Sans Serif" w:cs="Microsoft Sans Serif"/>
          <w:color w:val="000000" w:themeColor="text1"/>
        </w:rPr>
      </w:pPr>
      <w:r w:rsidRPr="004B5D3F">
        <w:rPr>
          <w:rFonts w:ascii="Microsoft Sans Serif" w:hAnsi="Microsoft Sans Serif" w:cs="Microsoft Sans Serif"/>
          <w:color w:val="000000" w:themeColor="text1"/>
        </w:rPr>
        <w:t xml:space="preserve">Position: </w:t>
      </w:r>
      <w:r w:rsidRPr="004B5D3F">
        <w:rPr>
          <w:rFonts w:ascii="Microsoft Sans Serif" w:hAnsi="Microsoft Sans Serif" w:cs="Microsoft Sans Serif"/>
          <w:color w:val="000000" w:themeColor="text1"/>
        </w:rPr>
        <w:tab/>
      </w:r>
      <w:r w:rsidRPr="004B5D3F">
        <w:rPr>
          <w:rFonts w:ascii="Microsoft Sans Serif" w:hAnsi="Microsoft Sans Serif" w:cs="Microsoft Sans Serif"/>
          <w:b/>
          <w:bCs/>
          <w:color w:val="000000" w:themeColor="text1"/>
        </w:rPr>
        <w:t>Cancer Resource Navigator</w:t>
      </w:r>
    </w:p>
    <w:p w14:paraId="2798037F" w14:textId="55ED3EAF" w:rsidR="007E62E7" w:rsidRPr="004B5D3F" w:rsidRDefault="007E62E7" w:rsidP="004B5D3F">
      <w:pPr>
        <w:spacing w:line="330" w:lineRule="atLeast"/>
        <w:rPr>
          <w:rFonts w:ascii="Microsoft Sans Serif" w:hAnsi="Microsoft Sans Serif" w:cs="Microsoft Sans Serif"/>
          <w:b/>
          <w:bCs/>
          <w:color w:val="000000" w:themeColor="text1"/>
        </w:rPr>
      </w:pPr>
      <w:r w:rsidRPr="004B5D3F">
        <w:rPr>
          <w:rFonts w:ascii="Microsoft Sans Serif" w:hAnsi="Microsoft Sans Serif" w:cs="Microsoft Sans Serif"/>
          <w:b/>
          <w:bCs/>
          <w:color w:val="000000" w:themeColor="text1"/>
        </w:rPr>
        <w:t xml:space="preserve">Description: </w:t>
      </w:r>
    </w:p>
    <w:p w14:paraId="0AE8F32E" w14:textId="349C09EB" w:rsidR="007E62E7" w:rsidRPr="004B5D3F" w:rsidRDefault="007E62E7" w:rsidP="0045593C">
      <w:pPr>
        <w:spacing w:after="150" w:line="330" w:lineRule="atLeast"/>
        <w:rPr>
          <w:rFonts w:ascii="Microsoft Sans Serif" w:hAnsi="Microsoft Sans Serif" w:cs="Microsoft Sans Serif"/>
          <w:color w:val="000000" w:themeColor="text1"/>
        </w:rPr>
      </w:pPr>
      <w:r w:rsidRPr="004B5D3F">
        <w:rPr>
          <w:rFonts w:ascii="Microsoft Sans Serif" w:hAnsi="Microsoft Sans Serif" w:cs="Microsoft Sans Serif"/>
          <w:color w:val="000000" w:themeColor="text1"/>
        </w:rPr>
        <w:t>Cancer Resource Navigator (CRN) will act as a primary point of contact for the Cancer Support Community a</w:t>
      </w:r>
      <w:r w:rsidR="006010FD">
        <w:rPr>
          <w:rFonts w:ascii="Microsoft Sans Serif" w:hAnsi="Microsoft Sans Serif" w:cs="Microsoft Sans Serif"/>
          <w:color w:val="000000" w:themeColor="text1"/>
        </w:rPr>
        <w:t>t</w:t>
      </w:r>
      <w:r w:rsidRPr="004B5D3F">
        <w:rPr>
          <w:rFonts w:ascii="Microsoft Sans Serif" w:hAnsi="Microsoft Sans Serif" w:cs="Microsoft Sans Serif"/>
          <w:color w:val="000000" w:themeColor="text1"/>
        </w:rPr>
        <w:t xml:space="preserve"> IFHC. CRN will collaborate with oncology departments</w:t>
      </w:r>
      <w:r w:rsidR="004B5D3F" w:rsidRPr="004B5D3F">
        <w:rPr>
          <w:rFonts w:ascii="Microsoft Sans Serif" w:hAnsi="Microsoft Sans Serif" w:cs="Microsoft Sans Serif"/>
          <w:color w:val="000000" w:themeColor="text1"/>
        </w:rPr>
        <w:t xml:space="preserve">, </w:t>
      </w:r>
      <w:r w:rsidRPr="004B5D3F">
        <w:rPr>
          <w:rFonts w:ascii="Microsoft Sans Serif" w:hAnsi="Microsoft Sans Serif" w:cs="Microsoft Sans Serif"/>
          <w:color w:val="000000" w:themeColor="text1"/>
        </w:rPr>
        <w:t>PCP’s</w:t>
      </w:r>
      <w:r w:rsidR="004B5D3F" w:rsidRPr="004B5D3F">
        <w:rPr>
          <w:rFonts w:ascii="Microsoft Sans Serif" w:hAnsi="Microsoft Sans Serif" w:cs="Microsoft Sans Serif"/>
          <w:color w:val="000000" w:themeColor="text1"/>
        </w:rPr>
        <w:t xml:space="preserve">, Indian Health Service </w:t>
      </w:r>
      <w:r w:rsidR="00674956">
        <w:rPr>
          <w:rFonts w:ascii="Microsoft Sans Serif" w:hAnsi="Microsoft Sans Serif" w:cs="Microsoft Sans Serif"/>
          <w:color w:val="000000" w:themeColor="text1"/>
        </w:rPr>
        <w:t>(</w:t>
      </w:r>
      <w:r w:rsidR="004B5D3F" w:rsidRPr="004B5D3F">
        <w:rPr>
          <w:rFonts w:ascii="Microsoft Sans Serif" w:hAnsi="Microsoft Sans Serif" w:cs="Microsoft Sans Serif"/>
          <w:color w:val="000000" w:themeColor="text1"/>
        </w:rPr>
        <w:t>IHS), Tribal Health programs, local and specialty providers</w:t>
      </w:r>
      <w:r w:rsidRPr="004B5D3F">
        <w:rPr>
          <w:rFonts w:ascii="Microsoft Sans Serif" w:hAnsi="Microsoft Sans Serif" w:cs="Microsoft Sans Serif"/>
          <w:color w:val="000000" w:themeColor="text1"/>
        </w:rPr>
        <w:t xml:space="preserve"> in Northcentral Montana to develop services and navigation for people </w:t>
      </w:r>
      <w:r w:rsidR="006010FD">
        <w:rPr>
          <w:rFonts w:ascii="Microsoft Sans Serif" w:hAnsi="Microsoft Sans Serif" w:cs="Microsoft Sans Serif"/>
          <w:color w:val="000000" w:themeColor="text1"/>
        </w:rPr>
        <w:t>impacted</w:t>
      </w:r>
      <w:r w:rsidRPr="004B5D3F">
        <w:rPr>
          <w:rFonts w:ascii="Microsoft Sans Serif" w:hAnsi="Microsoft Sans Serif" w:cs="Microsoft Sans Serif"/>
          <w:color w:val="000000" w:themeColor="text1"/>
        </w:rPr>
        <w:t xml:space="preserve"> by cancer to improve the flow of medical care and address psychosocial needs</w:t>
      </w:r>
      <w:r w:rsidR="004B5D3F" w:rsidRPr="004B5D3F">
        <w:rPr>
          <w:rFonts w:ascii="Microsoft Sans Serif" w:hAnsi="Microsoft Sans Serif" w:cs="Microsoft Sans Serif"/>
          <w:color w:val="000000" w:themeColor="text1"/>
        </w:rPr>
        <w:t xml:space="preserve"> and improve the flow of medical care</w:t>
      </w:r>
      <w:r w:rsidRPr="004B5D3F">
        <w:rPr>
          <w:rFonts w:ascii="Microsoft Sans Serif" w:hAnsi="Microsoft Sans Serif" w:cs="Microsoft Sans Serif"/>
          <w:color w:val="000000" w:themeColor="text1"/>
        </w:rPr>
        <w:t xml:space="preserve">. CRN will help individuals and communities adopt healthy behaviors and will conduct outreach for medical personnel or health organizations to implement programs in the community that promote, maintain, and improve individual and community health. </w:t>
      </w:r>
    </w:p>
    <w:p w14:paraId="25C5F3A5" w14:textId="77777777" w:rsidR="007E62E7" w:rsidRPr="004B5D3F" w:rsidRDefault="007E62E7" w:rsidP="007E62E7">
      <w:pPr>
        <w:keepNext/>
        <w:spacing w:line="600" w:lineRule="atLeast"/>
        <w:rPr>
          <w:rFonts w:ascii="Microsoft Sans Serif" w:hAnsi="Microsoft Sans Serif" w:cs="Microsoft Sans Serif"/>
          <w:b/>
          <w:bCs/>
          <w:color w:val="000000" w:themeColor="text1"/>
          <w:sz w:val="54"/>
          <w:szCs w:val="54"/>
        </w:rPr>
      </w:pPr>
      <w:r w:rsidRPr="004B5D3F">
        <w:rPr>
          <w:rFonts w:ascii="Microsoft Sans Serif" w:hAnsi="Microsoft Sans Serif" w:cs="Microsoft Sans Serif"/>
          <w:b/>
          <w:bCs/>
          <w:i/>
          <w:iCs/>
          <w:color w:val="000000" w:themeColor="text1"/>
        </w:rPr>
        <w:t>Supervisory Responsibilities:</w:t>
      </w:r>
      <w:r w:rsidRPr="004B5D3F">
        <w:rPr>
          <w:rFonts w:ascii="Microsoft Sans Serif" w:hAnsi="Microsoft Sans Serif" w:cs="Microsoft Sans Serif"/>
          <w:b/>
          <w:bCs/>
          <w:color w:val="000000" w:themeColor="text1"/>
          <w:sz w:val="54"/>
          <w:szCs w:val="54"/>
        </w:rPr>
        <w:t xml:space="preserve"> </w:t>
      </w:r>
    </w:p>
    <w:p w14:paraId="3620C2CE" w14:textId="04D1028B" w:rsidR="007E62E7" w:rsidRPr="004B5D3F" w:rsidRDefault="007E62E7" w:rsidP="007E62E7">
      <w:pPr>
        <w:numPr>
          <w:ilvl w:val="0"/>
          <w:numId w:val="1"/>
        </w:numPr>
        <w:rPr>
          <w:rFonts w:ascii="Microsoft Sans Serif" w:eastAsia="Times New Roman" w:hAnsi="Microsoft Sans Serif" w:cs="Microsoft Sans Serif"/>
          <w:color w:val="000000" w:themeColor="text1"/>
        </w:rPr>
      </w:pPr>
      <w:r w:rsidRPr="004B5D3F">
        <w:rPr>
          <w:rFonts w:ascii="Microsoft Sans Serif" w:eastAsia="Times New Roman" w:hAnsi="Microsoft Sans Serif" w:cs="Microsoft Sans Serif"/>
          <w:color w:val="000000" w:themeColor="text1"/>
        </w:rPr>
        <w:t>None</w:t>
      </w:r>
    </w:p>
    <w:p w14:paraId="21DE25B7" w14:textId="77777777" w:rsidR="007E62E7" w:rsidRPr="004B5D3F" w:rsidRDefault="007E62E7" w:rsidP="007E62E7">
      <w:pPr>
        <w:keepNext/>
        <w:spacing w:line="600" w:lineRule="atLeast"/>
        <w:rPr>
          <w:rFonts w:ascii="Microsoft Sans Serif" w:hAnsi="Microsoft Sans Serif" w:cs="Microsoft Sans Serif"/>
          <w:b/>
          <w:bCs/>
          <w:color w:val="000000" w:themeColor="text1"/>
          <w:sz w:val="54"/>
          <w:szCs w:val="54"/>
        </w:rPr>
      </w:pPr>
      <w:r w:rsidRPr="004B5D3F">
        <w:rPr>
          <w:rFonts w:ascii="Microsoft Sans Serif" w:hAnsi="Microsoft Sans Serif" w:cs="Microsoft Sans Serif"/>
          <w:b/>
          <w:bCs/>
          <w:i/>
          <w:iCs/>
          <w:color w:val="000000" w:themeColor="text1"/>
        </w:rPr>
        <w:t>Duties/Responsibilities:</w:t>
      </w:r>
      <w:r w:rsidRPr="004B5D3F">
        <w:rPr>
          <w:rFonts w:ascii="Microsoft Sans Serif" w:hAnsi="Microsoft Sans Serif" w:cs="Microsoft Sans Serif"/>
          <w:b/>
          <w:bCs/>
          <w:color w:val="000000" w:themeColor="text1"/>
          <w:sz w:val="54"/>
          <w:szCs w:val="54"/>
        </w:rPr>
        <w:t xml:space="preserve"> </w:t>
      </w:r>
    </w:p>
    <w:p w14:paraId="62599EE4" w14:textId="38CA4EA7" w:rsidR="007E62E7" w:rsidRPr="004B5D3F" w:rsidRDefault="004B5D3F" w:rsidP="007E62E7">
      <w:pPr>
        <w:numPr>
          <w:ilvl w:val="0"/>
          <w:numId w:val="2"/>
        </w:numPr>
        <w:spacing w:after="120" w:line="280" w:lineRule="atLeast"/>
        <w:rPr>
          <w:rFonts w:ascii="Microsoft Sans Serif" w:eastAsia="Times New Roman" w:hAnsi="Microsoft Sans Serif" w:cs="Microsoft Sans Serif"/>
          <w:color w:val="000000" w:themeColor="text1"/>
        </w:rPr>
      </w:pPr>
      <w:r w:rsidRPr="004B5D3F">
        <w:rPr>
          <w:rFonts w:ascii="Microsoft Sans Serif" w:eastAsia="Times New Roman" w:hAnsi="Microsoft Sans Serif" w:cs="Microsoft Sans Serif"/>
          <w:color w:val="000000" w:themeColor="text1"/>
        </w:rPr>
        <w:t>Continuous e</w:t>
      </w:r>
      <w:r w:rsidR="007E62E7" w:rsidRPr="004B5D3F">
        <w:rPr>
          <w:rFonts w:ascii="Microsoft Sans Serif" w:eastAsia="Times New Roman" w:hAnsi="Microsoft Sans Serif" w:cs="Microsoft Sans Serif"/>
          <w:color w:val="000000" w:themeColor="text1"/>
        </w:rPr>
        <w:t>valuat</w:t>
      </w:r>
      <w:r w:rsidRPr="004B5D3F">
        <w:rPr>
          <w:rFonts w:ascii="Microsoft Sans Serif" w:eastAsia="Times New Roman" w:hAnsi="Microsoft Sans Serif" w:cs="Microsoft Sans Serif"/>
          <w:color w:val="000000" w:themeColor="text1"/>
        </w:rPr>
        <w:t>ion</w:t>
      </w:r>
      <w:r w:rsidR="006010FD">
        <w:rPr>
          <w:rFonts w:ascii="Microsoft Sans Serif" w:eastAsia="Times New Roman" w:hAnsi="Microsoft Sans Serif" w:cs="Microsoft Sans Serif"/>
          <w:color w:val="000000" w:themeColor="text1"/>
        </w:rPr>
        <w:t xml:space="preserve"> of</w:t>
      </w:r>
      <w:r w:rsidR="007E62E7" w:rsidRPr="004B5D3F">
        <w:rPr>
          <w:rFonts w:ascii="Microsoft Sans Serif" w:eastAsia="Times New Roman" w:hAnsi="Microsoft Sans Serif" w:cs="Microsoft Sans Serif"/>
          <w:color w:val="000000" w:themeColor="text1"/>
        </w:rPr>
        <w:t xml:space="preserve"> the system of care for clients with cancer</w:t>
      </w:r>
      <w:r w:rsidRPr="004B5D3F">
        <w:rPr>
          <w:rFonts w:ascii="Microsoft Sans Serif" w:eastAsia="Times New Roman" w:hAnsi="Microsoft Sans Serif" w:cs="Microsoft Sans Serif"/>
          <w:color w:val="000000" w:themeColor="text1"/>
        </w:rPr>
        <w:t xml:space="preserve">; to identify </w:t>
      </w:r>
      <w:r w:rsidR="007E62E7" w:rsidRPr="004B5D3F">
        <w:rPr>
          <w:rFonts w:ascii="Microsoft Sans Serif" w:eastAsia="Times New Roman" w:hAnsi="Microsoft Sans Serif" w:cs="Microsoft Sans Serif"/>
          <w:color w:val="000000" w:themeColor="text1"/>
        </w:rPr>
        <w:t xml:space="preserve">barriers, solutions to barriers and needed services to improve quality of life for people </w:t>
      </w:r>
      <w:r w:rsidR="006010FD">
        <w:rPr>
          <w:rFonts w:ascii="Microsoft Sans Serif" w:eastAsia="Times New Roman" w:hAnsi="Microsoft Sans Serif" w:cs="Microsoft Sans Serif"/>
          <w:color w:val="000000" w:themeColor="text1"/>
        </w:rPr>
        <w:t>impacted</w:t>
      </w:r>
      <w:r w:rsidR="007E62E7" w:rsidRPr="004B5D3F">
        <w:rPr>
          <w:rFonts w:ascii="Microsoft Sans Serif" w:eastAsia="Times New Roman" w:hAnsi="Microsoft Sans Serif" w:cs="Microsoft Sans Serif"/>
          <w:color w:val="000000" w:themeColor="text1"/>
        </w:rPr>
        <w:t xml:space="preserve"> by cancer. </w:t>
      </w:r>
    </w:p>
    <w:p w14:paraId="233180A0" w14:textId="3A7BB435" w:rsidR="007E62E7" w:rsidRPr="004B5D3F" w:rsidRDefault="007E62E7" w:rsidP="007E62E7">
      <w:pPr>
        <w:numPr>
          <w:ilvl w:val="0"/>
          <w:numId w:val="2"/>
        </w:numPr>
        <w:spacing w:after="120" w:line="280" w:lineRule="atLeast"/>
        <w:rPr>
          <w:rFonts w:ascii="Microsoft Sans Serif" w:eastAsia="Times New Roman" w:hAnsi="Microsoft Sans Serif" w:cs="Microsoft Sans Serif"/>
          <w:color w:val="000000" w:themeColor="text1"/>
        </w:rPr>
      </w:pPr>
      <w:r w:rsidRPr="004B5D3F">
        <w:rPr>
          <w:rFonts w:ascii="Microsoft Sans Serif" w:eastAsia="Times New Roman" w:hAnsi="Microsoft Sans Serif" w:cs="Microsoft Sans Serif"/>
          <w:color w:val="000000" w:themeColor="text1"/>
        </w:rPr>
        <w:t xml:space="preserve">Identifies or contacts members of high-risk or otherwise targeted groups such as members of minority populations, low-income populations, </w:t>
      </w:r>
      <w:r w:rsidR="004B5D3F" w:rsidRPr="004B5D3F">
        <w:rPr>
          <w:rFonts w:ascii="Microsoft Sans Serif" w:eastAsia="Times New Roman" w:hAnsi="Microsoft Sans Serif" w:cs="Microsoft Sans Serif"/>
          <w:color w:val="000000" w:themeColor="text1"/>
        </w:rPr>
        <w:t>elderly, pediatrics</w:t>
      </w:r>
      <w:r w:rsidR="006010FD">
        <w:rPr>
          <w:rFonts w:ascii="Microsoft Sans Serif" w:eastAsia="Times New Roman" w:hAnsi="Microsoft Sans Serif" w:cs="Microsoft Sans Serif"/>
          <w:color w:val="000000" w:themeColor="text1"/>
        </w:rPr>
        <w:t xml:space="preserve">. </w:t>
      </w:r>
      <w:r w:rsidRPr="004B5D3F">
        <w:rPr>
          <w:rFonts w:ascii="Microsoft Sans Serif" w:eastAsia="Times New Roman" w:hAnsi="Microsoft Sans Serif" w:cs="Microsoft Sans Serif"/>
          <w:color w:val="000000" w:themeColor="text1"/>
        </w:rPr>
        <w:t>Advise clients or community groups on issues related to navigating their cancer care</w:t>
      </w:r>
      <w:r w:rsidR="004B5D3F" w:rsidRPr="004B5D3F">
        <w:rPr>
          <w:rFonts w:ascii="Microsoft Sans Serif" w:eastAsia="Times New Roman" w:hAnsi="Microsoft Sans Serif" w:cs="Microsoft Sans Serif"/>
          <w:color w:val="000000" w:themeColor="text1"/>
        </w:rPr>
        <w:t>, managing their own chronic medical conditions</w:t>
      </w:r>
      <w:r w:rsidRPr="004B5D3F">
        <w:rPr>
          <w:rFonts w:ascii="Microsoft Sans Serif" w:eastAsia="Times New Roman" w:hAnsi="Microsoft Sans Serif" w:cs="Microsoft Sans Serif"/>
          <w:color w:val="000000" w:themeColor="text1"/>
        </w:rPr>
        <w:t xml:space="preserve"> as well as improving general health such as diet or exercise. </w:t>
      </w:r>
    </w:p>
    <w:p w14:paraId="3D202DE7" w14:textId="2EB720E4" w:rsidR="007E62E7" w:rsidRPr="004B5D3F" w:rsidRDefault="007E62E7" w:rsidP="007E62E7">
      <w:pPr>
        <w:pStyle w:val="ListParagraph"/>
        <w:numPr>
          <w:ilvl w:val="0"/>
          <w:numId w:val="2"/>
        </w:numPr>
        <w:spacing w:after="120" w:line="280" w:lineRule="atLeast"/>
        <w:rPr>
          <w:rFonts w:ascii="Microsoft Sans Serif" w:eastAsia="Times New Roman" w:hAnsi="Microsoft Sans Serif" w:cs="Microsoft Sans Serif"/>
          <w:color w:val="000000" w:themeColor="text1"/>
        </w:rPr>
      </w:pPr>
      <w:r w:rsidRPr="004B5D3F">
        <w:rPr>
          <w:rFonts w:ascii="Microsoft Sans Serif" w:eastAsia="Times New Roman" w:hAnsi="Microsoft Sans Serif" w:cs="Microsoft Sans Serif"/>
          <w:color w:val="000000" w:themeColor="text1"/>
        </w:rPr>
        <w:t xml:space="preserve">Develops a Cancer Support Community </w:t>
      </w:r>
      <w:r w:rsidR="006010FD">
        <w:rPr>
          <w:rFonts w:ascii="Microsoft Sans Serif" w:eastAsia="Times New Roman" w:hAnsi="Microsoft Sans Serif" w:cs="Microsoft Sans Serif"/>
          <w:color w:val="000000" w:themeColor="text1"/>
        </w:rPr>
        <w:t>at Indian Family Health Clinic at Great Falls, Inc.</w:t>
      </w:r>
      <w:r w:rsidRPr="004B5D3F">
        <w:rPr>
          <w:rFonts w:ascii="Microsoft Sans Serif" w:eastAsia="Times New Roman" w:hAnsi="Microsoft Sans Serif" w:cs="Microsoft Sans Serif"/>
          <w:color w:val="000000" w:themeColor="text1"/>
        </w:rPr>
        <w:t xml:space="preserve"> that is culturally comfortable for oncology clients to visit in Great Falls. This will serve as a resource center for people as well as a space for programs as they are implemented. </w:t>
      </w:r>
    </w:p>
    <w:p w14:paraId="168DBE1A" w14:textId="2351B934" w:rsidR="007E62E7" w:rsidRPr="004B5D3F" w:rsidRDefault="007E62E7" w:rsidP="007E62E7">
      <w:pPr>
        <w:numPr>
          <w:ilvl w:val="0"/>
          <w:numId w:val="2"/>
        </w:numPr>
        <w:rPr>
          <w:rFonts w:ascii="Microsoft Sans Serif" w:eastAsia="Times New Roman" w:hAnsi="Microsoft Sans Serif" w:cs="Microsoft Sans Serif"/>
          <w:color w:val="000000" w:themeColor="text1"/>
        </w:rPr>
      </w:pPr>
      <w:r w:rsidRPr="004B5D3F">
        <w:rPr>
          <w:rFonts w:ascii="Microsoft Sans Serif" w:eastAsia="Times New Roman" w:hAnsi="Microsoft Sans Serif" w:cs="Microsoft Sans Serif"/>
          <w:color w:val="000000" w:themeColor="text1"/>
        </w:rPr>
        <w:t xml:space="preserve">In partnership with Cancer Support Community, develop programs to assure a comprehensive provision of services is offered that includes support groups, educational programs, social events, cancer conferences and healthy lifestyle programs.  </w:t>
      </w:r>
    </w:p>
    <w:p w14:paraId="113AB2EC" w14:textId="77777777" w:rsidR="004B5D3F" w:rsidRPr="004B5D3F" w:rsidRDefault="004B5D3F" w:rsidP="004B5D3F">
      <w:pPr>
        <w:ind w:left="720"/>
        <w:rPr>
          <w:rFonts w:ascii="Microsoft Sans Serif" w:eastAsia="Times New Roman" w:hAnsi="Microsoft Sans Serif" w:cs="Microsoft Sans Serif"/>
          <w:color w:val="000000" w:themeColor="text1"/>
        </w:rPr>
      </w:pPr>
    </w:p>
    <w:p w14:paraId="7B57F311" w14:textId="61FB860D" w:rsidR="004B5D3F" w:rsidRPr="004B5D3F" w:rsidRDefault="004B5D3F" w:rsidP="004B5D3F">
      <w:pPr>
        <w:pStyle w:val="ListParagraph"/>
        <w:numPr>
          <w:ilvl w:val="0"/>
          <w:numId w:val="2"/>
        </w:numPr>
        <w:rPr>
          <w:rFonts w:ascii="Microsoft Sans Serif" w:hAnsi="Microsoft Sans Serif" w:cs="Microsoft Sans Serif"/>
          <w:color w:val="000000" w:themeColor="text1"/>
        </w:rPr>
      </w:pPr>
      <w:r w:rsidRPr="004B5D3F">
        <w:rPr>
          <w:rFonts w:ascii="Microsoft Sans Serif" w:hAnsi="Microsoft Sans Serif" w:cs="Microsoft Sans Serif"/>
          <w:color w:val="000000" w:themeColor="text1"/>
          <w:shd w:val="clear" w:color="auto" w:fill="FFFFFF"/>
        </w:rPr>
        <w:t xml:space="preserve">Empowers our clients, their families, and caregivers through supportive discussion and the delivery of high-quality cancer related information. </w:t>
      </w:r>
    </w:p>
    <w:p w14:paraId="7814CAFC" w14:textId="77777777" w:rsidR="004B5D3F" w:rsidRPr="004B5D3F" w:rsidRDefault="004B5D3F" w:rsidP="004B5D3F">
      <w:pPr>
        <w:pStyle w:val="ListParagraph"/>
        <w:rPr>
          <w:rFonts w:ascii="Microsoft Sans Serif" w:hAnsi="Microsoft Sans Serif" w:cs="Microsoft Sans Serif"/>
          <w:color w:val="000000" w:themeColor="text1"/>
          <w:shd w:val="clear" w:color="auto" w:fill="FFFFFF"/>
        </w:rPr>
      </w:pPr>
    </w:p>
    <w:p w14:paraId="50BC1078" w14:textId="77777777" w:rsidR="004B5D3F" w:rsidRPr="004B5D3F" w:rsidRDefault="004B5D3F" w:rsidP="004B5D3F">
      <w:pPr>
        <w:pStyle w:val="ListParagraph"/>
        <w:numPr>
          <w:ilvl w:val="0"/>
          <w:numId w:val="2"/>
        </w:numPr>
        <w:rPr>
          <w:rFonts w:ascii="Microsoft Sans Serif" w:hAnsi="Microsoft Sans Serif" w:cs="Microsoft Sans Serif"/>
          <w:color w:val="000000" w:themeColor="text1"/>
        </w:rPr>
      </w:pPr>
      <w:r w:rsidRPr="004B5D3F">
        <w:rPr>
          <w:rFonts w:ascii="Microsoft Sans Serif" w:hAnsi="Microsoft Sans Serif" w:cs="Microsoft Sans Serif"/>
          <w:color w:val="000000" w:themeColor="text1"/>
          <w:shd w:val="clear" w:color="auto" w:fill="FFFFFF"/>
        </w:rPr>
        <w:t xml:space="preserve">Conducts an evaluation of stated and implied needs to further enhance the individual’s ability to increase decision making and self-efficacy. </w:t>
      </w:r>
    </w:p>
    <w:p w14:paraId="59D0AD39" w14:textId="77777777" w:rsidR="004B5D3F" w:rsidRPr="004B5D3F" w:rsidRDefault="004B5D3F" w:rsidP="004B5D3F">
      <w:pPr>
        <w:pStyle w:val="ListParagraph"/>
        <w:rPr>
          <w:rFonts w:ascii="Microsoft Sans Serif" w:hAnsi="Microsoft Sans Serif" w:cs="Microsoft Sans Serif"/>
          <w:color w:val="000000" w:themeColor="text1"/>
          <w:shd w:val="clear" w:color="auto" w:fill="FFFFFF"/>
        </w:rPr>
      </w:pPr>
    </w:p>
    <w:p w14:paraId="3592578C" w14:textId="392EBF75" w:rsidR="004B5D3F" w:rsidRPr="004B5D3F" w:rsidRDefault="006010FD" w:rsidP="004B5D3F">
      <w:pPr>
        <w:pStyle w:val="ListParagraph"/>
        <w:numPr>
          <w:ilvl w:val="0"/>
          <w:numId w:val="2"/>
        </w:numPr>
        <w:rPr>
          <w:rFonts w:ascii="Microsoft Sans Serif" w:hAnsi="Microsoft Sans Serif" w:cs="Microsoft Sans Serif"/>
          <w:color w:val="000000" w:themeColor="text1"/>
        </w:rPr>
      </w:pPr>
      <w:r>
        <w:rPr>
          <w:rFonts w:ascii="Microsoft Sans Serif" w:hAnsi="Microsoft Sans Serif" w:cs="Microsoft Sans Serif"/>
          <w:color w:val="000000" w:themeColor="text1"/>
          <w:shd w:val="clear" w:color="auto" w:fill="FFFFFF"/>
        </w:rPr>
        <w:t>Conducts distress screening utilizing Cancer Support Source™ (CSS) to identify</w:t>
      </w:r>
      <w:r w:rsidR="004B5D3F" w:rsidRPr="004B5D3F">
        <w:rPr>
          <w:rFonts w:ascii="Microsoft Sans Serif" w:hAnsi="Microsoft Sans Serif" w:cs="Microsoft Sans Serif"/>
          <w:color w:val="000000" w:themeColor="text1"/>
          <w:shd w:val="clear" w:color="auto" w:fill="FFFFFF"/>
        </w:rPr>
        <w:t xml:space="preserve"> psycho-social </w:t>
      </w:r>
      <w:r>
        <w:rPr>
          <w:rFonts w:ascii="Microsoft Sans Serif" w:hAnsi="Microsoft Sans Serif" w:cs="Microsoft Sans Serif"/>
          <w:color w:val="000000" w:themeColor="text1"/>
          <w:shd w:val="clear" w:color="auto" w:fill="FFFFFF"/>
        </w:rPr>
        <w:t>di</w:t>
      </w:r>
      <w:r w:rsidR="004B5D3F" w:rsidRPr="004B5D3F">
        <w:rPr>
          <w:rFonts w:ascii="Microsoft Sans Serif" w:hAnsi="Microsoft Sans Serif" w:cs="Microsoft Sans Serif"/>
          <w:color w:val="000000" w:themeColor="text1"/>
          <w:shd w:val="clear" w:color="auto" w:fill="FFFFFF"/>
        </w:rPr>
        <w:t>stress</w:t>
      </w:r>
      <w:r>
        <w:rPr>
          <w:rFonts w:ascii="Microsoft Sans Serif" w:hAnsi="Microsoft Sans Serif" w:cs="Microsoft Sans Serif"/>
          <w:color w:val="000000" w:themeColor="text1"/>
          <w:shd w:val="clear" w:color="auto" w:fill="FFFFFF"/>
        </w:rPr>
        <w:t xml:space="preserve">, connect to appropriate services, </w:t>
      </w:r>
      <w:r w:rsidR="004B5D3F" w:rsidRPr="004B5D3F">
        <w:rPr>
          <w:rFonts w:ascii="Microsoft Sans Serif" w:hAnsi="Microsoft Sans Serif" w:cs="Microsoft Sans Serif"/>
          <w:color w:val="000000" w:themeColor="text1"/>
          <w:shd w:val="clear" w:color="auto" w:fill="FFFFFF"/>
        </w:rPr>
        <w:t>and addresses opportunities for improving emotional needs throughout the cancer journey. </w:t>
      </w:r>
    </w:p>
    <w:p w14:paraId="4A3568A8" w14:textId="77777777" w:rsidR="004B5D3F" w:rsidRPr="004B5D3F" w:rsidRDefault="004B5D3F" w:rsidP="004B5D3F">
      <w:pPr>
        <w:pStyle w:val="ListParagraph"/>
        <w:rPr>
          <w:rFonts w:ascii="Microsoft Sans Serif" w:hAnsi="Microsoft Sans Serif" w:cs="Microsoft Sans Serif"/>
          <w:color w:val="000000" w:themeColor="text1"/>
        </w:rPr>
      </w:pPr>
    </w:p>
    <w:p w14:paraId="7DFCC3DA" w14:textId="01AEC10E" w:rsidR="004B5D3F" w:rsidRDefault="004B5D3F" w:rsidP="004B5D3F">
      <w:pPr>
        <w:pStyle w:val="ListParagraph"/>
        <w:numPr>
          <w:ilvl w:val="0"/>
          <w:numId w:val="2"/>
        </w:numPr>
        <w:rPr>
          <w:rFonts w:ascii="Microsoft Sans Serif" w:hAnsi="Microsoft Sans Serif" w:cs="Microsoft Sans Serif"/>
          <w:color w:val="000000" w:themeColor="text1"/>
        </w:rPr>
      </w:pPr>
      <w:r w:rsidRPr="004B5D3F">
        <w:rPr>
          <w:rFonts w:ascii="Microsoft Sans Serif" w:hAnsi="Microsoft Sans Serif" w:cs="Microsoft Sans Serif"/>
          <w:color w:val="000000" w:themeColor="text1"/>
        </w:rPr>
        <w:t xml:space="preserve">Participates in </w:t>
      </w:r>
      <w:r w:rsidR="006010FD">
        <w:rPr>
          <w:rFonts w:ascii="Microsoft Sans Serif" w:hAnsi="Microsoft Sans Serif" w:cs="Microsoft Sans Serif"/>
          <w:color w:val="000000" w:themeColor="text1"/>
        </w:rPr>
        <w:t xml:space="preserve">Cancer Support Community orientation, </w:t>
      </w:r>
      <w:r w:rsidRPr="004B5D3F">
        <w:rPr>
          <w:rFonts w:ascii="Microsoft Sans Serif" w:hAnsi="Microsoft Sans Serif" w:cs="Microsoft Sans Serif"/>
          <w:color w:val="000000" w:themeColor="text1"/>
        </w:rPr>
        <w:t xml:space="preserve">related educational in-services, webinars, </w:t>
      </w:r>
      <w:proofErr w:type="gramStart"/>
      <w:r w:rsidRPr="004B5D3F">
        <w:rPr>
          <w:rFonts w:ascii="Microsoft Sans Serif" w:hAnsi="Microsoft Sans Serif" w:cs="Microsoft Sans Serif"/>
          <w:color w:val="000000" w:themeColor="text1"/>
        </w:rPr>
        <w:t>conferences</w:t>
      </w:r>
      <w:proofErr w:type="gramEnd"/>
      <w:r w:rsidRPr="004B5D3F">
        <w:rPr>
          <w:rFonts w:ascii="Microsoft Sans Serif" w:hAnsi="Microsoft Sans Serif" w:cs="Microsoft Sans Serif"/>
          <w:color w:val="000000" w:themeColor="text1"/>
        </w:rPr>
        <w:t xml:space="preserve"> and other educational platforms. </w:t>
      </w:r>
    </w:p>
    <w:p w14:paraId="75E4DD59" w14:textId="77777777" w:rsidR="006010FD" w:rsidRPr="006010FD" w:rsidRDefault="006010FD" w:rsidP="006010FD">
      <w:pPr>
        <w:pStyle w:val="ListParagraph"/>
        <w:rPr>
          <w:rFonts w:ascii="Microsoft Sans Serif" w:hAnsi="Microsoft Sans Serif" w:cs="Microsoft Sans Serif"/>
          <w:color w:val="000000" w:themeColor="text1"/>
        </w:rPr>
      </w:pPr>
    </w:p>
    <w:p w14:paraId="2830DEEC" w14:textId="234A8719" w:rsidR="006010FD" w:rsidRPr="004B5D3F" w:rsidRDefault="006010FD" w:rsidP="004B5D3F">
      <w:pPr>
        <w:pStyle w:val="ListParagraph"/>
        <w:numPr>
          <w:ilvl w:val="0"/>
          <w:numId w:val="2"/>
        </w:numPr>
        <w:rPr>
          <w:rFonts w:ascii="Microsoft Sans Serif" w:hAnsi="Microsoft Sans Serif" w:cs="Microsoft Sans Serif"/>
          <w:color w:val="000000" w:themeColor="text1"/>
        </w:rPr>
      </w:pPr>
      <w:r>
        <w:rPr>
          <w:rFonts w:ascii="Microsoft Sans Serif" w:hAnsi="Microsoft Sans Serif" w:cs="Microsoft Sans Serif"/>
          <w:color w:val="000000" w:themeColor="text1"/>
        </w:rPr>
        <w:t>Collects and submits quarterly program data to Cancer Support Community through ADAPT (Affiliate Data and Performance Tracking) system.</w:t>
      </w:r>
    </w:p>
    <w:p w14:paraId="56C2B459" w14:textId="77777777" w:rsidR="007E62E7" w:rsidRPr="004B5D3F" w:rsidRDefault="007E62E7" w:rsidP="007E62E7">
      <w:pPr>
        <w:ind w:left="720"/>
        <w:rPr>
          <w:rFonts w:ascii="Microsoft Sans Serif" w:hAnsi="Microsoft Sans Serif" w:cs="Microsoft Sans Serif"/>
          <w:color w:val="000000" w:themeColor="text1"/>
        </w:rPr>
      </w:pPr>
    </w:p>
    <w:p w14:paraId="068DB06C" w14:textId="1E7DD2E1" w:rsidR="007E62E7" w:rsidRPr="004B5D3F" w:rsidRDefault="007E62E7" w:rsidP="007E62E7">
      <w:pPr>
        <w:numPr>
          <w:ilvl w:val="0"/>
          <w:numId w:val="2"/>
        </w:numPr>
        <w:spacing w:after="120" w:line="280" w:lineRule="atLeast"/>
        <w:rPr>
          <w:rFonts w:ascii="Microsoft Sans Serif" w:eastAsia="Times New Roman" w:hAnsi="Microsoft Sans Serif" w:cs="Microsoft Sans Serif"/>
          <w:color w:val="000000" w:themeColor="text1"/>
        </w:rPr>
      </w:pPr>
      <w:r w:rsidRPr="004B5D3F">
        <w:rPr>
          <w:rFonts w:ascii="Microsoft Sans Serif" w:eastAsia="Times New Roman" w:hAnsi="Microsoft Sans Serif" w:cs="Microsoft Sans Serif"/>
          <w:color w:val="000000" w:themeColor="text1"/>
        </w:rPr>
        <w:t xml:space="preserve">Attends community meetings or health fairs to understand community issues or to build </w:t>
      </w:r>
      <w:r w:rsidRPr="004B5D3F">
        <w:rPr>
          <w:rFonts w:ascii="Microsoft Sans Serif" w:eastAsia="Times New Roman" w:hAnsi="Microsoft Sans Serif" w:cs="Microsoft Sans Serif"/>
          <w:color w:val="000000" w:themeColor="text1"/>
        </w:rPr>
        <w:br/>
        <w:t xml:space="preserve">relationships with community members. Distributes flyers, brochures, or other informational or educational documents to inform members of a targeted community. Collects information from </w:t>
      </w:r>
      <w:r w:rsidRPr="004B5D3F">
        <w:rPr>
          <w:rFonts w:ascii="Microsoft Sans Serif" w:eastAsia="Times New Roman" w:hAnsi="Microsoft Sans Serif" w:cs="Microsoft Sans Serif"/>
          <w:color w:val="000000" w:themeColor="text1"/>
        </w:rPr>
        <w:lastRenderedPageBreak/>
        <w:t>individuals to compile vital statistics about the general health of community members</w:t>
      </w:r>
      <w:r w:rsidR="004B5D3F" w:rsidRPr="004B5D3F">
        <w:rPr>
          <w:rFonts w:ascii="Microsoft Sans Serif" w:eastAsia="Times New Roman" w:hAnsi="Microsoft Sans Serif" w:cs="Microsoft Sans Serif"/>
          <w:color w:val="000000" w:themeColor="text1"/>
        </w:rPr>
        <w:t xml:space="preserve"> </w:t>
      </w:r>
      <w:r w:rsidR="004B5D3F" w:rsidRPr="004B5D3F">
        <w:rPr>
          <w:rFonts w:ascii="Microsoft Sans Serif" w:hAnsi="Microsoft Sans Serif" w:cs="Microsoft Sans Serif"/>
          <w:color w:val="000000" w:themeColor="text1"/>
        </w:rPr>
        <w:t>affected by cancer.</w:t>
      </w:r>
    </w:p>
    <w:p w14:paraId="04B5DCE8" w14:textId="555CE268" w:rsidR="007E62E7" w:rsidRPr="004B5D3F" w:rsidRDefault="007E62E7" w:rsidP="007E62E7">
      <w:pPr>
        <w:numPr>
          <w:ilvl w:val="0"/>
          <w:numId w:val="2"/>
        </w:numPr>
        <w:spacing w:after="120" w:line="280" w:lineRule="atLeast"/>
        <w:rPr>
          <w:rFonts w:ascii="Microsoft Sans Serif" w:eastAsia="Times New Roman" w:hAnsi="Microsoft Sans Serif" w:cs="Microsoft Sans Serif"/>
          <w:color w:val="000000" w:themeColor="text1"/>
        </w:rPr>
      </w:pPr>
      <w:r w:rsidRPr="004B5D3F">
        <w:rPr>
          <w:rFonts w:ascii="Microsoft Sans Serif" w:eastAsia="Times New Roman" w:hAnsi="Microsoft Sans Serif" w:cs="Microsoft Sans Serif"/>
          <w:color w:val="000000" w:themeColor="text1"/>
        </w:rPr>
        <w:t>Advises clients or community groups on issues related to risk prevention (</w:t>
      </w:r>
      <w:r w:rsidR="004B5D3F" w:rsidRPr="004B5D3F">
        <w:rPr>
          <w:rFonts w:ascii="Microsoft Sans Serif" w:eastAsia="Times New Roman" w:hAnsi="Microsoft Sans Serif" w:cs="Microsoft Sans Serif"/>
          <w:color w:val="000000" w:themeColor="text1"/>
        </w:rPr>
        <w:t>i.e.,</w:t>
      </w:r>
      <w:r w:rsidRPr="004B5D3F">
        <w:rPr>
          <w:rFonts w:ascii="Microsoft Sans Serif" w:eastAsia="Times New Roman" w:hAnsi="Microsoft Sans Serif" w:cs="Microsoft Sans Serif"/>
          <w:color w:val="000000" w:themeColor="text1"/>
        </w:rPr>
        <w:t xml:space="preserve"> HIV), diagnostic screenings such as breast cancer screening, pap smears, glaucoma tests, or diabetes screenings. Performs basic diagnostic procedures such as blood pressure screening, breast cancer screening, or communicable disease screening. </w:t>
      </w:r>
    </w:p>
    <w:p w14:paraId="0151D8FB" w14:textId="7D0C21EE" w:rsidR="004B5D3F" w:rsidRPr="004B5D3F" w:rsidRDefault="004B5D3F" w:rsidP="004B5D3F">
      <w:pPr>
        <w:numPr>
          <w:ilvl w:val="0"/>
          <w:numId w:val="2"/>
        </w:numPr>
        <w:spacing w:after="120" w:line="280" w:lineRule="atLeast"/>
        <w:rPr>
          <w:rFonts w:ascii="Arial" w:hAnsi="Arial" w:cs="Arial"/>
          <w:color w:val="000000" w:themeColor="text1"/>
        </w:rPr>
      </w:pPr>
      <w:r w:rsidRPr="004B5D3F">
        <w:rPr>
          <w:rFonts w:ascii="Microsoft Sans Serif" w:hAnsi="Microsoft Sans Serif" w:cs="Microsoft Sans Serif"/>
          <w:color w:val="000000" w:themeColor="text1"/>
        </w:rPr>
        <w:t>Assist</w:t>
      </w:r>
      <w:r w:rsidR="006010FD">
        <w:rPr>
          <w:rFonts w:ascii="Microsoft Sans Serif" w:hAnsi="Microsoft Sans Serif" w:cs="Microsoft Sans Serif"/>
          <w:color w:val="000000" w:themeColor="text1"/>
        </w:rPr>
        <w:t>s</w:t>
      </w:r>
      <w:r w:rsidRPr="004B5D3F">
        <w:rPr>
          <w:rFonts w:ascii="Microsoft Sans Serif" w:hAnsi="Microsoft Sans Serif" w:cs="Microsoft Sans Serif"/>
          <w:color w:val="000000" w:themeColor="text1"/>
        </w:rPr>
        <w:t xml:space="preserve"> clients with scheduling and completing basic diagnostic procedures such as blood pressure screening, breast cancer screening, or communicable disease screening. </w:t>
      </w:r>
      <w:r w:rsidRPr="004B5D3F">
        <w:rPr>
          <w:rFonts w:ascii="Arial" w:hAnsi="Arial" w:cs="Arial"/>
          <w:color w:val="000000" w:themeColor="text1"/>
        </w:rPr>
        <w:t> </w:t>
      </w:r>
    </w:p>
    <w:p w14:paraId="4FE85033" w14:textId="557EB0E1" w:rsidR="007E62E7" w:rsidRPr="004B5D3F" w:rsidRDefault="007E62E7" w:rsidP="007E62E7">
      <w:pPr>
        <w:numPr>
          <w:ilvl w:val="0"/>
          <w:numId w:val="2"/>
        </w:numPr>
        <w:spacing w:after="120" w:line="280" w:lineRule="atLeast"/>
        <w:rPr>
          <w:rFonts w:ascii="Microsoft Sans Serif" w:eastAsia="Times New Roman" w:hAnsi="Microsoft Sans Serif" w:cs="Microsoft Sans Serif"/>
          <w:color w:val="000000" w:themeColor="text1"/>
        </w:rPr>
      </w:pPr>
      <w:r w:rsidRPr="004B5D3F">
        <w:rPr>
          <w:rFonts w:ascii="Microsoft Sans Serif" w:eastAsia="Times New Roman" w:hAnsi="Microsoft Sans Serif" w:cs="Microsoft Sans Serif"/>
          <w:color w:val="000000" w:themeColor="text1"/>
        </w:rPr>
        <w:t xml:space="preserve">Conducts </w:t>
      </w:r>
      <w:r w:rsidR="004B5D3F" w:rsidRPr="004B5D3F">
        <w:rPr>
          <w:rFonts w:ascii="Microsoft Sans Serif" w:hAnsi="Microsoft Sans Serif" w:cs="Microsoft Sans Serif"/>
          <w:color w:val="000000" w:themeColor="text1"/>
        </w:rPr>
        <w:t xml:space="preserve">annual and as needed </w:t>
      </w:r>
      <w:r w:rsidRPr="004B5D3F">
        <w:rPr>
          <w:rFonts w:ascii="Microsoft Sans Serif" w:eastAsia="Times New Roman" w:hAnsi="Microsoft Sans Serif" w:cs="Microsoft Sans Serif"/>
          <w:color w:val="000000" w:themeColor="text1"/>
        </w:rPr>
        <w:t xml:space="preserve">home visits for people with cancer </w:t>
      </w:r>
      <w:r w:rsidR="004B5D3F" w:rsidRPr="004B5D3F">
        <w:rPr>
          <w:rFonts w:ascii="Microsoft Sans Serif" w:hAnsi="Microsoft Sans Serif" w:cs="Microsoft Sans Serif"/>
          <w:color w:val="000000" w:themeColor="text1"/>
        </w:rPr>
        <w:t xml:space="preserve">to further assess and identify specific individualized needs. </w:t>
      </w:r>
    </w:p>
    <w:p w14:paraId="19761D92" w14:textId="66DC5445" w:rsidR="004B5D3F" w:rsidRPr="006010FD" w:rsidRDefault="007E62E7" w:rsidP="006010FD">
      <w:pPr>
        <w:numPr>
          <w:ilvl w:val="0"/>
          <w:numId w:val="2"/>
        </w:numPr>
        <w:spacing w:after="120" w:line="280" w:lineRule="atLeast"/>
        <w:rPr>
          <w:rFonts w:ascii="Microsoft Sans Serif" w:eastAsia="Times New Roman" w:hAnsi="Microsoft Sans Serif" w:cs="Microsoft Sans Serif"/>
          <w:color w:val="000000" w:themeColor="text1"/>
        </w:rPr>
      </w:pPr>
      <w:r w:rsidRPr="004B5D3F">
        <w:rPr>
          <w:rFonts w:ascii="Microsoft Sans Serif" w:eastAsia="Times New Roman" w:hAnsi="Microsoft Sans Serif" w:cs="Microsoft Sans Serif"/>
          <w:color w:val="000000" w:themeColor="text1"/>
        </w:rPr>
        <w:t>Transports or accompanies clients to scheduled health appointments or referral sites</w:t>
      </w:r>
      <w:r w:rsidR="006010FD">
        <w:rPr>
          <w:rFonts w:ascii="Microsoft Sans Serif" w:eastAsia="Times New Roman" w:hAnsi="Microsoft Sans Serif" w:cs="Microsoft Sans Serif"/>
          <w:color w:val="000000" w:themeColor="text1"/>
        </w:rPr>
        <w:t xml:space="preserve"> and/or </w:t>
      </w:r>
      <w:r w:rsidR="006010FD">
        <w:rPr>
          <w:rFonts w:ascii="Microsoft Sans Serif" w:hAnsi="Microsoft Sans Serif" w:cs="Microsoft Sans Serif"/>
          <w:color w:val="000000" w:themeColor="text1"/>
        </w:rPr>
        <w:t>a</w:t>
      </w:r>
      <w:r w:rsidR="004B5D3F" w:rsidRPr="006010FD">
        <w:rPr>
          <w:rFonts w:ascii="Microsoft Sans Serif" w:hAnsi="Microsoft Sans Serif" w:cs="Microsoft Sans Serif"/>
          <w:color w:val="000000" w:themeColor="text1"/>
        </w:rPr>
        <w:t>ssist</w:t>
      </w:r>
      <w:r w:rsidR="006010FD" w:rsidRPr="006010FD">
        <w:rPr>
          <w:rFonts w:ascii="Microsoft Sans Serif" w:hAnsi="Microsoft Sans Serif" w:cs="Microsoft Sans Serif"/>
          <w:color w:val="000000" w:themeColor="text1"/>
        </w:rPr>
        <w:t>s</w:t>
      </w:r>
      <w:r w:rsidR="004B5D3F" w:rsidRPr="006010FD">
        <w:rPr>
          <w:rFonts w:ascii="Microsoft Sans Serif" w:hAnsi="Microsoft Sans Serif" w:cs="Microsoft Sans Serif"/>
          <w:color w:val="000000" w:themeColor="text1"/>
        </w:rPr>
        <w:t xml:space="preserve"> patient with identifying and securing a support person such as close friend or family who can accompany the client to scheduled health appointments or other related sites. </w:t>
      </w:r>
    </w:p>
    <w:p w14:paraId="6975A13B" w14:textId="2D99D5E0" w:rsidR="004B5D3F" w:rsidRPr="004B5D3F" w:rsidRDefault="004B5D3F" w:rsidP="004B5D3F">
      <w:pPr>
        <w:numPr>
          <w:ilvl w:val="0"/>
          <w:numId w:val="2"/>
        </w:numPr>
        <w:spacing w:after="120" w:line="280" w:lineRule="atLeast"/>
        <w:rPr>
          <w:rFonts w:ascii="Arial" w:hAnsi="Arial" w:cs="Arial"/>
          <w:color w:val="000000" w:themeColor="text1"/>
        </w:rPr>
      </w:pPr>
      <w:r w:rsidRPr="004B5D3F">
        <w:rPr>
          <w:rFonts w:ascii="Microsoft Sans Serif" w:hAnsi="Microsoft Sans Serif" w:cs="Microsoft Sans Serif"/>
          <w:color w:val="000000" w:themeColor="text1"/>
        </w:rPr>
        <w:t>Advocates for individual or cancer community health needs with government agencies and/or health service providers. </w:t>
      </w:r>
      <w:r w:rsidRPr="004B5D3F">
        <w:rPr>
          <w:rFonts w:ascii="Arial" w:hAnsi="Arial" w:cs="Arial"/>
          <w:color w:val="000000" w:themeColor="text1"/>
        </w:rPr>
        <w:t xml:space="preserve"> </w:t>
      </w:r>
    </w:p>
    <w:p w14:paraId="67BEF977" w14:textId="6269CA53" w:rsidR="007E62E7" w:rsidRPr="004B5D3F" w:rsidRDefault="007E62E7" w:rsidP="007E62E7">
      <w:pPr>
        <w:numPr>
          <w:ilvl w:val="0"/>
          <w:numId w:val="2"/>
        </w:numPr>
        <w:spacing w:after="120" w:line="280" w:lineRule="atLeast"/>
        <w:rPr>
          <w:rFonts w:ascii="Microsoft Sans Serif" w:eastAsia="Times New Roman" w:hAnsi="Microsoft Sans Serif" w:cs="Microsoft Sans Serif"/>
          <w:color w:val="000000" w:themeColor="text1"/>
        </w:rPr>
      </w:pPr>
      <w:r w:rsidRPr="004B5D3F">
        <w:rPr>
          <w:rFonts w:ascii="Microsoft Sans Serif" w:eastAsia="Times New Roman" w:hAnsi="Microsoft Sans Serif" w:cs="Microsoft Sans Serif"/>
          <w:color w:val="000000" w:themeColor="text1"/>
        </w:rPr>
        <w:t xml:space="preserve">Assists families to apply for social services including Medicaid or Women, Infants, and Children (WIC), disability. Interprets, translates, or provides cultural mediation related to health services or information for community members. </w:t>
      </w:r>
    </w:p>
    <w:p w14:paraId="24753ADA" w14:textId="77777777" w:rsidR="007E62E7" w:rsidRPr="004B5D3F" w:rsidRDefault="007E62E7" w:rsidP="007E62E7">
      <w:pPr>
        <w:keepNext/>
        <w:spacing w:line="600" w:lineRule="atLeast"/>
        <w:rPr>
          <w:rFonts w:ascii="Microsoft Sans Serif" w:hAnsi="Microsoft Sans Serif" w:cs="Microsoft Sans Serif"/>
          <w:b/>
          <w:bCs/>
          <w:color w:val="000000" w:themeColor="text1"/>
          <w:sz w:val="54"/>
          <w:szCs w:val="54"/>
        </w:rPr>
      </w:pPr>
      <w:r w:rsidRPr="004B5D3F">
        <w:rPr>
          <w:rFonts w:ascii="Microsoft Sans Serif" w:hAnsi="Microsoft Sans Serif" w:cs="Microsoft Sans Serif"/>
          <w:b/>
          <w:bCs/>
          <w:i/>
          <w:iCs/>
          <w:color w:val="000000" w:themeColor="text1"/>
        </w:rPr>
        <w:t xml:space="preserve">Required Skills/Abilities: </w:t>
      </w:r>
    </w:p>
    <w:p w14:paraId="405F70E5" w14:textId="77777777" w:rsidR="007E62E7" w:rsidRPr="00432ACE" w:rsidRDefault="007E62E7" w:rsidP="00432ACE">
      <w:pPr>
        <w:numPr>
          <w:ilvl w:val="0"/>
          <w:numId w:val="2"/>
        </w:numPr>
        <w:spacing w:line="280" w:lineRule="atLeast"/>
        <w:rPr>
          <w:rFonts w:ascii="Microsoft Sans Serif" w:hAnsi="Microsoft Sans Serif" w:cs="Microsoft Sans Serif"/>
          <w:color w:val="000000" w:themeColor="text1"/>
        </w:rPr>
      </w:pPr>
      <w:r w:rsidRPr="00432ACE">
        <w:rPr>
          <w:rFonts w:ascii="Microsoft Sans Serif" w:hAnsi="Microsoft Sans Serif" w:cs="Microsoft Sans Serif"/>
          <w:color w:val="000000" w:themeColor="text1"/>
        </w:rPr>
        <w:t xml:space="preserve">Knowledge of community health resources. </w:t>
      </w:r>
    </w:p>
    <w:p w14:paraId="287AE7C5" w14:textId="77777777" w:rsidR="007E62E7" w:rsidRPr="00432ACE" w:rsidRDefault="007E62E7" w:rsidP="00432ACE">
      <w:pPr>
        <w:numPr>
          <w:ilvl w:val="0"/>
          <w:numId w:val="2"/>
        </w:numPr>
        <w:spacing w:line="280" w:lineRule="atLeast"/>
        <w:rPr>
          <w:rFonts w:ascii="Microsoft Sans Serif" w:hAnsi="Microsoft Sans Serif" w:cs="Microsoft Sans Serif"/>
          <w:color w:val="000000" w:themeColor="text1"/>
        </w:rPr>
      </w:pPr>
      <w:r w:rsidRPr="00432ACE">
        <w:rPr>
          <w:rFonts w:ascii="Microsoft Sans Serif" w:hAnsi="Microsoft Sans Serif" w:cs="Microsoft Sans Serif"/>
          <w:color w:val="000000" w:themeColor="text1"/>
        </w:rPr>
        <w:t xml:space="preserve">Understanding of general medical terminology and basic medical procedures. </w:t>
      </w:r>
    </w:p>
    <w:p w14:paraId="0E1A3D99" w14:textId="77777777" w:rsidR="007E62E7" w:rsidRPr="00432ACE" w:rsidRDefault="007E62E7" w:rsidP="00432ACE">
      <w:pPr>
        <w:numPr>
          <w:ilvl w:val="0"/>
          <w:numId w:val="2"/>
        </w:numPr>
        <w:spacing w:line="280" w:lineRule="atLeast"/>
        <w:rPr>
          <w:rFonts w:ascii="Microsoft Sans Serif" w:hAnsi="Microsoft Sans Serif" w:cs="Microsoft Sans Serif"/>
          <w:color w:val="000000" w:themeColor="text1"/>
        </w:rPr>
      </w:pPr>
      <w:r w:rsidRPr="00432ACE">
        <w:rPr>
          <w:rFonts w:ascii="Microsoft Sans Serif" w:hAnsi="Microsoft Sans Serif" w:cs="Microsoft Sans Serif"/>
          <w:color w:val="000000" w:themeColor="text1"/>
        </w:rPr>
        <w:t xml:space="preserve">Ability to effectively communicate with a diverse population and establish trust. </w:t>
      </w:r>
    </w:p>
    <w:p w14:paraId="1FB9BF92" w14:textId="77777777" w:rsidR="007E62E7" w:rsidRPr="00432ACE" w:rsidRDefault="007E62E7" w:rsidP="00432ACE">
      <w:pPr>
        <w:numPr>
          <w:ilvl w:val="0"/>
          <w:numId w:val="2"/>
        </w:numPr>
        <w:spacing w:line="280" w:lineRule="atLeast"/>
        <w:rPr>
          <w:rFonts w:ascii="Microsoft Sans Serif" w:hAnsi="Microsoft Sans Serif" w:cs="Microsoft Sans Serif"/>
          <w:color w:val="000000" w:themeColor="text1"/>
        </w:rPr>
      </w:pPr>
      <w:r w:rsidRPr="00432ACE">
        <w:rPr>
          <w:rFonts w:ascii="Microsoft Sans Serif" w:hAnsi="Microsoft Sans Serif" w:cs="Microsoft Sans Serif"/>
          <w:color w:val="000000" w:themeColor="text1"/>
        </w:rPr>
        <w:t xml:space="preserve">Effective active listening skills and social perceptiveness. </w:t>
      </w:r>
    </w:p>
    <w:p w14:paraId="33F7053A" w14:textId="77777777" w:rsidR="007E62E7" w:rsidRPr="00432ACE" w:rsidRDefault="007E62E7" w:rsidP="00432ACE">
      <w:pPr>
        <w:numPr>
          <w:ilvl w:val="0"/>
          <w:numId w:val="2"/>
        </w:numPr>
        <w:spacing w:line="280" w:lineRule="atLeast"/>
        <w:rPr>
          <w:rFonts w:ascii="Microsoft Sans Serif" w:hAnsi="Microsoft Sans Serif" w:cs="Microsoft Sans Serif"/>
          <w:color w:val="000000" w:themeColor="text1"/>
        </w:rPr>
      </w:pPr>
      <w:r w:rsidRPr="00432ACE">
        <w:rPr>
          <w:rFonts w:ascii="Microsoft Sans Serif" w:hAnsi="Microsoft Sans Serif" w:cs="Microsoft Sans Serif"/>
          <w:color w:val="000000" w:themeColor="text1"/>
        </w:rPr>
        <w:t xml:space="preserve">Demonstrated experience planning, organizing, scheduling reports, and program development. </w:t>
      </w:r>
    </w:p>
    <w:p w14:paraId="26905CF6" w14:textId="77777777" w:rsidR="007E62E7" w:rsidRPr="00432ACE" w:rsidRDefault="007E62E7" w:rsidP="00432ACE">
      <w:pPr>
        <w:numPr>
          <w:ilvl w:val="0"/>
          <w:numId w:val="2"/>
        </w:numPr>
        <w:spacing w:line="280" w:lineRule="atLeast"/>
        <w:rPr>
          <w:rFonts w:ascii="Microsoft Sans Serif" w:hAnsi="Microsoft Sans Serif" w:cs="Microsoft Sans Serif"/>
          <w:color w:val="000000" w:themeColor="text1"/>
        </w:rPr>
      </w:pPr>
      <w:r w:rsidRPr="00432ACE">
        <w:rPr>
          <w:rFonts w:ascii="Microsoft Sans Serif" w:hAnsi="Microsoft Sans Serif" w:cs="Microsoft Sans Serif"/>
          <w:color w:val="000000" w:themeColor="text1"/>
        </w:rPr>
        <w:t xml:space="preserve">Advanced skill and ability in public speaking and promoting effective public relations strategies. </w:t>
      </w:r>
    </w:p>
    <w:p w14:paraId="0B4B0982" w14:textId="77777777" w:rsidR="007E62E7" w:rsidRPr="00432ACE" w:rsidRDefault="007E62E7" w:rsidP="00432ACE">
      <w:pPr>
        <w:numPr>
          <w:ilvl w:val="0"/>
          <w:numId w:val="2"/>
        </w:numPr>
        <w:spacing w:line="280" w:lineRule="atLeast"/>
        <w:rPr>
          <w:rFonts w:ascii="Microsoft Sans Serif" w:hAnsi="Microsoft Sans Serif" w:cs="Microsoft Sans Serif"/>
          <w:color w:val="000000" w:themeColor="text1"/>
        </w:rPr>
      </w:pPr>
      <w:r w:rsidRPr="00432ACE">
        <w:rPr>
          <w:rFonts w:ascii="Microsoft Sans Serif" w:hAnsi="Microsoft Sans Serif" w:cs="Microsoft Sans Serif"/>
          <w:color w:val="000000" w:themeColor="text1"/>
        </w:rPr>
        <w:t xml:space="preserve">Successful experience working with computers specifically Word, PowerPoint, </w:t>
      </w:r>
      <w:proofErr w:type="gramStart"/>
      <w:r w:rsidRPr="00432ACE">
        <w:rPr>
          <w:rFonts w:ascii="Microsoft Sans Serif" w:hAnsi="Microsoft Sans Serif" w:cs="Microsoft Sans Serif"/>
          <w:color w:val="000000" w:themeColor="text1"/>
        </w:rPr>
        <w:t>Excel</w:t>
      </w:r>
      <w:proofErr w:type="gramEnd"/>
      <w:r w:rsidRPr="00432ACE">
        <w:rPr>
          <w:rFonts w:ascii="Microsoft Sans Serif" w:hAnsi="Microsoft Sans Serif" w:cs="Microsoft Sans Serif"/>
          <w:color w:val="000000" w:themeColor="text1"/>
        </w:rPr>
        <w:t xml:space="preserve"> and databases. Experience using InDesign proficiently is a plus. </w:t>
      </w:r>
    </w:p>
    <w:p w14:paraId="3A0471FE" w14:textId="77777777" w:rsidR="007E62E7" w:rsidRPr="004B5D3F" w:rsidRDefault="007E62E7" w:rsidP="007E62E7">
      <w:pPr>
        <w:keepNext/>
        <w:spacing w:line="600" w:lineRule="atLeast"/>
        <w:rPr>
          <w:rFonts w:ascii="Microsoft Sans Serif" w:hAnsi="Microsoft Sans Serif" w:cs="Microsoft Sans Serif"/>
          <w:b/>
          <w:bCs/>
          <w:color w:val="000000" w:themeColor="text1"/>
          <w:sz w:val="54"/>
          <w:szCs w:val="54"/>
        </w:rPr>
      </w:pPr>
      <w:r w:rsidRPr="004B5D3F">
        <w:rPr>
          <w:rFonts w:ascii="Microsoft Sans Serif" w:hAnsi="Microsoft Sans Serif" w:cs="Microsoft Sans Serif"/>
          <w:b/>
          <w:bCs/>
          <w:i/>
          <w:iCs/>
          <w:color w:val="000000" w:themeColor="text1"/>
        </w:rPr>
        <w:t>Education and Experience:</w:t>
      </w:r>
      <w:r w:rsidRPr="004B5D3F">
        <w:rPr>
          <w:rFonts w:ascii="Microsoft Sans Serif" w:hAnsi="Microsoft Sans Serif" w:cs="Microsoft Sans Serif"/>
          <w:b/>
          <w:bCs/>
          <w:color w:val="000000" w:themeColor="text1"/>
          <w:sz w:val="54"/>
          <w:szCs w:val="54"/>
        </w:rPr>
        <w:t xml:space="preserve"> </w:t>
      </w:r>
    </w:p>
    <w:p w14:paraId="5795DE16" w14:textId="5EEF8376" w:rsidR="007E62E7" w:rsidRPr="00432ACE" w:rsidRDefault="007E62E7" w:rsidP="00432ACE">
      <w:pPr>
        <w:numPr>
          <w:ilvl w:val="0"/>
          <w:numId w:val="2"/>
        </w:numPr>
        <w:spacing w:line="280" w:lineRule="atLeast"/>
        <w:rPr>
          <w:rFonts w:ascii="Microsoft Sans Serif" w:hAnsi="Microsoft Sans Serif" w:cs="Microsoft Sans Serif"/>
          <w:color w:val="000000" w:themeColor="text1"/>
        </w:rPr>
      </w:pPr>
      <w:r w:rsidRPr="00432ACE">
        <w:rPr>
          <w:rFonts w:ascii="Microsoft Sans Serif" w:hAnsi="Microsoft Sans Serif" w:cs="Microsoft Sans Serif"/>
          <w:color w:val="000000" w:themeColor="text1"/>
        </w:rPr>
        <w:t xml:space="preserve">Bachelor’s degree in healthcare related field required. Master’s degree preferred. </w:t>
      </w:r>
    </w:p>
    <w:p w14:paraId="2B75D067" w14:textId="77777777" w:rsidR="007E62E7" w:rsidRPr="00432ACE" w:rsidRDefault="007E62E7" w:rsidP="00432ACE">
      <w:pPr>
        <w:numPr>
          <w:ilvl w:val="0"/>
          <w:numId w:val="2"/>
        </w:numPr>
        <w:spacing w:line="280" w:lineRule="atLeast"/>
        <w:rPr>
          <w:rFonts w:ascii="Microsoft Sans Serif" w:hAnsi="Microsoft Sans Serif" w:cs="Microsoft Sans Serif"/>
          <w:color w:val="000000" w:themeColor="text1"/>
        </w:rPr>
      </w:pPr>
      <w:r w:rsidRPr="00432ACE">
        <w:rPr>
          <w:rFonts w:ascii="Microsoft Sans Serif" w:hAnsi="Microsoft Sans Serif" w:cs="Microsoft Sans Serif"/>
          <w:color w:val="000000" w:themeColor="text1"/>
        </w:rPr>
        <w:t xml:space="preserve">Three to five years of related experience required. </w:t>
      </w:r>
    </w:p>
    <w:p w14:paraId="61C8D429" w14:textId="77777777" w:rsidR="007E62E7" w:rsidRPr="004B5D3F" w:rsidRDefault="007E62E7" w:rsidP="007E62E7">
      <w:pPr>
        <w:keepNext/>
        <w:spacing w:line="600" w:lineRule="atLeast"/>
        <w:rPr>
          <w:rFonts w:ascii="Microsoft Sans Serif" w:hAnsi="Microsoft Sans Serif" w:cs="Microsoft Sans Serif"/>
          <w:b/>
          <w:bCs/>
          <w:color w:val="000000" w:themeColor="text1"/>
          <w:sz w:val="54"/>
          <w:szCs w:val="54"/>
        </w:rPr>
      </w:pPr>
      <w:r w:rsidRPr="004B5D3F">
        <w:rPr>
          <w:rFonts w:ascii="Microsoft Sans Serif" w:hAnsi="Microsoft Sans Serif" w:cs="Microsoft Sans Serif"/>
          <w:b/>
          <w:bCs/>
          <w:i/>
          <w:iCs/>
          <w:color w:val="000000" w:themeColor="text1"/>
        </w:rPr>
        <w:t xml:space="preserve">Physical Requirements: </w:t>
      </w:r>
    </w:p>
    <w:p w14:paraId="70801371" w14:textId="77777777" w:rsidR="007E62E7" w:rsidRPr="00432ACE" w:rsidRDefault="007E62E7" w:rsidP="00432ACE">
      <w:pPr>
        <w:numPr>
          <w:ilvl w:val="0"/>
          <w:numId w:val="2"/>
        </w:numPr>
        <w:spacing w:line="280" w:lineRule="atLeast"/>
        <w:rPr>
          <w:rFonts w:ascii="Microsoft Sans Serif" w:hAnsi="Microsoft Sans Serif" w:cs="Microsoft Sans Serif"/>
          <w:color w:val="000000" w:themeColor="text1"/>
        </w:rPr>
      </w:pPr>
      <w:r w:rsidRPr="004B5D3F">
        <w:rPr>
          <w:rFonts w:ascii="Microsoft Sans Serif" w:eastAsia="Times New Roman" w:hAnsi="Microsoft Sans Serif" w:cs="Microsoft Sans Serif"/>
          <w:color w:val="000000" w:themeColor="text1"/>
        </w:rPr>
        <w:t xml:space="preserve">Prolonged periods of sitting at a desk and working on a computer. May be required to stand for </w:t>
      </w:r>
      <w:r w:rsidRPr="00432ACE">
        <w:rPr>
          <w:rFonts w:ascii="Microsoft Sans Serif" w:hAnsi="Microsoft Sans Serif" w:cs="Microsoft Sans Serif"/>
          <w:color w:val="000000" w:themeColor="text1"/>
        </w:rPr>
        <w:t xml:space="preserve">prolonged periods of time, climb stairs, and perform strenuous activity. </w:t>
      </w:r>
    </w:p>
    <w:p w14:paraId="7C76BB20" w14:textId="029BE164" w:rsidR="007E62E7" w:rsidRPr="00432ACE" w:rsidRDefault="007E62E7" w:rsidP="00432ACE">
      <w:pPr>
        <w:numPr>
          <w:ilvl w:val="0"/>
          <w:numId w:val="2"/>
        </w:numPr>
        <w:spacing w:line="280" w:lineRule="atLeast"/>
        <w:rPr>
          <w:rFonts w:ascii="Microsoft Sans Serif" w:hAnsi="Microsoft Sans Serif" w:cs="Microsoft Sans Serif"/>
          <w:color w:val="000000" w:themeColor="text1"/>
        </w:rPr>
      </w:pPr>
      <w:r w:rsidRPr="00432ACE">
        <w:rPr>
          <w:rFonts w:ascii="Microsoft Sans Serif" w:hAnsi="Microsoft Sans Serif" w:cs="Microsoft Sans Serif"/>
          <w:color w:val="000000" w:themeColor="text1"/>
        </w:rPr>
        <w:t xml:space="preserve">Must be able to </w:t>
      </w:r>
      <w:proofErr w:type="gramStart"/>
      <w:r w:rsidRPr="00432ACE">
        <w:rPr>
          <w:rFonts w:ascii="Microsoft Sans Serif" w:hAnsi="Microsoft Sans Serif" w:cs="Microsoft Sans Serif"/>
          <w:color w:val="000000" w:themeColor="text1"/>
        </w:rPr>
        <w:t>lift up</w:t>
      </w:r>
      <w:proofErr w:type="gramEnd"/>
      <w:r w:rsidRPr="00432ACE">
        <w:rPr>
          <w:rFonts w:ascii="Microsoft Sans Serif" w:hAnsi="Microsoft Sans Serif" w:cs="Microsoft Sans Serif"/>
          <w:color w:val="000000" w:themeColor="text1"/>
        </w:rPr>
        <w:t xml:space="preserve"> to 50 pounds at times. </w:t>
      </w:r>
    </w:p>
    <w:p w14:paraId="3C368ACC" w14:textId="77777777" w:rsidR="004B5D3F" w:rsidRPr="00432ACE" w:rsidRDefault="004B5D3F" w:rsidP="00432ACE">
      <w:pPr>
        <w:numPr>
          <w:ilvl w:val="0"/>
          <w:numId w:val="2"/>
        </w:numPr>
        <w:spacing w:line="280" w:lineRule="atLeast"/>
        <w:rPr>
          <w:rFonts w:ascii="Microsoft Sans Serif" w:hAnsi="Microsoft Sans Serif" w:cs="Microsoft Sans Serif"/>
          <w:color w:val="000000" w:themeColor="text1"/>
        </w:rPr>
      </w:pPr>
      <w:r w:rsidRPr="00432ACE">
        <w:rPr>
          <w:rFonts w:ascii="Microsoft Sans Serif" w:hAnsi="Microsoft Sans Serif" w:cs="Microsoft Sans Serif"/>
          <w:color w:val="000000" w:themeColor="text1"/>
        </w:rPr>
        <w:t xml:space="preserve">May require extended driving times 2-3hrs and other travel </w:t>
      </w:r>
    </w:p>
    <w:p w14:paraId="31227CC4" w14:textId="77777777" w:rsidR="004B5D3F" w:rsidRPr="004B5D3F" w:rsidRDefault="004B5D3F" w:rsidP="004B5D3F">
      <w:pPr>
        <w:ind w:left="720"/>
        <w:rPr>
          <w:rFonts w:ascii="Microsoft Sans Serif" w:eastAsia="Times New Roman" w:hAnsi="Microsoft Sans Serif" w:cs="Microsoft Sans Serif"/>
          <w:color w:val="000000" w:themeColor="text1"/>
        </w:rPr>
      </w:pPr>
    </w:p>
    <w:p w14:paraId="779E47C5" w14:textId="77777777" w:rsidR="008A389D" w:rsidRPr="004B5D3F" w:rsidRDefault="008A389D">
      <w:pPr>
        <w:rPr>
          <w:color w:val="000000" w:themeColor="text1"/>
        </w:rPr>
      </w:pPr>
    </w:p>
    <w:sectPr w:rsidR="008A389D" w:rsidRPr="004B5D3F" w:rsidSect="004B5D3F">
      <w:headerReference w:type="even" r:id="rId7"/>
      <w:headerReference w:type="default" r:id="rId8"/>
      <w:footerReference w:type="default" r:id="rId9"/>
      <w:headerReference w:type="firs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83AB24" w14:textId="77777777" w:rsidR="00941620" w:rsidRDefault="00941620" w:rsidP="004B5D3F">
      <w:r>
        <w:separator/>
      </w:r>
    </w:p>
  </w:endnote>
  <w:endnote w:type="continuationSeparator" w:id="0">
    <w:p w14:paraId="6E56DEA9" w14:textId="77777777" w:rsidR="00941620" w:rsidRDefault="00941620" w:rsidP="004B5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53182042"/>
      <w:docPartObj>
        <w:docPartGallery w:val="Page Numbers (Bottom of Page)"/>
        <w:docPartUnique/>
      </w:docPartObj>
    </w:sdtPr>
    <w:sdtEndPr/>
    <w:sdtContent>
      <w:p w14:paraId="51DA1E92" w14:textId="4E1FFA47" w:rsidR="004B5D3F" w:rsidRDefault="004B5D3F">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66EAE250" w14:textId="77777777" w:rsidR="004B5D3F" w:rsidRDefault="004B5D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1D7C46" w14:textId="77777777" w:rsidR="00941620" w:rsidRDefault="00941620" w:rsidP="004B5D3F">
      <w:r>
        <w:separator/>
      </w:r>
    </w:p>
  </w:footnote>
  <w:footnote w:type="continuationSeparator" w:id="0">
    <w:p w14:paraId="713F3399" w14:textId="77777777" w:rsidR="00941620" w:rsidRDefault="00941620" w:rsidP="004B5D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47D243" w14:textId="0E166262" w:rsidR="004B5D3F" w:rsidRDefault="004B5D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5124E3" w14:textId="0BC90D3A" w:rsidR="004B5D3F" w:rsidRDefault="004B5D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63FDE8" w14:textId="24F2B4FF" w:rsidR="004B5D3F" w:rsidRDefault="004B5D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4F2D09"/>
    <w:multiLevelType w:val="multilevel"/>
    <w:tmpl w:val="F0C09B5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E508FB"/>
    <w:multiLevelType w:val="multilevel"/>
    <w:tmpl w:val="73840A8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372026"/>
    <w:multiLevelType w:val="multilevel"/>
    <w:tmpl w:val="11B6B66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533410"/>
    <w:multiLevelType w:val="multilevel"/>
    <w:tmpl w:val="3258A05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472402"/>
    <w:multiLevelType w:val="multilevel"/>
    <w:tmpl w:val="342CEE1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lvl w:ilvl="0">
        <w:start w:val="1"/>
        <w:numFmt w:val="decimal"/>
        <w:lvlText w:val=""/>
        <w:lvlJc w:val="left"/>
        <w:pPr>
          <w:tabs>
            <w:tab w:val="num" w:pos="720"/>
          </w:tabs>
          <w:ind w:left="720" w:hanging="360"/>
        </w:pPr>
        <w:rPr>
          <w:rFonts w:ascii="Symbol" w:hAnsi="Symbol"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
    <w:abstractNumId w:val="1"/>
    <w:lvlOverride w:ilvl="0">
      <w:lvl w:ilvl="0">
        <w:start w:val="1"/>
        <w:numFmt w:val="decimal"/>
        <w:lvlText w:val=""/>
        <w:lvlJc w:val="left"/>
        <w:pPr>
          <w:tabs>
            <w:tab w:val="num" w:pos="720"/>
          </w:tabs>
          <w:ind w:left="720" w:hanging="360"/>
        </w:pPr>
        <w:rPr>
          <w:rFonts w:ascii="Symbol" w:hAnsi="Symbol" w:hint="default"/>
          <w:sz w:val="20"/>
        </w:rPr>
      </w:lvl>
    </w:lvlOverride>
    <w:lvlOverride w:ilvl="1">
      <w:lvl w:ilvl="1">
        <w:start w:val="1"/>
        <w:numFmt w:val="decimal"/>
        <w:lvlText w:val=""/>
        <w:lvlJc w:val="left"/>
        <w:pPr>
          <w:tabs>
            <w:tab w:val="num" w:pos="1440"/>
          </w:tabs>
          <w:ind w:left="1440" w:hanging="360"/>
        </w:pPr>
        <w:rPr>
          <w:rFonts w:ascii="Wingdings" w:hAnsi="Wingdings" w:hint="default"/>
          <w:sz w:val="20"/>
        </w:rPr>
      </w:lvl>
    </w:lvlOverride>
    <w:lvlOverride w:ilvl="2">
      <w:lvl w:ilvl="2">
        <w:start w:val="1"/>
        <w:numFmt w:val="decimal"/>
        <w:lvlText w:val=""/>
        <w:lvlJc w:val="left"/>
        <w:pPr>
          <w:tabs>
            <w:tab w:val="num" w:pos="2160"/>
          </w:tabs>
          <w:ind w:left="2160" w:hanging="360"/>
        </w:pPr>
        <w:rPr>
          <w:rFonts w:ascii="Wingdings" w:hAnsi="Wingdings" w:hint="default"/>
          <w:sz w:val="20"/>
        </w:rPr>
      </w:lvl>
    </w:lvlOverride>
    <w:lvlOverride w:ilvl="3">
      <w:lvl w:ilvl="3">
        <w:start w:val="1"/>
        <w:numFmt w:val="decimal"/>
        <w:lvlText w:val=""/>
        <w:lvlJc w:val="left"/>
        <w:pPr>
          <w:tabs>
            <w:tab w:val="num" w:pos="2880"/>
          </w:tabs>
          <w:ind w:left="2880" w:hanging="360"/>
        </w:pPr>
        <w:rPr>
          <w:rFonts w:ascii="Wingdings" w:hAnsi="Wingdings" w:hint="default"/>
          <w:sz w:val="20"/>
        </w:rPr>
      </w:lvl>
    </w:lvlOverride>
    <w:lvlOverride w:ilvl="4">
      <w:lvl w:ilvl="4">
        <w:start w:val="1"/>
        <w:numFmt w:val="decimal"/>
        <w:lvlText w:val=""/>
        <w:lvlJc w:val="left"/>
        <w:pPr>
          <w:tabs>
            <w:tab w:val="num" w:pos="3600"/>
          </w:tabs>
          <w:ind w:left="3600" w:hanging="360"/>
        </w:pPr>
        <w:rPr>
          <w:rFonts w:ascii="Wingdings" w:hAnsi="Wingdings" w:hint="default"/>
          <w:sz w:val="20"/>
        </w:rPr>
      </w:lvl>
    </w:lvlOverride>
    <w:lvlOverride w:ilvl="5">
      <w:lvl w:ilvl="5">
        <w:start w:val="1"/>
        <w:numFmt w:val="decimal"/>
        <w:lvlText w:val=""/>
        <w:lvlJc w:val="left"/>
        <w:pPr>
          <w:tabs>
            <w:tab w:val="num" w:pos="4320"/>
          </w:tabs>
          <w:ind w:left="4320" w:hanging="360"/>
        </w:pPr>
        <w:rPr>
          <w:rFonts w:ascii="Wingdings" w:hAnsi="Wingdings" w:hint="default"/>
          <w:sz w:val="20"/>
        </w:rPr>
      </w:lvl>
    </w:lvlOverride>
    <w:lvlOverride w:ilvl="6">
      <w:lvl w:ilvl="6">
        <w:start w:val="1"/>
        <w:numFmt w:val="decimal"/>
        <w:lvlText w:val=""/>
        <w:lvlJc w:val="left"/>
        <w:pPr>
          <w:tabs>
            <w:tab w:val="num" w:pos="5040"/>
          </w:tabs>
          <w:ind w:left="5040" w:hanging="360"/>
        </w:pPr>
        <w:rPr>
          <w:rFonts w:ascii="Wingdings" w:hAnsi="Wingdings" w:hint="default"/>
          <w:sz w:val="20"/>
        </w:rPr>
      </w:lvl>
    </w:lvlOverride>
    <w:lvlOverride w:ilvl="7">
      <w:lvl w:ilvl="7">
        <w:start w:val="1"/>
        <w:numFmt w:val="decimal"/>
        <w:lvlText w:val=""/>
        <w:lvlJc w:val="left"/>
        <w:pPr>
          <w:tabs>
            <w:tab w:val="num" w:pos="5760"/>
          </w:tabs>
          <w:ind w:left="5760" w:hanging="360"/>
        </w:pPr>
        <w:rPr>
          <w:rFonts w:ascii="Wingdings" w:hAnsi="Wingdings" w:hint="default"/>
          <w:sz w:val="20"/>
        </w:rPr>
      </w:lvl>
    </w:lvlOverride>
    <w:lvlOverride w:ilvl="8">
      <w:lvl w:ilvl="8">
        <w:start w:val="1"/>
        <w:numFmt w:val="decimal"/>
        <w:lvlText w:val=""/>
        <w:lvlJc w:val="left"/>
        <w:pPr>
          <w:tabs>
            <w:tab w:val="num" w:pos="6480"/>
          </w:tabs>
          <w:ind w:left="6480" w:hanging="360"/>
        </w:pPr>
        <w:rPr>
          <w:rFonts w:ascii="Wingdings" w:hAnsi="Wingdings" w:hint="default"/>
          <w:sz w:val="20"/>
        </w:rPr>
      </w:lvl>
    </w:lvlOverride>
  </w:num>
  <w:num w:numId="3">
    <w:abstractNumId w:val="4"/>
    <w:lvlOverride w:ilvl="0">
      <w:lvl w:ilvl="0">
        <w:start w:val="1"/>
        <w:numFmt w:val="decimal"/>
        <w:lvlText w:val=""/>
        <w:lvlJc w:val="left"/>
        <w:pPr>
          <w:tabs>
            <w:tab w:val="num" w:pos="720"/>
          </w:tabs>
          <w:ind w:left="720" w:hanging="360"/>
        </w:pPr>
        <w:rPr>
          <w:rFonts w:ascii="Symbol" w:hAnsi="Symbol"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4">
    <w:abstractNumId w:val="2"/>
    <w:lvlOverride w:ilvl="0">
      <w:lvl w:ilvl="0">
        <w:start w:val="1"/>
        <w:numFmt w:val="decimal"/>
        <w:lvlText w:val=""/>
        <w:lvlJc w:val="left"/>
        <w:pPr>
          <w:tabs>
            <w:tab w:val="num" w:pos="720"/>
          </w:tabs>
          <w:ind w:left="720" w:hanging="360"/>
        </w:pPr>
        <w:rPr>
          <w:rFonts w:ascii="Symbol" w:hAnsi="Symbol"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5">
    <w:abstractNumId w:val="0"/>
    <w:lvlOverride w:ilvl="0">
      <w:lvl w:ilvl="0">
        <w:start w:val="1"/>
        <w:numFmt w:val="decimal"/>
        <w:lvlText w:val=""/>
        <w:lvlJc w:val="left"/>
        <w:pPr>
          <w:tabs>
            <w:tab w:val="num" w:pos="720"/>
          </w:tabs>
          <w:ind w:left="720" w:hanging="360"/>
        </w:pPr>
        <w:rPr>
          <w:rFonts w:ascii="Symbol" w:hAnsi="Symbol"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2E7"/>
    <w:rsid w:val="00236215"/>
    <w:rsid w:val="00432ACE"/>
    <w:rsid w:val="0045593C"/>
    <w:rsid w:val="004B5D3F"/>
    <w:rsid w:val="004C5EBD"/>
    <w:rsid w:val="006010FD"/>
    <w:rsid w:val="00674956"/>
    <w:rsid w:val="00692621"/>
    <w:rsid w:val="007E62E7"/>
    <w:rsid w:val="008A389D"/>
    <w:rsid w:val="00941620"/>
    <w:rsid w:val="009C6458"/>
    <w:rsid w:val="009F73AF"/>
    <w:rsid w:val="00E03DBE"/>
    <w:rsid w:val="00ED45FB"/>
    <w:rsid w:val="00EF5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30F125"/>
  <w15:chartTrackingRefBased/>
  <w15:docId w15:val="{046F9B23-8F9B-47E2-BEE5-DD344A9E0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2E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62E7"/>
    <w:pPr>
      <w:ind w:left="720"/>
    </w:pPr>
  </w:style>
  <w:style w:type="paragraph" w:styleId="Header">
    <w:name w:val="header"/>
    <w:basedOn w:val="Normal"/>
    <w:link w:val="HeaderChar"/>
    <w:uiPriority w:val="99"/>
    <w:unhideWhenUsed/>
    <w:rsid w:val="004B5D3F"/>
    <w:pPr>
      <w:tabs>
        <w:tab w:val="center" w:pos="4680"/>
        <w:tab w:val="right" w:pos="9360"/>
      </w:tabs>
    </w:pPr>
  </w:style>
  <w:style w:type="character" w:customStyle="1" w:styleId="HeaderChar">
    <w:name w:val="Header Char"/>
    <w:basedOn w:val="DefaultParagraphFont"/>
    <w:link w:val="Header"/>
    <w:uiPriority w:val="99"/>
    <w:rsid w:val="004B5D3F"/>
    <w:rPr>
      <w:rFonts w:ascii="Calibri" w:hAnsi="Calibri" w:cs="Calibri"/>
    </w:rPr>
  </w:style>
  <w:style w:type="paragraph" w:styleId="Footer">
    <w:name w:val="footer"/>
    <w:basedOn w:val="Normal"/>
    <w:link w:val="FooterChar"/>
    <w:uiPriority w:val="99"/>
    <w:unhideWhenUsed/>
    <w:rsid w:val="004B5D3F"/>
    <w:pPr>
      <w:tabs>
        <w:tab w:val="center" w:pos="4680"/>
        <w:tab w:val="right" w:pos="9360"/>
      </w:tabs>
    </w:pPr>
  </w:style>
  <w:style w:type="character" w:customStyle="1" w:styleId="FooterChar">
    <w:name w:val="Footer Char"/>
    <w:basedOn w:val="DefaultParagraphFont"/>
    <w:link w:val="Footer"/>
    <w:uiPriority w:val="99"/>
    <w:rsid w:val="004B5D3F"/>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394441">
      <w:bodyDiv w:val="1"/>
      <w:marLeft w:val="0"/>
      <w:marRight w:val="0"/>
      <w:marTop w:val="0"/>
      <w:marBottom w:val="0"/>
      <w:divBdr>
        <w:top w:val="none" w:sz="0" w:space="0" w:color="auto"/>
        <w:left w:val="none" w:sz="0" w:space="0" w:color="auto"/>
        <w:bottom w:val="none" w:sz="0" w:space="0" w:color="auto"/>
        <w:right w:val="none" w:sz="0" w:space="0" w:color="auto"/>
      </w:divBdr>
    </w:div>
    <w:div w:id="109519358">
      <w:bodyDiv w:val="1"/>
      <w:marLeft w:val="0"/>
      <w:marRight w:val="0"/>
      <w:marTop w:val="0"/>
      <w:marBottom w:val="0"/>
      <w:divBdr>
        <w:top w:val="none" w:sz="0" w:space="0" w:color="auto"/>
        <w:left w:val="none" w:sz="0" w:space="0" w:color="auto"/>
        <w:bottom w:val="none" w:sz="0" w:space="0" w:color="auto"/>
        <w:right w:val="none" w:sz="0" w:space="0" w:color="auto"/>
      </w:divBdr>
    </w:div>
    <w:div w:id="304164159">
      <w:bodyDiv w:val="1"/>
      <w:marLeft w:val="0"/>
      <w:marRight w:val="0"/>
      <w:marTop w:val="0"/>
      <w:marBottom w:val="0"/>
      <w:divBdr>
        <w:top w:val="none" w:sz="0" w:space="0" w:color="auto"/>
        <w:left w:val="none" w:sz="0" w:space="0" w:color="auto"/>
        <w:bottom w:val="none" w:sz="0" w:space="0" w:color="auto"/>
        <w:right w:val="none" w:sz="0" w:space="0" w:color="auto"/>
      </w:divBdr>
    </w:div>
    <w:div w:id="462381690">
      <w:bodyDiv w:val="1"/>
      <w:marLeft w:val="0"/>
      <w:marRight w:val="0"/>
      <w:marTop w:val="0"/>
      <w:marBottom w:val="0"/>
      <w:divBdr>
        <w:top w:val="none" w:sz="0" w:space="0" w:color="auto"/>
        <w:left w:val="none" w:sz="0" w:space="0" w:color="auto"/>
        <w:bottom w:val="none" w:sz="0" w:space="0" w:color="auto"/>
        <w:right w:val="none" w:sz="0" w:space="0" w:color="auto"/>
      </w:divBdr>
    </w:div>
    <w:div w:id="712656337">
      <w:bodyDiv w:val="1"/>
      <w:marLeft w:val="0"/>
      <w:marRight w:val="0"/>
      <w:marTop w:val="0"/>
      <w:marBottom w:val="0"/>
      <w:divBdr>
        <w:top w:val="none" w:sz="0" w:space="0" w:color="auto"/>
        <w:left w:val="none" w:sz="0" w:space="0" w:color="auto"/>
        <w:bottom w:val="none" w:sz="0" w:space="0" w:color="auto"/>
        <w:right w:val="none" w:sz="0" w:space="0" w:color="auto"/>
      </w:divBdr>
    </w:div>
    <w:div w:id="755513856">
      <w:bodyDiv w:val="1"/>
      <w:marLeft w:val="0"/>
      <w:marRight w:val="0"/>
      <w:marTop w:val="0"/>
      <w:marBottom w:val="0"/>
      <w:divBdr>
        <w:top w:val="none" w:sz="0" w:space="0" w:color="auto"/>
        <w:left w:val="none" w:sz="0" w:space="0" w:color="auto"/>
        <w:bottom w:val="none" w:sz="0" w:space="0" w:color="auto"/>
        <w:right w:val="none" w:sz="0" w:space="0" w:color="auto"/>
      </w:divBdr>
    </w:div>
    <w:div w:id="1812139965">
      <w:bodyDiv w:val="1"/>
      <w:marLeft w:val="0"/>
      <w:marRight w:val="0"/>
      <w:marTop w:val="0"/>
      <w:marBottom w:val="0"/>
      <w:divBdr>
        <w:top w:val="none" w:sz="0" w:space="0" w:color="auto"/>
        <w:left w:val="none" w:sz="0" w:space="0" w:color="auto"/>
        <w:bottom w:val="none" w:sz="0" w:space="0" w:color="auto"/>
        <w:right w:val="none" w:sz="0" w:space="0" w:color="auto"/>
      </w:divBdr>
    </w:div>
    <w:div w:id="1922256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804</Words>
  <Characters>4588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IFHC</dc:creator>
  <cp:keywords/>
  <dc:description/>
  <cp:lastModifiedBy>Weiler, Emily</cp:lastModifiedBy>
  <cp:revision>2</cp:revision>
  <dcterms:created xsi:type="dcterms:W3CDTF">2021-04-22T18:27:00Z</dcterms:created>
  <dcterms:modified xsi:type="dcterms:W3CDTF">2021-04-22T18:27:00Z</dcterms:modified>
</cp:coreProperties>
</file>