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95B5" w14:textId="0EC8EB9D" w:rsidR="008A5631" w:rsidRPr="008A5631" w:rsidRDefault="008A5631" w:rsidP="008A5631">
      <w:pPr>
        <w:spacing w:after="0"/>
        <w:jc w:val="right"/>
        <w:rPr>
          <w:b/>
        </w:rPr>
      </w:pPr>
      <w:r w:rsidRPr="008A5631">
        <w:rPr>
          <w:rFonts w:ascii="Calibri" w:hAnsi="Calibri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40E40F" wp14:editId="6479E3D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54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2" name="Picture 2" descr="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631">
        <w:rPr>
          <w:b/>
        </w:rPr>
        <w:t>The University of Montana</w:t>
      </w:r>
    </w:p>
    <w:p w14:paraId="61760B9B" w14:textId="77777777" w:rsidR="008A5631" w:rsidRPr="008A5631" w:rsidRDefault="008A5631" w:rsidP="008A5631">
      <w:pPr>
        <w:spacing w:after="0"/>
        <w:jc w:val="right"/>
        <w:rPr>
          <w:b/>
        </w:rPr>
      </w:pPr>
      <w:r w:rsidRPr="008A5631">
        <w:rPr>
          <w:b/>
        </w:rPr>
        <w:t>College of Health Professions and Biomedical Sciences</w:t>
      </w:r>
    </w:p>
    <w:p w14:paraId="08A824C2" w14:textId="77777777" w:rsidR="008A5631" w:rsidRPr="008A5631" w:rsidRDefault="008A5631" w:rsidP="008A5631">
      <w:pPr>
        <w:jc w:val="right"/>
        <w:rPr>
          <w:b/>
        </w:rPr>
      </w:pPr>
      <w:r w:rsidRPr="008A5631">
        <w:rPr>
          <w:b/>
        </w:rPr>
        <w:t>School of Public and Community Health Sciences</w:t>
      </w:r>
    </w:p>
    <w:p w14:paraId="79EBD803" w14:textId="77777777" w:rsidR="008A5631" w:rsidRPr="008A5631" w:rsidRDefault="008A5631" w:rsidP="008A5631">
      <w:pPr>
        <w:jc w:val="center"/>
        <w:rPr>
          <w:b/>
        </w:rPr>
      </w:pPr>
      <w:r w:rsidRPr="008A5631">
        <w:rPr>
          <w:b/>
        </w:rPr>
        <w:t>Ph.D. Program Credit Transfer Request</w:t>
      </w:r>
    </w:p>
    <w:p w14:paraId="6EA5EE82" w14:textId="77777777" w:rsidR="008A5631" w:rsidRDefault="008A5631">
      <w:r>
        <w:t xml:space="preserve">Directions to Students: Students may request </w:t>
      </w:r>
      <w:r w:rsidR="003133FA">
        <w:t xml:space="preserve">that </w:t>
      </w:r>
      <w:r>
        <w:t xml:space="preserve">a maximum of 15 credits to be applied toward their program of study. </w:t>
      </w:r>
      <w:r w:rsidR="003133FA">
        <w:t>List prior graduate-level coursework that maps to one of the Ph.D. competencies below. Per UM Graduate School policy, c</w:t>
      </w:r>
      <w:r w:rsidRPr="008A5631">
        <w:t>redits with grades other than A or B, thesis or correspondence credits, extension credits outside the Montana university system, or credits earned at institutions not offering graduate degrees in the discipline of the course are not transferable.</w:t>
      </w:r>
      <w:r w:rsidR="003133FA">
        <w:t xml:space="preserve"> In consultation with your advisor, complete the form, and submit the form to the School of Public and Community Health Sciences Curriculum Committee. Attach all syllabi for relevant coursework.</w:t>
      </w:r>
    </w:p>
    <w:p w14:paraId="6EBBE211" w14:textId="77777777" w:rsidR="003133FA" w:rsidRDefault="003133FA">
      <w:r>
        <w:t>Ph.D. Competencies:</w:t>
      </w:r>
    </w:p>
    <w:p w14:paraId="38DC954C" w14:textId="77777777" w:rsidR="003133FA" w:rsidRPr="00031ADE" w:rsidRDefault="003133FA" w:rsidP="003133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1ADE">
        <w:rPr>
          <w:rFonts w:ascii="Arial" w:hAnsi="Arial" w:cs="Arial"/>
          <w:sz w:val="20"/>
          <w:szCs w:val="20"/>
        </w:rPr>
        <w:t>Convey and apply deep knowledge of public health principles, including conceptual underpinnings, philosophy and history.</w:t>
      </w:r>
    </w:p>
    <w:p w14:paraId="0158467A" w14:textId="77777777" w:rsidR="003133FA" w:rsidRPr="00031ADE" w:rsidRDefault="003133FA" w:rsidP="003133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1ADE">
        <w:rPr>
          <w:rFonts w:ascii="Arial" w:hAnsi="Arial" w:cs="Arial"/>
          <w:sz w:val="20"/>
          <w:szCs w:val="20"/>
        </w:rPr>
        <w:t>Understand current issues and debates in public health research, including multi-cultural dimensions and ethical conduct of public health research.</w:t>
      </w:r>
    </w:p>
    <w:p w14:paraId="32945CD6" w14:textId="77777777" w:rsidR="003133FA" w:rsidRPr="00031ADE" w:rsidRDefault="003133FA" w:rsidP="003133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1ADE">
        <w:rPr>
          <w:rFonts w:ascii="Arial" w:hAnsi="Arial" w:cs="Arial"/>
          <w:sz w:val="20"/>
          <w:szCs w:val="20"/>
        </w:rPr>
        <w:t>Understand and apply a range of study designs, research methods, and approaches to data management and analysis commonly used in public health and in one’s specialized focus area.</w:t>
      </w:r>
    </w:p>
    <w:p w14:paraId="00BA3F29" w14:textId="77777777" w:rsidR="003133FA" w:rsidRPr="00031ADE" w:rsidRDefault="003133FA" w:rsidP="003133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1ADE">
        <w:rPr>
          <w:rFonts w:ascii="Arial" w:hAnsi="Arial" w:cs="Arial"/>
          <w:sz w:val="20"/>
          <w:szCs w:val="20"/>
        </w:rPr>
        <w:t xml:space="preserve">Design and conduct independent research in a specialized focus area within public health. </w:t>
      </w:r>
    </w:p>
    <w:p w14:paraId="0415B677" w14:textId="77777777" w:rsidR="003133FA" w:rsidRPr="00031ADE" w:rsidRDefault="003133FA" w:rsidP="003133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1ADE">
        <w:rPr>
          <w:rFonts w:ascii="Arial" w:hAnsi="Arial" w:cs="Arial"/>
          <w:sz w:val="20"/>
          <w:szCs w:val="20"/>
        </w:rPr>
        <w:t>Critically evaluate scientific literature and research gaps in a specialized focus area within public health.</w:t>
      </w:r>
    </w:p>
    <w:p w14:paraId="5005B5A8" w14:textId="77777777" w:rsidR="003133FA" w:rsidRDefault="003133FA" w:rsidP="003133FA">
      <w:pPr>
        <w:pStyle w:val="ListParagraph"/>
        <w:numPr>
          <w:ilvl w:val="0"/>
          <w:numId w:val="1"/>
        </w:numPr>
      </w:pPr>
      <w:r w:rsidRPr="00031ADE">
        <w:rPr>
          <w:rFonts w:ascii="Arial" w:hAnsi="Arial" w:cs="Arial"/>
          <w:sz w:val="20"/>
          <w:szCs w:val="20"/>
        </w:rPr>
        <w:t>Disseminate effective and substantive public health-related research through presentations and manuscripts for publication in peer-reviewed scientific journals.</w:t>
      </w:r>
    </w:p>
    <w:p w14:paraId="762FB231" w14:textId="77777777" w:rsidR="00C90E3B" w:rsidRDefault="00C90E3B"/>
    <w:p w14:paraId="31FBA551" w14:textId="1ED3FF02" w:rsidR="003133FA" w:rsidRDefault="003133FA">
      <w:pPr>
        <w:rPr>
          <w:u w:val="single"/>
        </w:rPr>
      </w:pPr>
      <w:r>
        <w:t>Student Name:</w:t>
      </w:r>
      <w:r w:rsidRPr="003133FA">
        <w:rPr>
          <w:u w:val="single"/>
        </w:rPr>
        <w:tab/>
      </w:r>
      <w:r w:rsidR="00C90E3B">
        <w:rPr>
          <w:u w:val="single"/>
        </w:rPr>
        <w:t>_____________________</w:t>
      </w:r>
      <w:r w:rsidRPr="003133FA">
        <w:rPr>
          <w:u w:val="single"/>
        </w:rPr>
        <w:tab/>
      </w:r>
      <w:r w:rsidRPr="003133FA">
        <w:rPr>
          <w:u w:val="single"/>
        </w:rPr>
        <w:tab/>
      </w:r>
      <w:r w:rsidRPr="003133FA">
        <w:rPr>
          <w:u w:val="single"/>
        </w:rPr>
        <w:tab/>
      </w:r>
      <w:r w:rsidRPr="003133FA">
        <w:rPr>
          <w:u w:val="single"/>
        </w:rPr>
        <w:tab/>
      </w:r>
      <w:r w:rsidRPr="003133FA">
        <w:rPr>
          <w:u w:val="single"/>
        </w:rPr>
        <w:tab/>
      </w:r>
      <w:r>
        <w:tab/>
        <w:t>Date:</w:t>
      </w:r>
      <w:r>
        <w:tab/>
      </w:r>
      <w:r w:rsidRPr="007C64B4">
        <w:rPr>
          <w:u w:val="single"/>
        </w:rPr>
        <w:tab/>
      </w:r>
      <w:r w:rsidRPr="003133FA"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348"/>
        <w:tblW w:w="13230" w:type="dxa"/>
        <w:tblLayout w:type="fixed"/>
        <w:tblLook w:val="04A0" w:firstRow="1" w:lastRow="0" w:firstColumn="1" w:lastColumn="0" w:noHBand="0" w:noVBand="1"/>
      </w:tblPr>
      <w:tblGrid>
        <w:gridCol w:w="2898"/>
        <w:gridCol w:w="1530"/>
        <w:gridCol w:w="2322"/>
        <w:gridCol w:w="900"/>
        <w:gridCol w:w="1170"/>
        <w:gridCol w:w="2520"/>
        <w:gridCol w:w="1170"/>
        <w:gridCol w:w="720"/>
      </w:tblGrid>
      <w:tr w:rsidR="00C90E3B" w:rsidRPr="00C33881" w14:paraId="48AA49FC" w14:textId="3FA1BEBF" w:rsidTr="00C90E3B">
        <w:tc>
          <w:tcPr>
            <w:tcW w:w="2898" w:type="dxa"/>
          </w:tcPr>
          <w:p w14:paraId="1E01F336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University where course was taken</w:t>
            </w:r>
          </w:p>
        </w:tc>
        <w:tc>
          <w:tcPr>
            <w:tcW w:w="1530" w:type="dxa"/>
          </w:tcPr>
          <w:p w14:paraId="4BDC2FD7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Graduate program</w:t>
            </w:r>
          </w:p>
        </w:tc>
        <w:tc>
          <w:tcPr>
            <w:tcW w:w="2322" w:type="dxa"/>
          </w:tcPr>
          <w:p w14:paraId="5924210C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Course Number, Title</w:t>
            </w:r>
          </w:p>
        </w:tc>
        <w:tc>
          <w:tcPr>
            <w:tcW w:w="900" w:type="dxa"/>
          </w:tcPr>
          <w:p w14:paraId="5A14B04F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Transfer Credit</w:t>
            </w:r>
          </w:p>
        </w:tc>
        <w:tc>
          <w:tcPr>
            <w:tcW w:w="1170" w:type="dxa"/>
          </w:tcPr>
          <w:p w14:paraId="66BCB691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Competency Number</w:t>
            </w:r>
          </w:p>
        </w:tc>
        <w:tc>
          <w:tcPr>
            <w:tcW w:w="2520" w:type="dxa"/>
          </w:tcPr>
          <w:p w14:paraId="70B4B9C8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Corresponding Course from UM SPCHS Ph.D. Curriculum (or ‘Elective’)</w:t>
            </w:r>
          </w:p>
        </w:tc>
        <w:tc>
          <w:tcPr>
            <w:tcW w:w="1170" w:type="dxa"/>
          </w:tcPr>
          <w:p w14:paraId="60481714" w14:textId="77777777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Number of UM credits</w:t>
            </w:r>
          </w:p>
        </w:tc>
        <w:tc>
          <w:tcPr>
            <w:tcW w:w="720" w:type="dxa"/>
          </w:tcPr>
          <w:p w14:paraId="3B1F89CB" w14:textId="39BCCC7C" w:rsidR="00C90E3B" w:rsidRPr="00C90E3B" w:rsidRDefault="00C90E3B" w:rsidP="00C90E3B">
            <w:pPr>
              <w:jc w:val="center"/>
              <w:rPr>
                <w:b/>
                <w:sz w:val="18"/>
              </w:rPr>
            </w:pPr>
            <w:r w:rsidRPr="00C90E3B">
              <w:rPr>
                <w:b/>
                <w:sz w:val="18"/>
              </w:rPr>
              <w:t>Grade</w:t>
            </w:r>
          </w:p>
        </w:tc>
      </w:tr>
      <w:tr w:rsidR="00C90E3B" w:rsidRPr="00C33881" w14:paraId="69684E3D" w14:textId="43F5F382" w:rsidTr="00C90E3B">
        <w:tc>
          <w:tcPr>
            <w:tcW w:w="2898" w:type="dxa"/>
          </w:tcPr>
          <w:p w14:paraId="47E51BB8" w14:textId="6D75F900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3B652D26" w14:textId="3DE3F68B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3381D356" w14:textId="2A70A12D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6955D7E" w14:textId="3D02AB41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7B3056AE" w14:textId="18883915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087A3BFD" w14:textId="408063FA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545C063E" w14:textId="036E7B64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4D8B95FF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  <w:tr w:rsidR="00C90E3B" w:rsidRPr="00C33881" w14:paraId="55CB13EC" w14:textId="7F063452" w:rsidTr="00C90E3B">
        <w:tc>
          <w:tcPr>
            <w:tcW w:w="2898" w:type="dxa"/>
          </w:tcPr>
          <w:p w14:paraId="618E7291" w14:textId="0DA1744E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30CE20E8" w14:textId="2C2474CC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6ED14443" w14:textId="26191AC3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6D34B254" w14:textId="1451EDB6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19AA2140" w14:textId="1317D4F8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2ECA5AE9" w14:textId="2DD3029C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240E5B23" w14:textId="61DE724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C122214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  <w:tr w:rsidR="00C90E3B" w:rsidRPr="00C33881" w14:paraId="17DF889B" w14:textId="4EB22F82" w:rsidTr="00C90E3B">
        <w:tc>
          <w:tcPr>
            <w:tcW w:w="2898" w:type="dxa"/>
          </w:tcPr>
          <w:p w14:paraId="6AC82624" w14:textId="44F5B526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1B6C1204" w14:textId="4D58064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1BFBDC54" w14:textId="5068537F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284030D3" w14:textId="742F29ED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419DCBDE" w14:textId="1B14488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5DA2ECD9" w14:textId="02C35804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4E651B92" w14:textId="05F77EAD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4D56AB1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  <w:tr w:rsidR="00C90E3B" w:rsidRPr="00C33881" w14:paraId="5177D34B" w14:textId="2A6AC153" w:rsidTr="00C90E3B">
        <w:tc>
          <w:tcPr>
            <w:tcW w:w="2898" w:type="dxa"/>
          </w:tcPr>
          <w:p w14:paraId="405436EC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79CBD56C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1BC77A56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4EACF083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5B939F10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494A21F9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3C061C48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5C874965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  <w:tr w:rsidR="00C90E3B" w:rsidRPr="00C33881" w14:paraId="6AE87DCE" w14:textId="4D178307" w:rsidTr="00C90E3B">
        <w:tc>
          <w:tcPr>
            <w:tcW w:w="2898" w:type="dxa"/>
          </w:tcPr>
          <w:p w14:paraId="7CF1B59D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5FD15247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7C4E4C93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62DC9AFC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4432B1DA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67DDDF25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45C67E4F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A0A8D7F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  <w:tr w:rsidR="00C90E3B" w:rsidRPr="00C33881" w14:paraId="10E6393E" w14:textId="21E2EE78" w:rsidTr="00C90E3B">
        <w:tc>
          <w:tcPr>
            <w:tcW w:w="2898" w:type="dxa"/>
          </w:tcPr>
          <w:p w14:paraId="3F827712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0B1EBBFE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351EB992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76C1D5A6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052E49AE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5BCD3BCD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6B7C0C06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9E34750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  <w:tr w:rsidR="00C90E3B" w:rsidRPr="00C33881" w14:paraId="7E5A3503" w14:textId="3F339A1C" w:rsidTr="00C90E3B">
        <w:tc>
          <w:tcPr>
            <w:tcW w:w="2898" w:type="dxa"/>
          </w:tcPr>
          <w:p w14:paraId="6B2ECB20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530" w:type="dxa"/>
          </w:tcPr>
          <w:p w14:paraId="7D336F07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322" w:type="dxa"/>
          </w:tcPr>
          <w:p w14:paraId="393748AB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8EB9BF8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21CB3663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2520" w:type="dxa"/>
          </w:tcPr>
          <w:p w14:paraId="0BF23DC6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1170" w:type="dxa"/>
          </w:tcPr>
          <w:p w14:paraId="6738852E" w14:textId="77777777" w:rsidR="00C90E3B" w:rsidRPr="00C33881" w:rsidRDefault="00C90E3B" w:rsidP="000774A9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9ABFA0A" w14:textId="77777777" w:rsidR="00C90E3B" w:rsidRPr="00C33881" w:rsidRDefault="00C90E3B" w:rsidP="000774A9">
            <w:pPr>
              <w:rPr>
                <w:sz w:val="18"/>
              </w:rPr>
            </w:pPr>
          </w:p>
        </w:tc>
      </w:tr>
    </w:tbl>
    <w:p w14:paraId="53D54725" w14:textId="77777777" w:rsidR="00C90E3B" w:rsidRDefault="00C90E3B"/>
    <w:p w14:paraId="6F3EEDD2" w14:textId="77777777" w:rsidR="00C90E3B" w:rsidRDefault="00C90E3B"/>
    <w:p w14:paraId="34DA1C20" w14:textId="77777777" w:rsidR="00C90E3B" w:rsidRDefault="00C90E3B"/>
    <w:p w14:paraId="762B93D8" w14:textId="77777777" w:rsidR="00C90E3B" w:rsidRDefault="00C90E3B"/>
    <w:p w14:paraId="5492E8FD" w14:textId="77777777" w:rsidR="00C90E3B" w:rsidRDefault="00C90E3B"/>
    <w:p w14:paraId="7E069586" w14:textId="77777777" w:rsidR="00C90E3B" w:rsidRDefault="00C90E3B"/>
    <w:p w14:paraId="253C9477" w14:textId="0BCFFBC0" w:rsidR="00A7734F" w:rsidRDefault="00A7734F">
      <w:r>
        <w:t xml:space="preserve">Approval by </w:t>
      </w:r>
      <w:r w:rsidR="00E74B72">
        <w:t>PhD Program Coordinator</w:t>
      </w:r>
      <w:r>
        <w:t>:</w:t>
      </w:r>
      <w:r w:rsidR="00E74B72">
        <w:tab/>
      </w:r>
      <w:r w:rsidR="00E74B72">
        <w:tab/>
      </w:r>
      <w:r w:rsidR="00E74B72">
        <w:tab/>
      </w:r>
      <w:r w:rsidR="00E74B72">
        <w:tab/>
      </w:r>
      <w:r w:rsidR="00E74B72">
        <w:tab/>
      </w:r>
      <w:r w:rsidR="00E74B72">
        <w:tab/>
        <w:t>Approval by Curriculum Committee:</w:t>
      </w:r>
      <w:r w:rsidR="00C00CE5" w:rsidRPr="00C00CE5">
        <w:rPr>
          <w:rFonts w:ascii="Calibri" w:hAnsi="Calibri" w:cs="Arial"/>
          <w:b/>
          <w:noProof/>
          <w:sz w:val="20"/>
          <w:szCs w:val="20"/>
        </w:rPr>
        <w:t xml:space="preserve"> </w:t>
      </w:r>
      <w:r w:rsidR="00E74B72">
        <w:rPr>
          <w:rFonts w:ascii="Calibri" w:hAnsi="Calibri" w:cs="Arial"/>
          <w:b/>
          <w:noProof/>
          <w:sz w:val="20"/>
          <w:szCs w:val="20"/>
        </w:rPr>
        <w:tab/>
      </w:r>
      <w:r w:rsidR="00E74B72">
        <w:rPr>
          <w:rFonts w:ascii="Calibri" w:hAnsi="Calibri" w:cs="Arial"/>
          <w:b/>
          <w:noProof/>
          <w:sz w:val="20"/>
          <w:szCs w:val="20"/>
        </w:rPr>
        <w:tab/>
      </w:r>
      <w:r w:rsidR="00E74B72">
        <w:rPr>
          <w:rFonts w:ascii="Calibri" w:hAnsi="Calibri" w:cs="Arial"/>
          <w:b/>
          <w:noProof/>
          <w:sz w:val="20"/>
          <w:szCs w:val="20"/>
        </w:rPr>
        <w:tab/>
      </w:r>
      <w:r w:rsidR="00E74B72">
        <w:rPr>
          <w:rFonts w:ascii="Calibri" w:hAnsi="Calibri" w:cs="Arial"/>
          <w:b/>
          <w:noProof/>
          <w:sz w:val="20"/>
          <w:szCs w:val="20"/>
        </w:rPr>
        <w:tab/>
      </w:r>
      <w:r w:rsidR="00E74B72">
        <w:rPr>
          <w:rFonts w:ascii="Calibri" w:hAnsi="Calibri" w:cs="Arial"/>
          <w:b/>
          <w:noProof/>
          <w:sz w:val="20"/>
          <w:szCs w:val="20"/>
        </w:rPr>
        <w:tab/>
      </w:r>
      <w:r w:rsidR="00E74B72">
        <w:rPr>
          <w:rFonts w:ascii="Calibri" w:hAnsi="Calibri" w:cs="Arial"/>
          <w:b/>
          <w:noProof/>
          <w:sz w:val="20"/>
          <w:szCs w:val="20"/>
        </w:rPr>
        <w:tab/>
      </w:r>
    </w:p>
    <w:p w14:paraId="2BDF9C03" w14:textId="77777777" w:rsidR="00C90E3B" w:rsidRDefault="00C90E3B">
      <w:pPr>
        <w:rPr>
          <w:u w:val="single"/>
        </w:rPr>
      </w:pPr>
    </w:p>
    <w:p w14:paraId="64A18F9B" w14:textId="4532BED8" w:rsidR="00A7734F" w:rsidRPr="00E74B72" w:rsidRDefault="00E74B72">
      <w:r>
        <w:t>______________________________________________________</w:t>
      </w:r>
      <w:r>
        <w:tab/>
      </w:r>
      <w:r>
        <w:tab/>
        <w:t>_______________________________________________________</w:t>
      </w:r>
      <w:bookmarkStart w:id="0" w:name="_GoBack"/>
      <w:bookmarkEnd w:id="0"/>
      <w:r w:rsidR="00A7734F" w:rsidRPr="00E74B72">
        <w:tab/>
      </w:r>
      <w:r w:rsidRPr="00E74B72">
        <w:t xml:space="preserve">                             </w:t>
      </w:r>
    </w:p>
    <w:p w14:paraId="250F1FBA" w14:textId="4ED320A3" w:rsidR="00706461" w:rsidRDefault="00E74B72">
      <w:r>
        <w:t>SPCHS PhD Program Coordinator</w:t>
      </w:r>
      <w:r w:rsidR="00A7734F">
        <w:tab/>
      </w:r>
      <w:r w:rsidR="00A7734F">
        <w:tab/>
      </w:r>
      <w:r>
        <w:t xml:space="preserve">      </w:t>
      </w:r>
      <w:r w:rsidR="00A7734F">
        <w:t>Date</w:t>
      </w:r>
      <w:r>
        <w:tab/>
      </w:r>
      <w:r>
        <w:tab/>
      </w:r>
      <w:r>
        <w:tab/>
        <w:t>SPCHS Curriculum Committee Chair</w:t>
      </w:r>
      <w:r>
        <w:tab/>
      </w:r>
      <w:r>
        <w:tab/>
        <w:t>Date</w:t>
      </w:r>
    </w:p>
    <w:sectPr w:rsidR="00706461" w:rsidSect="000774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5DC0" w14:textId="77777777" w:rsidR="005754DD" w:rsidRDefault="005754DD" w:rsidP="008A5631">
      <w:pPr>
        <w:spacing w:after="0" w:line="240" w:lineRule="auto"/>
      </w:pPr>
      <w:r>
        <w:separator/>
      </w:r>
    </w:p>
  </w:endnote>
  <w:endnote w:type="continuationSeparator" w:id="0">
    <w:p w14:paraId="7A1CDF4F" w14:textId="77777777" w:rsidR="005754DD" w:rsidRDefault="005754DD" w:rsidP="008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F3F5" w14:textId="77777777" w:rsidR="005754DD" w:rsidRDefault="005754DD" w:rsidP="008A5631">
      <w:pPr>
        <w:spacing w:after="0" w:line="240" w:lineRule="auto"/>
      </w:pPr>
      <w:r>
        <w:separator/>
      </w:r>
    </w:p>
  </w:footnote>
  <w:footnote w:type="continuationSeparator" w:id="0">
    <w:p w14:paraId="4F506E60" w14:textId="77777777" w:rsidR="005754DD" w:rsidRDefault="005754DD" w:rsidP="008A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48E"/>
    <w:multiLevelType w:val="hybridMultilevel"/>
    <w:tmpl w:val="6D84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1"/>
    <w:rsid w:val="000774A9"/>
    <w:rsid w:val="001C5723"/>
    <w:rsid w:val="001E10CB"/>
    <w:rsid w:val="002317DF"/>
    <w:rsid w:val="0027382F"/>
    <w:rsid w:val="003133FA"/>
    <w:rsid w:val="003F6F93"/>
    <w:rsid w:val="004843D0"/>
    <w:rsid w:val="004D4C68"/>
    <w:rsid w:val="005754DD"/>
    <w:rsid w:val="005A4878"/>
    <w:rsid w:val="00706461"/>
    <w:rsid w:val="00713032"/>
    <w:rsid w:val="007C64B4"/>
    <w:rsid w:val="008A5631"/>
    <w:rsid w:val="00A42A7C"/>
    <w:rsid w:val="00A50898"/>
    <w:rsid w:val="00A7734F"/>
    <w:rsid w:val="00C00CE5"/>
    <w:rsid w:val="00C33881"/>
    <w:rsid w:val="00C90E3B"/>
    <w:rsid w:val="00CB6393"/>
    <w:rsid w:val="00E74B72"/>
    <w:rsid w:val="00E8419D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9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31"/>
  </w:style>
  <w:style w:type="paragraph" w:styleId="Footer">
    <w:name w:val="footer"/>
    <w:basedOn w:val="Normal"/>
    <w:link w:val="FooterChar"/>
    <w:uiPriority w:val="99"/>
    <w:unhideWhenUsed/>
    <w:rsid w:val="008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31"/>
  </w:style>
  <w:style w:type="paragraph" w:styleId="ListParagraph">
    <w:name w:val="List Paragraph"/>
    <w:basedOn w:val="Normal"/>
    <w:uiPriority w:val="34"/>
    <w:qFormat/>
    <w:rsid w:val="003133F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1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Clinic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Curtis</dc:creator>
  <cp:lastModifiedBy>Dye, Patrick</cp:lastModifiedBy>
  <cp:revision>2</cp:revision>
  <dcterms:created xsi:type="dcterms:W3CDTF">2017-10-19T18:29:00Z</dcterms:created>
  <dcterms:modified xsi:type="dcterms:W3CDTF">2017-10-19T18:29:00Z</dcterms:modified>
</cp:coreProperties>
</file>