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A19F2" w14:textId="77777777" w:rsidR="00595CEB" w:rsidRDefault="00595CEB" w:rsidP="00595CEB">
      <w:pPr>
        <w:pStyle w:val="NormalWeb"/>
      </w:pPr>
      <w:bookmarkStart w:id="0" w:name="_GoBack"/>
      <w:bookmarkEnd w:id="0"/>
      <w:r>
        <w:rPr>
          <w:rFonts w:ascii="Calibri" w:hAnsi="Calibri"/>
          <w:b/>
          <w:bCs/>
          <w:sz w:val="20"/>
          <w:szCs w:val="20"/>
        </w:rPr>
        <w:t xml:space="preserve">CSD Observation Hours </w:t>
      </w:r>
    </w:p>
    <w:p w14:paraId="60023AFE" w14:textId="77777777" w:rsidR="00595CEB" w:rsidRDefault="00595CEB" w:rsidP="00595CEB">
      <w:pPr>
        <w:pStyle w:val="NormalWeb"/>
      </w:pPr>
      <w:r>
        <w:rPr>
          <w:rFonts w:ascii="Calibri" w:hAnsi="Calibri"/>
          <w:b/>
          <w:bCs/>
          <w:i/>
          <w:iCs/>
          <w:sz w:val="20"/>
          <w:szCs w:val="20"/>
        </w:rPr>
        <w:t xml:space="preserve">Implementation: </w:t>
      </w:r>
      <w:r>
        <w:rPr>
          <w:rFonts w:ascii="Calibri" w:hAnsi="Calibri"/>
          <w:sz w:val="20"/>
          <w:szCs w:val="20"/>
        </w:rPr>
        <w:t xml:space="preserve">Guided observation hours generally precede direct contact with clients/patients. The observation and direct client/patient contact hours must be within the ASHA Scope of Practice in Speech- Language Pathology and must be under the supervision of a qualified professional who holds current ASHA certification in the appropriate practice area. </w:t>
      </w:r>
      <w:r>
        <w:rPr>
          <w:rFonts w:ascii="Calibri" w:hAnsi="Calibri"/>
          <w:b/>
          <w:bCs/>
          <w:sz w:val="20"/>
          <w:szCs w:val="20"/>
        </w:rPr>
        <w:t>Such supervision may occur simultaneously with the student's observation or afterwards through review and approval of written reports or summaries submitted by the student</w:t>
      </w:r>
      <w:r>
        <w:rPr>
          <w:rFonts w:ascii="Calibri" w:hAnsi="Calibri"/>
          <w:sz w:val="20"/>
          <w:szCs w:val="20"/>
        </w:rPr>
        <w:t xml:space="preserve">. Students may use video recordings of client services for observation purposes. </w:t>
      </w:r>
    </w:p>
    <w:p w14:paraId="509E198F" w14:textId="77777777" w:rsidR="00595CEB" w:rsidRDefault="00595CEB" w:rsidP="00595CEB">
      <w:pPr>
        <w:pStyle w:val="NormalWeb"/>
      </w:pPr>
      <w:r>
        <w:rPr>
          <w:rFonts w:ascii="Calibri" w:hAnsi="Calibri"/>
          <w:sz w:val="20"/>
          <w:szCs w:val="20"/>
        </w:rPr>
        <w:t xml:space="preserve">There are a variety of resources that can be used to accumulate your observation hours. All observations must be dated (day, month, year, and time (2/19/2015 3:10 – 4:30), and have a signature with the ASHA number. Please use the UM CSD observation record form. Your observation could be: </w:t>
      </w:r>
    </w:p>
    <w:p w14:paraId="5C476361" w14:textId="77777777" w:rsidR="00595CEB" w:rsidRDefault="00595CEB" w:rsidP="00595CEB">
      <w:pPr>
        <w:pStyle w:val="NormalWeb"/>
        <w:numPr>
          <w:ilvl w:val="0"/>
          <w:numId w:val="1"/>
        </w:numPr>
        <w:rPr>
          <w:rFonts w:ascii="Symbol" w:hAnsi="Symbol"/>
          <w:sz w:val="20"/>
          <w:szCs w:val="20"/>
        </w:rPr>
      </w:pPr>
      <w:r>
        <w:rPr>
          <w:rFonts w:ascii="Calibri" w:hAnsi="Calibri"/>
          <w:sz w:val="20"/>
          <w:szCs w:val="20"/>
        </w:rPr>
        <w:t xml:space="preserve">Observation of an ASHA SLP or Audiologist (Audiology must be within the </w:t>
      </w:r>
      <w:r>
        <w:rPr>
          <w:rFonts w:ascii="Calibri" w:hAnsi="Calibri"/>
          <w:color w:val="7F00A8"/>
          <w:sz w:val="20"/>
          <w:szCs w:val="20"/>
        </w:rPr>
        <w:t>SLP scope of practice)</w:t>
      </w:r>
      <w:r>
        <w:rPr>
          <w:rFonts w:ascii="Calibri" w:hAnsi="Calibri"/>
          <w:sz w:val="20"/>
          <w:szCs w:val="20"/>
        </w:rPr>
        <w:t xml:space="preserve">. </w:t>
      </w:r>
    </w:p>
    <w:p w14:paraId="39BC77AD" w14:textId="77777777" w:rsidR="00595CEB" w:rsidRPr="00595CEB" w:rsidRDefault="00595CEB" w:rsidP="00595CEB">
      <w:pPr>
        <w:pStyle w:val="NormalWeb"/>
        <w:numPr>
          <w:ilvl w:val="0"/>
          <w:numId w:val="1"/>
        </w:numPr>
        <w:rPr>
          <w:rFonts w:ascii="Symbol" w:hAnsi="Symbol"/>
          <w:sz w:val="20"/>
          <w:szCs w:val="20"/>
        </w:rPr>
      </w:pPr>
      <w:r>
        <w:rPr>
          <w:rFonts w:ascii="Calibri" w:hAnsi="Calibri"/>
          <w:sz w:val="20"/>
          <w:szCs w:val="20"/>
        </w:rPr>
        <w:t xml:space="preserve">Observations that are part of a CSD class assignments and approved by an ASHA SLP (usually CSD </w:t>
      </w:r>
      <w:r w:rsidRPr="00595CEB">
        <w:rPr>
          <w:rFonts w:ascii="Calibri" w:hAnsi="Calibri"/>
          <w:sz w:val="20"/>
          <w:szCs w:val="20"/>
        </w:rPr>
        <w:t xml:space="preserve">faculty). </w:t>
      </w:r>
    </w:p>
    <w:p w14:paraId="0E47EFDB" w14:textId="77777777" w:rsidR="00595CEB" w:rsidRPr="00595CEB" w:rsidRDefault="00595CEB" w:rsidP="00595CEB">
      <w:pPr>
        <w:pStyle w:val="NormalWeb"/>
        <w:numPr>
          <w:ilvl w:val="0"/>
          <w:numId w:val="1"/>
        </w:numPr>
        <w:rPr>
          <w:rFonts w:ascii="Symbol" w:hAnsi="Symbol"/>
          <w:sz w:val="20"/>
          <w:szCs w:val="20"/>
        </w:rPr>
      </w:pPr>
      <w:r>
        <w:rPr>
          <w:rFonts w:ascii="Calibri" w:hAnsi="Calibri"/>
          <w:sz w:val="20"/>
          <w:szCs w:val="20"/>
        </w:rPr>
        <w:t xml:space="preserve">Observation reports of video recordings reviewed and approved by CSD faculty or ASHA (such as </w:t>
      </w:r>
      <w:r w:rsidRPr="00595CEB">
        <w:rPr>
          <w:rFonts w:ascii="Calibri" w:hAnsi="Calibri"/>
          <w:sz w:val="20"/>
          <w:szCs w:val="20"/>
        </w:rPr>
        <w:t xml:space="preserve">Master Clinician Network). </w:t>
      </w:r>
    </w:p>
    <w:p w14:paraId="78C96D63" w14:textId="77777777" w:rsidR="00595CEB" w:rsidRDefault="00595CEB" w:rsidP="00595CEB">
      <w:pPr>
        <w:pStyle w:val="NormalWeb"/>
        <w:ind w:left="720"/>
        <w:rPr>
          <w:rFonts w:ascii="Symbol" w:hAnsi="Symbol"/>
          <w:sz w:val="20"/>
          <w:szCs w:val="20"/>
        </w:rPr>
      </w:pPr>
      <w:r>
        <w:rPr>
          <w:rFonts w:ascii="Calibri" w:hAnsi="Calibri"/>
          <w:b/>
          <w:bCs/>
          <w:i/>
          <w:iCs/>
          <w:sz w:val="20"/>
          <w:szCs w:val="20"/>
        </w:rPr>
        <w:t xml:space="preserve">Observation hours </w:t>
      </w:r>
      <w:r>
        <w:rPr>
          <w:rFonts w:ascii="Calibri" w:hAnsi="Calibri"/>
          <w:sz w:val="20"/>
          <w:szCs w:val="20"/>
        </w:rPr>
        <w:t>must occur in a variety of settings, with a variety of ages, disorders and include both treatment and diagnostic evaluations.</w:t>
      </w:r>
      <w:r>
        <w:rPr>
          <w:rFonts w:ascii="Calibri" w:hAnsi="Calibri"/>
          <w:sz w:val="20"/>
          <w:szCs w:val="20"/>
        </w:rPr>
        <w:br/>
        <w:t xml:space="preserve">25 observation hours are required as part of the application to graduate school at the University of Montana department of Communicative Sciences and Disorders. Most universities and colleges have the same requirement. </w:t>
      </w:r>
    </w:p>
    <w:p w14:paraId="62765E15" w14:textId="77777777" w:rsidR="00595CEB" w:rsidRDefault="00595CEB" w:rsidP="00595CEB">
      <w:pPr>
        <w:pStyle w:val="NormalWeb"/>
        <w:ind w:left="720"/>
        <w:rPr>
          <w:rFonts w:ascii="Symbol" w:hAnsi="Symbol"/>
          <w:sz w:val="20"/>
          <w:szCs w:val="20"/>
        </w:rPr>
      </w:pPr>
      <w:r>
        <w:rPr>
          <w:rFonts w:ascii="Calibri" w:hAnsi="Calibri"/>
          <w:b/>
          <w:bCs/>
          <w:i/>
          <w:iCs/>
          <w:sz w:val="20"/>
          <w:szCs w:val="20"/>
        </w:rPr>
        <w:t xml:space="preserve">Certificate of completion: </w:t>
      </w:r>
      <w:r>
        <w:rPr>
          <w:rFonts w:ascii="Calibri" w:hAnsi="Calibri"/>
          <w:sz w:val="20"/>
          <w:szCs w:val="20"/>
        </w:rPr>
        <w:t xml:space="preserve">Copy of your final accumulation of 25 observation hours, UM CSD observation record form, and copies of any observation reports must be submitted to the UM CSD Director of Clinical Education. You then will receive a certificate of completion. You must keep all original paperwork. Your forms and records may be required when applying for SLP certification from ASHA or for your state license. </w:t>
      </w:r>
    </w:p>
    <w:p w14:paraId="720433DA" w14:textId="77777777" w:rsidR="00595CEB" w:rsidRDefault="00595CEB" w:rsidP="00595CEB">
      <w:pPr>
        <w:pStyle w:val="NormalWeb"/>
        <w:ind w:left="720"/>
        <w:rPr>
          <w:rFonts w:ascii="Symbol" w:hAnsi="Symbol"/>
          <w:sz w:val="20"/>
          <w:szCs w:val="20"/>
        </w:rPr>
      </w:pPr>
      <w:r>
        <w:rPr>
          <w:rFonts w:ascii="Calibri" w:hAnsi="Calibri"/>
          <w:sz w:val="20"/>
          <w:szCs w:val="20"/>
        </w:rPr>
        <w:t xml:space="preserve">Submit final paperwork to </w:t>
      </w:r>
      <w:proofErr w:type="gramStart"/>
      <w:r>
        <w:rPr>
          <w:rFonts w:ascii="Calibri" w:hAnsi="Calibri"/>
          <w:color w:val="7F00A8"/>
          <w:sz w:val="20"/>
          <w:szCs w:val="20"/>
        </w:rPr>
        <w:t xml:space="preserve">steven.moates@mso.umt.edu  </w:t>
      </w:r>
      <w:r>
        <w:rPr>
          <w:rFonts w:ascii="Calibri" w:hAnsi="Calibri"/>
          <w:sz w:val="20"/>
          <w:szCs w:val="20"/>
        </w:rPr>
        <w:t>406.243.2377</w:t>
      </w:r>
      <w:proofErr w:type="gramEnd"/>
      <w:r>
        <w:rPr>
          <w:rFonts w:ascii="Calibri" w:hAnsi="Calibri"/>
          <w:sz w:val="20"/>
          <w:szCs w:val="20"/>
        </w:rPr>
        <w:t xml:space="preserve"> </w:t>
      </w:r>
    </w:p>
    <w:p w14:paraId="26462570" w14:textId="77777777" w:rsidR="00427BF4" w:rsidRDefault="00EB681B"/>
    <w:sectPr w:rsidR="00427BF4" w:rsidSect="00913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7567"/>
    <w:multiLevelType w:val="multilevel"/>
    <w:tmpl w:val="B02E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EB"/>
    <w:rsid w:val="00595CEB"/>
    <w:rsid w:val="00614074"/>
    <w:rsid w:val="008E6A78"/>
    <w:rsid w:val="009130B4"/>
    <w:rsid w:val="00B16412"/>
    <w:rsid w:val="00EB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73E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CE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95CE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5CE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95C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0939">
      <w:bodyDiv w:val="1"/>
      <w:marLeft w:val="0"/>
      <w:marRight w:val="0"/>
      <w:marTop w:val="0"/>
      <w:marBottom w:val="0"/>
      <w:divBdr>
        <w:top w:val="none" w:sz="0" w:space="0" w:color="auto"/>
        <w:left w:val="none" w:sz="0" w:space="0" w:color="auto"/>
        <w:bottom w:val="none" w:sz="0" w:space="0" w:color="auto"/>
        <w:right w:val="none" w:sz="0" w:space="0" w:color="auto"/>
      </w:divBdr>
      <w:divsChild>
        <w:div w:id="86968618">
          <w:marLeft w:val="0"/>
          <w:marRight w:val="0"/>
          <w:marTop w:val="0"/>
          <w:marBottom w:val="0"/>
          <w:divBdr>
            <w:top w:val="none" w:sz="0" w:space="0" w:color="auto"/>
            <w:left w:val="none" w:sz="0" w:space="0" w:color="auto"/>
            <w:bottom w:val="none" w:sz="0" w:space="0" w:color="auto"/>
            <w:right w:val="none" w:sz="0" w:space="0" w:color="auto"/>
          </w:divBdr>
          <w:divsChild>
            <w:div w:id="1881628559">
              <w:marLeft w:val="0"/>
              <w:marRight w:val="0"/>
              <w:marTop w:val="0"/>
              <w:marBottom w:val="0"/>
              <w:divBdr>
                <w:top w:val="none" w:sz="0" w:space="0" w:color="auto"/>
                <w:left w:val="none" w:sz="0" w:space="0" w:color="auto"/>
                <w:bottom w:val="none" w:sz="0" w:space="0" w:color="auto"/>
                <w:right w:val="none" w:sz="0" w:space="0" w:color="auto"/>
              </w:divBdr>
              <w:divsChild>
                <w:div w:id="11627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Moates</dc:creator>
  <cp:lastModifiedBy>RiteCareReception</cp:lastModifiedBy>
  <cp:revision>2</cp:revision>
  <dcterms:created xsi:type="dcterms:W3CDTF">2017-06-19T19:46:00Z</dcterms:created>
  <dcterms:modified xsi:type="dcterms:W3CDTF">2017-06-19T19:46:00Z</dcterms:modified>
</cp:coreProperties>
</file>