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4CBD" w:rsidRPr="004B38DE" w:rsidRDefault="004B38DE" w:rsidP="004B38DE">
      <w:bookmarkStart w:id="0" w:name="_GoBack"/>
      <w:r w:rsidRPr="004B38DE">
        <w:rPr>
          <w:noProof/>
        </w:rPr>
        <w:drawing>
          <wp:inline distT="0" distB="0" distL="0" distR="0">
            <wp:extent cx="5943600" cy="44005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54CBD" w:rsidRPr="004B38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8DE"/>
    <w:rsid w:val="00140DEB"/>
    <w:rsid w:val="004B38DE"/>
    <w:rsid w:val="009F4DD6"/>
    <w:rsid w:val="00DD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1F2AD8-26EF-4B09-9D1C-41F749DF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38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3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Montana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Carrier, Kristyl</dc:creator>
  <cp:keywords/>
  <dc:description/>
  <cp:lastModifiedBy>Carrier, Kristyl</cp:lastModifiedBy>
  <cp:revision>2</cp:revision>
  <dcterms:created xsi:type="dcterms:W3CDTF">2026-11-06T21:22:00Z</dcterms:created>
  <dcterms:modified xsi:type="dcterms:W3CDTF">2026-11-06T21:22:00Z</dcterms:modified>
</cp:coreProperties>
</file>