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12E17D5" w14:textId="77777777" w:rsidR="00F01BF4" w:rsidRDefault="00F01BF4" w:rsidP="00F01BF4">
      <w:pPr>
        <w:pStyle w:val="Heading1"/>
      </w:pPr>
      <w:r>
        <w:t>ACCESSIBILITY</w:t>
      </w:r>
    </w:p>
    <w:p w14:paraId="605502D8" w14:textId="77777777" w:rsidR="00F01BF4" w:rsidRDefault="00F01BF4" w:rsidP="00F01BF4">
      <w:smartTag w:uri="urn:schemas-microsoft-com:office:smarttags" w:element="place">
        <w:smartTag w:uri="urn:schemas-microsoft-com:office:smarttags" w:element="PlaceType">
          <w:r>
            <w:t>University</w:t>
          </w:r>
        </w:smartTag>
        <w:r>
          <w:t xml:space="preserve"> </w:t>
        </w:r>
        <w:smartTag w:uri="urn:schemas-microsoft-com:office:smarttags" w:element="PlaceType">
          <w:r>
            <w:t>Center</w:t>
          </w:r>
        </w:smartTag>
      </w:smartTag>
    </w:p>
    <w:p w14:paraId="385B08B7" w14:textId="77777777" w:rsidR="00F01BF4" w:rsidRDefault="00F01BF4" w:rsidP="00F01BF4">
      <w:r>
        <w:t xml:space="preserve">The </w:t>
      </w:r>
      <w:smartTag w:uri="urn:schemas-microsoft-com:office:smarttags" w:element="place">
        <w:smartTag w:uri="urn:schemas-microsoft-com:office:smarttags" w:element="PlaceType">
          <w:r>
            <w:t>University</w:t>
          </w:r>
        </w:smartTag>
        <w:r>
          <w:t xml:space="preserve"> of </w:t>
        </w:r>
        <w:smartTag w:uri="urn:schemas-microsoft-com:office:smarttags" w:element="PlaceName">
          <w:r>
            <w:t>Montana</w:t>
          </w:r>
        </w:smartTag>
      </w:smartTag>
    </w:p>
    <w:p w14:paraId="176A172B" w14:textId="77777777" w:rsidR="00F01BF4" w:rsidRDefault="00F01BF4" w:rsidP="00F01BF4"/>
    <w:p w14:paraId="5C07996C" w14:textId="77777777" w:rsidR="00F01BF4" w:rsidRDefault="00F01BF4" w:rsidP="00F01BF4">
      <w:pPr>
        <w:rPr>
          <w:b/>
          <w:bCs/>
        </w:rPr>
      </w:pPr>
      <w:r>
        <w:t>General Information:</w:t>
      </w:r>
      <w:r>
        <w:tab/>
      </w:r>
      <w:r w:rsidRPr="00FC26BC">
        <w:rPr>
          <w:b/>
        </w:rPr>
        <w:t>Accessibility</w:t>
      </w:r>
      <w:r>
        <w:rPr>
          <w:b/>
          <w:bCs/>
        </w:rPr>
        <w:tab/>
      </w:r>
    </w:p>
    <w:p w14:paraId="2A95A50B" w14:textId="7AB74384" w:rsidR="00F01BF4" w:rsidRPr="00111FE5" w:rsidRDefault="00111FE5" w:rsidP="00111FE5">
      <w:pPr>
        <w:spacing w:after="160"/>
        <w:contextualSpacing/>
        <w:rPr>
          <w:rFonts w:asciiTheme="minorHAnsi" w:eastAsiaTheme="minorHAnsi" w:hAnsiTheme="minorHAnsi" w:cstheme="minorBidi"/>
          <w:bCs/>
          <w:color w:val="31849B"/>
          <w:sz w:val="22"/>
          <w:szCs w:val="22"/>
        </w:rPr>
      </w:pPr>
      <w:r w:rsidRPr="00111FE5">
        <w:rPr>
          <w:rFonts w:asciiTheme="minorHAnsi" w:eastAsiaTheme="minorHAnsi" w:hAnsiTheme="minorHAnsi" w:cstheme="minorBidi"/>
          <w:bCs/>
          <w:color w:val="31849B"/>
          <w:sz w:val="22"/>
          <w:szCs w:val="22"/>
        </w:rPr>
        <w:t>Date Modified:</w:t>
      </w:r>
      <w:r w:rsidRPr="00111FE5">
        <w:rPr>
          <w:rFonts w:asciiTheme="minorHAnsi" w:eastAsiaTheme="minorHAnsi" w:hAnsiTheme="minorHAnsi" w:cstheme="minorBidi"/>
          <w:bCs/>
          <w:color w:val="31849B"/>
          <w:sz w:val="22"/>
          <w:szCs w:val="22"/>
        </w:rPr>
        <w:tab/>
        <w:t>February 21, 2024</w:t>
      </w:r>
    </w:p>
    <w:tbl>
      <w:tblPr>
        <w:tblW w:w="10005" w:type="dxa"/>
        <w:tblInd w:w="63" w:type="dxa"/>
        <w:tblBorders>
          <w:top w:val="thinThickThinSmallGap" w:sz="24" w:space="0" w:color="auto"/>
        </w:tblBorders>
        <w:tblLook w:val="0000" w:firstRow="0" w:lastRow="0" w:firstColumn="0" w:lastColumn="0" w:noHBand="0" w:noVBand="0"/>
      </w:tblPr>
      <w:tblGrid>
        <w:gridCol w:w="10005"/>
      </w:tblGrid>
      <w:tr w:rsidR="00F01BF4" w14:paraId="19C328A0" w14:textId="77777777" w:rsidTr="00D10842">
        <w:trPr>
          <w:trHeight w:val="100"/>
        </w:trPr>
        <w:tc>
          <w:tcPr>
            <w:tcW w:w="10005" w:type="dxa"/>
          </w:tcPr>
          <w:p w14:paraId="49E9648C" w14:textId="77777777" w:rsidR="00F01BF4" w:rsidRDefault="00F01BF4" w:rsidP="00D10842">
            <w:pPr>
              <w:rPr>
                <w:b/>
                <w:bCs/>
              </w:rPr>
            </w:pPr>
          </w:p>
        </w:tc>
      </w:tr>
    </w:tbl>
    <w:p w14:paraId="36482F20" w14:textId="70B577AF" w:rsidR="00352B6C" w:rsidRDefault="00F01BF4" w:rsidP="00352B6C">
      <w:pPr>
        <w:ind w:left="2160" w:hanging="2160"/>
      </w:pPr>
      <w:r>
        <w:rPr>
          <w:b/>
          <w:bCs/>
        </w:rPr>
        <w:t xml:space="preserve"> </w:t>
      </w:r>
      <w:r w:rsidR="00352B6C" w:rsidRPr="00352B6C">
        <w:t>Accessibility Policy:</w:t>
      </w:r>
    </w:p>
    <w:p w14:paraId="7CBD5C92" w14:textId="77777777" w:rsidR="00352B6C" w:rsidRPr="00352B6C" w:rsidRDefault="00352B6C" w:rsidP="00352B6C">
      <w:pPr>
        <w:ind w:left="2160" w:hanging="2160"/>
        <w:rPr>
          <w:b/>
          <w:bCs/>
        </w:rPr>
      </w:pPr>
    </w:p>
    <w:p w14:paraId="0A449F84" w14:textId="77777777" w:rsidR="00352B6C" w:rsidRPr="00352B6C" w:rsidRDefault="00352B6C" w:rsidP="00352B6C">
      <w:r w:rsidRPr="00352B6C">
        <w:t>At our facility, we are committed to ensuring accessibility for all individuals. Below are the measures we have implemented to facilitate accessibility:</w:t>
      </w:r>
    </w:p>
    <w:p w14:paraId="05A849F9" w14:textId="77777777" w:rsidR="00352B6C" w:rsidRPr="00352B6C" w:rsidRDefault="00352B6C" w:rsidP="00352B6C">
      <w:pPr>
        <w:numPr>
          <w:ilvl w:val="0"/>
          <w:numId w:val="3"/>
        </w:numPr>
      </w:pPr>
      <w:r w:rsidRPr="00352B6C">
        <w:rPr>
          <w:b/>
          <w:bCs/>
        </w:rPr>
        <w:t>Ramps and Automatic Doors:</w:t>
      </w:r>
      <w:r w:rsidRPr="00352B6C">
        <w:t xml:space="preserve"> Ramps and automatic doors are conveniently situated at the west and north entrances on the first floor, as well as at the entrances to the </w:t>
      </w:r>
      <w:proofErr w:type="gramStart"/>
      <w:r w:rsidRPr="00352B6C">
        <w:t>Bookstore</w:t>
      </w:r>
      <w:proofErr w:type="gramEnd"/>
      <w:r w:rsidRPr="00352B6C">
        <w:t>. This ensures ease of access for everyone.</w:t>
      </w:r>
    </w:p>
    <w:p w14:paraId="242A7FB8" w14:textId="77777777" w:rsidR="00352B6C" w:rsidRPr="00352B6C" w:rsidRDefault="00352B6C" w:rsidP="00352B6C">
      <w:pPr>
        <w:numPr>
          <w:ilvl w:val="0"/>
          <w:numId w:val="3"/>
        </w:numPr>
      </w:pPr>
      <w:r w:rsidRPr="00352B6C">
        <w:rPr>
          <w:b/>
          <w:bCs/>
        </w:rPr>
        <w:t>Automatic Doors:</w:t>
      </w:r>
      <w:r w:rsidRPr="00352B6C">
        <w:t xml:space="preserve"> Throughout the building, automatic doors are installed, further enhancing accessibility for our visitors.</w:t>
      </w:r>
    </w:p>
    <w:p w14:paraId="0D727A68" w14:textId="77777777" w:rsidR="00352B6C" w:rsidRPr="00352B6C" w:rsidRDefault="00352B6C" w:rsidP="00352B6C">
      <w:pPr>
        <w:numPr>
          <w:ilvl w:val="0"/>
          <w:numId w:val="3"/>
        </w:numPr>
      </w:pPr>
      <w:r w:rsidRPr="00352B6C">
        <w:rPr>
          <w:b/>
          <w:bCs/>
        </w:rPr>
        <w:t>Accessible Restrooms:</w:t>
      </w:r>
      <w:r w:rsidRPr="00352B6C">
        <w:t xml:space="preserve"> Accessible restrooms are dispersed throughout the building to accommodate the needs of all patrons.</w:t>
      </w:r>
    </w:p>
    <w:p w14:paraId="7BCEA2F9" w14:textId="77777777" w:rsidR="00352B6C" w:rsidRPr="00352B6C" w:rsidRDefault="00352B6C" w:rsidP="00352B6C">
      <w:pPr>
        <w:numPr>
          <w:ilvl w:val="0"/>
          <w:numId w:val="3"/>
        </w:numPr>
      </w:pPr>
      <w:r w:rsidRPr="00352B6C">
        <w:rPr>
          <w:b/>
          <w:bCs/>
        </w:rPr>
        <w:t>Assisted Listening Devices:</w:t>
      </w:r>
      <w:r w:rsidRPr="00352B6C">
        <w:t xml:space="preserve"> For events hosted within our premises, Assisted Listening Devices are available upon reasonable notice. Please coordinate with Conference and Event Services to request these devices.</w:t>
      </w:r>
    </w:p>
    <w:p w14:paraId="414F1754" w14:textId="77777777" w:rsidR="00352B6C" w:rsidRPr="00352B6C" w:rsidRDefault="00352B6C" w:rsidP="00352B6C">
      <w:pPr>
        <w:numPr>
          <w:ilvl w:val="0"/>
          <w:numId w:val="3"/>
        </w:numPr>
      </w:pPr>
      <w:r w:rsidRPr="00352B6C">
        <w:rPr>
          <w:b/>
          <w:bCs/>
        </w:rPr>
        <w:t>ADA Accessible Stage Ramp:</w:t>
      </w:r>
      <w:r w:rsidRPr="00352B6C">
        <w:t xml:space="preserve"> An ADA accessible stage ramp is provided for events requiring such accommodation. Please make arrangements with Conference and Event Services when scheduling your event.</w:t>
      </w:r>
    </w:p>
    <w:p w14:paraId="123EC883" w14:textId="77777777" w:rsidR="00352B6C" w:rsidRPr="00352B6C" w:rsidRDefault="00352B6C" w:rsidP="00352B6C">
      <w:pPr>
        <w:numPr>
          <w:ilvl w:val="0"/>
          <w:numId w:val="3"/>
        </w:numPr>
      </w:pPr>
      <w:r w:rsidRPr="00352B6C">
        <w:rPr>
          <w:b/>
          <w:bCs/>
        </w:rPr>
        <w:t>Booking Accessibility:</w:t>
      </w:r>
      <w:r w:rsidRPr="00352B6C">
        <w:t xml:space="preserve"> Clients are kindly requested to inform Conference and Event Services of any accessibility requirements when booking an event to ensure proper arrangements can be made.</w:t>
      </w:r>
    </w:p>
    <w:p w14:paraId="0D9EF8A6" w14:textId="77777777" w:rsidR="00352B6C" w:rsidRPr="00352B6C" w:rsidRDefault="00352B6C" w:rsidP="00352B6C">
      <w:pPr>
        <w:numPr>
          <w:ilvl w:val="0"/>
          <w:numId w:val="3"/>
        </w:numPr>
      </w:pPr>
      <w:r w:rsidRPr="00352B6C">
        <w:rPr>
          <w:b/>
          <w:bCs/>
        </w:rPr>
        <w:t>Elevator Access:</w:t>
      </w:r>
      <w:r w:rsidRPr="00352B6C">
        <w:t xml:space="preserve"> In addition to the glass passenger elevator located in the atrium and the limited availability of the two-story Bookstore elevator, service elevators are positioned at the back of the building. Our UC staff is readily available to provide assistance as needed.</w:t>
      </w:r>
    </w:p>
    <w:p w14:paraId="26B5AE7B" w14:textId="77777777" w:rsidR="00352B6C" w:rsidRPr="00352B6C" w:rsidRDefault="00352B6C" w:rsidP="00352B6C">
      <w:pPr>
        <w:numPr>
          <w:ilvl w:val="0"/>
          <w:numId w:val="3"/>
        </w:numPr>
      </w:pPr>
      <w:r w:rsidRPr="00352B6C">
        <w:rPr>
          <w:b/>
          <w:bCs/>
        </w:rPr>
        <w:t>Student Accessibility:</w:t>
      </w:r>
      <w:r w:rsidRPr="00352B6C">
        <w:t xml:space="preserve"> Students are encouraged to communicate their accessibility needs to Conference and Event Services, particularly when collaborating with the Office of Disability Equity.</w:t>
      </w:r>
    </w:p>
    <w:p w14:paraId="22F364AD" w14:textId="77777777" w:rsidR="00352B6C" w:rsidRPr="00352B6C" w:rsidRDefault="00352B6C" w:rsidP="00352B6C">
      <w:pPr>
        <w:numPr>
          <w:ilvl w:val="0"/>
          <w:numId w:val="3"/>
        </w:numPr>
      </w:pPr>
      <w:r w:rsidRPr="00352B6C">
        <w:rPr>
          <w:b/>
          <w:bCs/>
        </w:rPr>
        <w:t>Emergency Protocols:</w:t>
      </w:r>
      <w:r w:rsidRPr="00352B6C">
        <w:t xml:space="preserve"> In the event of the passenger elevator becoming unavailable, University Center Building Services will promptly notify the Office of Disability Equity to ensure alternative arrangements are made.</w:t>
      </w:r>
    </w:p>
    <w:p w14:paraId="6E69F8F7" w14:textId="77777777" w:rsidR="00352B6C" w:rsidRPr="00352B6C" w:rsidRDefault="00352B6C" w:rsidP="00352B6C">
      <w:r w:rsidRPr="00352B6C">
        <w:t>We are committed to continually improving accessibility measures within our facility and welcome feedback from our patrons to better serve their needs.</w:t>
      </w:r>
    </w:p>
    <w:p w14:paraId="4AC40940" w14:textId="287EE6D8" w:rsidR="00F01BF4" w:rsidRDefault="00F01BF4" w:rsidP="00246734"/>
    <w:sectPr w:rsidR="00F01BF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2013E25"/>
    <w:multiLevelType w:val="hybridMultilevel"/>
    <w:tmpl w:val="A21EE6B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75762AF"/>
    <w:multiLevelType w:val="multilevel"/>
    <w:tmpl w:val="3C447D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 w15:restartNumberingAfterBreak="0">
    <w:nsid w:val="7D21310F"/>
    <w:multiLevelType w:val="multilevel"/>
    <w:tmpl w:val="813A27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01BF4"/>
    <w:rsid w:val="00111FE5"/>
    <w:rsid w:val="00246734"/>
    <w:rsid w:val="00352B6C"/>
    <w:rsid w:val="00356303"/>
    <w:rsid w:val="00474B2F"/>
    <w:rsid w:val="0054107B"/>
    <w:rsid w:val="005B143E"/>
    <w:rsid w:val="006C7578"/>
    <w:rsid w:val="009D3666"/>
    <w:rsid w:val="00F01B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PlaceName"/>
  <w:smartTagType w:namespaceuri="urn:schemas-microsoft-com:office:smarttags" w:name="PlaceType"/>
  <w:smartTagType w:namespaceuri="urn:schemas-microsoft-com:office:smarttags" w:name="place"/>
  <w:shapeDefaults>
    <o:shapedefaults v:ext="edit" spidmax="1026"/>
    <o:shapelayout v:ext="edit">
      <o:idmap v:ext="edit" data="1"/>
    </o:shapelayout>
  </w:shapeDefaults>
  <w:decimalSymbol w:val="."/>
  <w:listSeparator w:val=","/>
  <w14:docId w14:val="6F33C381"/>
  <w15:chartTrackingRefBased/>
  <w15:docId w15:val="{ED5FF1BF-E985-49F8-92DC-F391876F71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01BF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Heading1">
    <w:name w:val="heading 1"/>
    <w:basedOn w:val="Normal"/>
    <w:next w:val="Normal"/>
    <w:link w:val="Heading1Char"/>
    <w:qFormat/>
    <w:rsid w:val="00F01BF4"/>
    <w:pPr>
      <w:keepNext/>
      <w:jc w:val="right"/>
      <w:outlineLvl w:val="0"/>
    </w:pPr>
    <w:rPr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F01BF4"/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ListParagraph">
    <w:name w:val="List Paragraph"/>
    <w:basedOn w:val="Normal"/>
    <w:uiPriority w:val="34"/>
    <w:qFormat/>
    <w:rsid w:val="006C7578"/>
    <w:pPr>
      <w:ind w:left="720"/>
      <w:contextualSpacing/>
    </w:pPr>
  </w:style>
  <w:style w:type="paragraph" w:styleId="NormalWeb">
    <w:name w:val="Normal (Web)"/>
    <w:basedOn w:val="Normal"/>
    <w:uiPriority w:val="99"/>
    <w:semiHidden/>
    <w:unhideWhenUsed/>
    <w:rsid w:val="00246734"/>
    <w:pPr>
      <w:spacing w:before="100" w:beforeAutospacing="1" w:after="100" w:afterAutospacing="1"/>
    </w:pPr>
  </w:style>
  <w:style w:type="character" w:styleId="Strong">
    <w:name w:val="Strong"/>
    <w:basedOn w:val="DefaultParagraphFont"/>
    <w:uiPriority w:val="22"/>
    <w:qFormat/>
    <w:rsid w:val="00246734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2963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341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37</TotalTime>
  <Pages>1</Pages>
  <Words>329</Words>
  <Characters>1880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Belanger, Brooke</dc:creator>
  <cp:keywords/>
  <dc:description/>
  <cp:lastModifiedBy>Dillard, Jennifer</cp:lastModifiedBy>
  <cp:revision>6</cp:revision>
  <dcterms:created xsi:type="dcterms:W3CDTF">2022-09-20T18:47:00Z</dcterms:created>
  <dcterms:modified xsi:type="dcterms:W3CDTF">2024-02-23T16:53:00Z</dcterms:modified>
</cp:coreProperties>
</file>