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EE14F" w14:textId="77777777" w:rsidR="00E767BA" w:rsidRPr="00E767BA" w:rsidRDefault="00E767BA" w:rsidP="00E767BA">
      <w:pPr>
        <w:pStyle w:val="Heading1"/>
      </w:pPr>
      <w:r w:rsidRPr="00E767BA">
        <w:t>ADVERTISING</w:t>
      </w:r>
    </w:p>
    <w:p w14:paraId="0DB68751" w14:textId="77777777" w:rsidR="00E767BA" w:rsidRPr="00E767BA" w:rsidRDefault="00E767BA" w:rsidP="00E767BA">
      <w:pPr>
        <w:spacing w:line="240" w:lineRule="auto"/>
        <w:contextualSpacing/>
        <w:rPr>
          <w:rFonts w:ascii="Times New Roman" w:hAnsi="Times New Roman" w:cs="Times New Roman"/>
          <w:sz w:val="24"/>
          <w:szCs w:val="24"/>
        </w:rPr>
      </w:pPr>
      <w:r w:rsidRPr="00E767BA">
        <w:rPr>
          <w:rFonts w:ascii="Times New Roman" w:hAnsi="Times New Roman" w:cs="Times New Roman"/>
          <w:sz w:val="24"/>
          <w:szCs w:val="24"/>
        </w:rPr>
        <w:t>University Center</w:t>
      </w:r>
    </w:p>
    <w:p w14:paraId="63869A7B" w14:textId="14813B4E" w:rsidR="00E767BA" w:rsidRDefault="00E767BA" w:rsidP="00E767BA">
      <w:pPr>
        <w:spacing w:line="240" w:lineRule="auto"/>
        <w:contextualSpacing/>
        <w:rPr>
          <w:rFonts w:ascii="Times New Roman" w:hAnsi="Times New Roman" w:cs="Times New Roman"/>
          <w:sz w:val="24"/>
          <w:szCs w:val="24"/>
        </w:rPr>
      </w:pPr>
      <w:r w:rsidRPr="00E767BA">
        <w:rPr>
          <w:rFonts w:ascii="Times New Roman" w:hAnsi="Times New Roman" w:cs="Times New Roman"/>
          <w:sz w:val="24"/>
          <w:szCs w:val="24"/>
        </w:rPr>
        <w:t>The University of Montana</w:t>
      </w:r>
    </w:p>
    <w:p w14:paraId="3CCCDCB4" w14:textId="77777777" w:rsidR="00E767BA" w:rsidRPr="00E767BA" w:rsidRDefault="00E767BA" w:rsidP="00E767BA">
      <w:pPr>
        <w:spacing w:line="240" w:lineRule="auto"/>
        <w:contextualSpacing/>
        <w:rPr>
          <w:rFonts w:ascii="Times New Roman" w:hAnsi="Times New Roman" w:cs="Times New Roman"/>
          <w:sz w:val="24"/>
          <w:szCs w:val="24"/>
        </w:rPr>
      </w:pPr>
    </w:p>
    <w:p w14:paraId="0A03F981" w14:textId="6567C697" w:rsidR="00E767BA" w:rsidRPr="00DD2249" w:rsidRDefault="00E767BA" w:rsidP="00DD2249">
      <w:pPr>
        <w:spacing w:line="240" w:lineRule="auto"/>
        <w:rPr>
          <w:bCs/>
          <w:color w:val="31849B"/>
        </w:rPr>
      </w:pPr>
      <w:r w:rsidRPr="00E767BA">
        <w:rPr>
          <w:rFonts w:ascii="Times New Roman" w:hAnsi="Times New Roman" w:cs="Times New Roman"/>
          <w:sz w:val="24"/>
          <w:szCs w:val="24"/>
        </w:rPr>
        <w:t xml:space="preserve">Policy &amp; Procedure: </w:t>
      </w:r>
      <w:r w:rsidRPr="00E767BA">
        <w:rPr>
          <w:rFonts w:ascii="Times New Roman" w:hAnsi="Times New Roman" w:cs="Times New Roman"/>
          <w:b/>
          <w:bCs/>
          <w:sz w:val="24"/>
          <w:szCs w:val="24"/>
        </w:rPr>
        <w:t>Advertising</w:t>
      </w:r>
      <w:r w:rsidR="00DD2249">
        <w:rPr>
          <w:b/>
          <w:bCs/>
        </w:rPr>
        <w:br/>
      </w:r>
      <w:r w:rsidR="00DD2249">
        <w:rPr>
          <w:bCs/>
          <w:color w:val="31849B"/>
        </w:rPr>
        <w:t>Date Modified:</w:t>
      </w:r>
      <w:r w:rsidR="00DD2249">
        <w:rPr>
          <w:bCs/>
          <w:color w:val="31849B"/>
        </w:rPr>
        <w:tab/>
      </w:r>
      <w:r w:rsidR="00FA784F">
        <w:rPr>
          <w:bCs/>
          <w:color w:val="31849B"/>
        </w:rPr>
        <w:t>October 3</w:t>
      </w:r>
      <w:r w:rsidR="00DD2249">
        <w:rPr>
          <w:bCs/>
          <w:color w:val="31849B"/>
        </w:rPr>
        <w:t>, 2024</w:t>
      </w:r>
    </w:p>
    <w:tbl>
      <w:tblPr>
        <w:tblW w:w="10005" w:type="dxa"/>
        <w:tblInd w:w="63" w:type="dxa"/>
        <w:tblBorders>
          <w:top w:val="thinThickThinSmallGap" w:sz="24" w:space="0" w:color="auto"/>
        </w:tblBorders>
        <w:tblLook w:val="0000" w:firstRow="0" w:lastRow="0" w:firstColumn="0" w:lastColumn="0" w:noHBand="0" w:noVBand="0"/>
      </w:tblPr>
      <w:tblGrid>
        <w:gridCol w:w="10005"/>
      </w:tblGrid>
      <w:tr w:rsidR="00E767BA" w14:paraId="489E52C3" w14:textId="77777777" w:rsidTr="00BF5FB4">
        <w:trPr>
          <w:trHeight w:val="100"/>
        </w:trPr>
        <w:tc>
          <w:tcPr>
            <w:tcW w:w="10005" w:type="dxa"/>
          </w:tcPr>
          <w:p w14:paraId="558774F2" w14:textId="77777777" w:rsidR="00E767BA" w:rsidRDefault="00E767BA" w:rsidP="00BF5FB4">
            <w:pPr>
              <w:rPr>
                <w:b/>
                <w:bCs/>
              </w:rPr>
            </w:pPr>
          </w:p>
        </w:tc>
      </w:tr>
    </w:tbl>
    <w:p w14:paraId="107CCBFF" w14:textId="77777777" w:rsidR="00DA22AD" w:rsidRPr="00E97A2D" w:rsidRDefault="00DA22AD" w:rsidP="00E97A2D">
      <w:pPr>
        <w:pStyle w:val="Heading1"/>
        <w:jc w:val="left"/>
      </w:pPr>
      <w:r w:rsidRPr="00E97A2D">
        <w:t>General Advertising Guidelines:</w:t>
      </w:r>
    </w:p>
    <w:p w14:paraId="1EAAA2BF" w14:textId="5C65AAEA" w:rsidR="00DA22AD" w:rsidRPr="00DA22AD" w:rsidRDefault="00DA22AD" w:rsidP="009300C0">
      <w:pPr>
        <w:numPr>
          <w:ilvl w:val="0"/>
          <w:numId w:val="46"/>
        </w:numPr>
        <w:autoSpaceDE w:val="0"/>
        <w:autoSpaceDN w:val="0"/>
        <w:adjustRightInd w:val="0"/>
        <w:spacing w:before="100" w:after="100" w:line="240" w:lineRule="auto"/>
      </w:pPr>
      <w:r w:rsidRPr="00E97A2D">
        <w:t>Posters</w:t>
      </w:r>
      <w:r w:rsidRPr="00DA22AD">
        <w:t>, banners, index cards, and digital TV slides are permitted under the following conditions:</w:t>
      </w:r>
    </w:p>
    <w:p w14:paraId="67A9E2DD" w14:textId="77777777" w:rsidR="00DA22AD" w:rsidRPr="00E97A2D" w:rsidRDefault="00DA22AD" w:rsidP="009300C0">
      <w:pPr>
        <w:pStyle w:val="ListParagraph"/>
        <w:numPr>
          <w:ilvl w:val="0"/>
          <w:numId w:val="46"/>
        </w:numPr>
        <w:autoSpaceDE w:val="0"/>
        <w:autoSpaceDN w:val="0"/>
        <w:adjustRightInd w:val="0"/>
        <w:spacing w:before="100" w:after="100"/>
      </w:pPr>
      <w:r w:rsidRPr="00E97A2D">
        <w:t>The subject matter must pertain to a student group, campus activity, event or service, a non-profit organization of interest to students, or an event beneficial to the campus community.</w:t>
      </w:r>
    </w:p>
    <w:p w14:paraId="65959EF6" w14:textId="0A27AED7" w:rsidR="00DA22AD" w:rsidRPr="00E97A2D" w:rsidRDefault="00DA22AD" w:rsidP="009300C0">
      <w:pPr>
        <w:pStyle w:val="ListParagraph"/>
        <w:numPr>
          <w:ilvl w:val="0"/>
          <w:numId w:val="46"/>
        </w:numPr>
        <w:autoSpaceDE w:val="0"/>
        <w:autoSpaceDN w:val="0"/>
        <w:adjustRightInd w:val="0"/>
        <w:spacing w:before="100" w:after="100"/>
      </w:pPr>
      <w:r w:rsidRPr="00E97A2D">
        <w:t xml:space="preserve">All banners hung in the atrium must be approved by </w:t>
      </w:r>
      <w:bookmarkStart w:id="0" w:name="_Hlk178854470"/>
      <w:r w:rsidR="00973DA5">
        <w:t>UC Administration</w:t>
      </w:r>
      <w:bookmarkEnd w:id="0"/>
      <w:r w:rsidRPr="00E97A2D">
        <w:t>, except for ASUM political campaign material.</w:t>
      </w:r>
    </w:p>
    <w:p w14:paraId="38AE5520" w14:textId="77777777" w:rsidR="00DA22AD" w:rsidRPr="00E97A2D" w:rsidRDefault="00DA22AD" w:rsidP="009300C0">
      <w:pPr>
        <w:pStyle w:val="ListParagraph"/>
        <w:numPr>
          <w:ilvl w:val="0"/>
          <w:numId w:val="46"/>
        </w:numPr>
        <w:autoSpaceDE w:val="0"/>
        <w:autoSpaceDN w:val="0"/>
        <w:adjustRightInd w:val="0"/>
        <w:spacing w:before="100" w:after="100"/>
      </w:pPr>
      <w:r w:rsidRPr="00E97A2D">
        <w:t>Political advertising is restricted to ASUM elections or sponsorship by an ASUM organization.</w:t>
      </w:r>
    </w:p>
    <w:p w14:paraId="72DE33A4" w14:textId="77777777" w:rsidR="00DA22AD" w:rsidRPr="00E97A2D" w:rsidRDefault="00DA22AD" w:rsidP="009300C0">
      <w:pPr>
        <w:pStyle w:val="ListParagraph"/>
        <w:numPr>
          <w:ilvl w:val="0"/>
          <w:numId w:val="46"/>
        </w:numPr>
        <w:autoSpaceDE w:val="0"/>
        <w:autoSpaceDN w:val="0"/>
        <w:adjustRightInd w:val="0"/>
        <w:spacing w:before="100" w:after="100"/>
      </w:pPr>
      <w:r w:rsidRPr="00E97A2D">
        <w:t>Commercial promotions are only permitted if associated with a building tenant and limited to their business location.</w:t>
      </w:r>
    </w:p>
    <w:p w14:paraId="3539433C" w14:textId="77777777" w:rsidR="00DA22AD" w:rsidRPr="00E97A2D" w:rsidRDefault="00DA22AD" w:rsidP="009300C0">
      <w:pPr>
        <w:pStyle w:val="ListParagraph"/>
        <w:numPr>
          <w:ilvl w:val="0"/>
          <w:numId w:val="46"/>
        </w:numPr>
        <w:autoSpaceDE w:val="0"/>
        <w:autoSpaceDN w:val="0"/>
        <w:adjustRightInd w:val="0"/>
        <w:spacing w:before="100" w:after="100"/>
      </w:pPr>
      <w:r w:rsidRPr="00E97A2D">
        <w:t>Profanity or implied profanity is prohibited.</w:t>
      </w:r>
    </w:p>
    <w:p w14:paraId="6E124EF2" w14:textId="0BD99517" w:rsidR="00DA22AD" w:rsidRPr="00E97A2D" w:rsidRDefault="00DA22AD" w:rsidP="009300C0">
      <w:pPr>
        <w:pStyle w:val="ListParagraph"/>
        <w:numPr>
          <w:ilvl w:val="0"/>
          <w:numId w:val="46"/>
        </w:numPr>
        <w:autoSpaceDE w:val="0"/>
        <w:autoSpaceDN w:val="0"/>
        <w:adjustRightInd w:val="0"/>
        <w:spacing w:before="100" w:after="100"/>
      </w:pPr>
      <w:r w:rsidRPr="00E97A2D">
        <w:t>Advertisements promoting beer, liquor, tobacco, marijuana, or other prohibited products are not allowed for any University event or activity.</w:t>
      </w:r>
    </w:p>
    <w:p w14:paraId="104B1B77" w14:textId="5B29DD92" w:rsidR="00DA22AD" w:rsidRPr="00E97A2D" w:rsidRDefault="00DA22AD" w:rsidP="00E97A2D">
      <w:pPr>
        <w:pStyle w:val="Heading1"/>
        <w:jc w:val="left"/>
      </w:pPr>
      <w:r w:rsidRPr="00E97A2D">
        <w:t>Procedures</w:t>
      </w:r>
    </w:p>
    <w:p w14:paraId="2C696160" w14:textId="4FD53600" w:rsidR="00DA22AD" w:rsidRPr="009300C0" w:rsidRDefault="00DA22AD" w:rsidP="009300C0">
      <w:pPr>
        <w:pStyle w:val="Heading2"/>
      </w:pPr>
      <w:r w:rsidRPr="009300C0">
        <w:t>Banners</w:t>
      </w:r>
    </w:p>
    <w:p w14:paraId="4185803B" w14:textId="2CC908F4" w:rsidR="00DA22AD" w:rsidRPr="00E97A2D" w:rsidRDefault="00DA22AD" w:rsidP="009300C0">
      <w:pPr>
        <w:pStyle w:val="Heading3"/>
      </w:pPr>
      <w:r w:rsidRPr="00E97A2D">
        <w:t>Indoor</w:t>
      </w:r>
    </w:p>
    <w:p w14:paraId="61C95BBE" w14:textId="316B81B1" w:rsidR="00DA22AD" w:rsidRPr="00DA22AD" w:rsidRDefault="00DA22AD" w:rsidP="009300C0">
      <w:pPr>
        <w:numPr>
          <w:ilvl w:val="0"/>
          <w:numId w:val="20"/>
        </w:numPr>
        <w:autoSpaceDE w:val="0"/>
        <w:autoSpaceDN w:val="0"/>
        <w:adjustRightInd w:val="0"/>
        <w:spacing w:before="100" w:after="100" w:line="240" w:lineRule="auto"/>
      </w:pPr>
      <w:r w:rsidRPr="00DA22AD">
        <w:t>Approval by</w:t>
      </w:r>
      <w:r w:rsidR="00973DA5" w:rsidRPr="00973DA5">
        <w:t xml:space="preserve"> </w:t>
      </w:r>
      <w:r w:rsidR="00566A39">
        <w:t>University Center Administration</w:t>
      </w:r>
      <w:r w:rsidR="00566A39" w:rsidRPr="00DA22AD">
        <w:t xml:space="preserve"> </w:t>
      </w:r>
      <w:r w:rsidRPr="00DA22AD">
        <w:t>is required prior to hanging.</w:t>
      </w:r>
    </w:p>
    <w:p w14:paraId="04D166E3" w14:textId="3AE3A426" w:rsidR="00DA22AD" w:rsidRPr="00E97A2D" w:rsidRDefault="00DA22AD" w:rsidP="009300C0">
      <w:pPr>
        <w:numPr>
          <w:ilvl w:val="0"/>
          <w:numId w:val="20"/>
        </w:numPr>
        <w:autoSpaceDE w:val="0"/>
        <w:autoSpaceDN w:val="0"/>
        <w:adjustRightInd w:val="0"/>
        <w:spacing w:before="100" w:after="100" w:line="240" w:lineRule="auto"/>
      </w:pPr>
      <w:r w:rsidRPr="00E97A2D">
        <w:t xml:space="preserve">Banners are to be hung and removed by the individual organization. If a banner is not removed within the appropriate time frame </w:t>
      </w:r>
      <w:r w:rsidR="00566A39">
        <w:t>University Center Administration</w:t>
      </w:r>
      <w:r w:rsidR="00973DA5" w:rsidRPr="00E97A2D">
        <w:t xml:space="preserve"> </w:t>
      </w:r>
      <w:r w:rsidRPr="00E97A2D">
        <w:t>will remove the banner and hold for period of 2 weeks before discarding.</w:t>
      </w:r>
    </w:p>
    <w:p w14:paraId="56365F45" w14:textId="1B898632" w:rsidR="00DA22AD" w:rsidRPr="00E97A2D" w:rsidRDefault="00DA22AD" w:rsidP="009300C0">
      <w:pPr>
        <w:numPr>
          <w:ilvl w:val="0"/>
          <w:numId w:val="20"/>
        </w:numPr>
        <w:autoSpaceDE w:val="0"/>
        <w:autoSpaceDN w:val="0"/>
        <w:adjustRightInd w:val="0"/>
        <w:spacing w:before="100" w:after="100" w:line="240" w:lineRule="auto"/>
      </w:pPr>
      <w:r w:rsidRPr="00E97A2D">
        <w:t xml:space="preserve">Banners must be hung using string or rope from the bottom rungs of the second-floor balcony. Tape or other materials are not to be used to hang banners. • All banners must have a 9-foot clearance from any stairway and the ground floor of the UC. </w:t>
      </w:r>
    </w:p>
    <w:p w14:paraId="21DBEFB8" w14:textId="77777777" w:rsidR="00DA22AD" w:rsidRPr="00E97A2D" w:rsidRDefault="00DA22AD" w:rsidP="009300C0">
      <w:pPr>
        <w:numPr>
          <w:ilvl w:val="0"/>
          <w:numId w:val="20"/>
        </w:numPr>
        <w:autoSpaceDE w:val="0"/>
        <w:autoSpaceDN w:val="0"/>
        <w:adjustRightInd w:val="0"/>
        <w:spacing w:before="100" w:after="100" w:line="240" w:lineRule="auto"/>
      </w:pPr>
      <w:r w:rsidRPr="00E97A2D">
        <w:t xml:space="preserve">Banners can be hung across the atrium as long as there is a 5-foot clearance from either railing. Banners should not be hung on the bridge connecting both sides of the atrium. Doing so blocks necessary light for the plant life. </w:t>
      </w:r>
    </w:p>
    <w:p w14:paraId="5B79AD14" w14:textId="19DB3706" w:rsidR="00DA22AD" w:rsidRPr="00E97A2D" w:rsidRDefault="00DA22AD" w:rsidP="009300C0">
      <w:pPr>
        <w:numPr>
          <w:ilvl w:val="0"/>
          <w:numId w:val="20"/>
        </w:numPr>
        <w:autoSpaceDE w:val="0"/>
        <w:autoSpaceDN w:val="0"/>
        <w:adjustRightInd w:val="0"/>
        <w:spacing w:before="100" w:after="100" w:line="240" w:lineRule="auto"/>
      </w:pPr>
      <w:r w:rsidRPr="00E97A2D">
        <w:t xml:space="preserve">The </w:t>
      </w:r>
      <w:r w:rsidR="00973DA5" w:rsidRPr="00E97A2D">
        <w:t>sponsor’s</w:t>
      </w:r>
      <w:r w:rsidRPr="00E97A2D">
        <w:t xml:space="preserve"> name and phone number or e-mail must be clearly written on the banner. </w:t>
      </w:r>
    </w:p>
    <w:p w14:paraId="2F72BDE8" w14:textId="52DE5937" w:rsidR="00DA22AD" w:rsidRPr="00E97A2D" w:rsidRDefault="00DA22AD" w:rsidP="009300C0">
      <w:pPr>
        <w:numPr>
          <w:ilvl w:val="0"/>
          <w:numId w:val="20"/>
        </w:numPr>
        <w:autoSpaceDE w:val="0"/>
        <w:autoSpaceDN w:val="0"/>
        <w:adjustRightInd w:val="0"/>
        <w:spacing w:before="100" w:after="100" w:line="240" w:lineRule="auto"/>
      </w:pPr>
      <w:r w:rsidRPr="00E97A2D">
        <w:t xml:space="preserve">Banners not promoting a time sensitive event may remain up for a period of </w:t>
      </w:r>
      <w:r w:rsidR="00380907" w:rsidRPr="00E97A2D">
        <w:t>10-week</w:t>
      </w:r>
      <w:r w:rsidRPr="00E97A2D">
        <w:t xml:space="preserve"> days and for no more than two time periods per semester. </w:t>
      </w:r>
    </w:p>
    <w:p w14:paraId="385414C6" w14:textId="77777777" w:rsidR="00DA22AD" w:rsidRPr="00E97A2D" w:rsidRDefault="00DA22AD" w:rsidP="009300C0">
      <w:pPr>
        <w:numPr>
          <w:ilvl w:val="0"/>
          <w:numId w:val="20"/>
        </w:numPr>
        <w:autoSpaceDE w:val="0"/>
        <w:autoSpaceDN w:val="0"/>
        <w:adjustRightInd w:val="0"/>
        <w:spacing w:before="100" w:after="100" w:line="240" w:lineRule="auto"/>
      </w:pPr>
      <w:r w:rsidRPr="00E97A2D">
        <w:t xml:space="preserve">Banners with specified event dates must be removed by the end of the next business day. </w:t>
      </w:r>
    </w:p>
    <w:p w14:paraId="240878E0" w14:textId="77777777" w:rsidR="00DA22AD" w:rsidRPr="00E97A2D" w:rsidRDefault="00DA22AD" w:rsidP="009300C0">
      <w:pPr>
        <w:numPr>
          <w:ilvl w:val="0"/>
          <w:numId w:val="20"/>
        </w:numPr>
        <w:autoSpaceDE w:val="0"/>
        <w:autoSpaceDN w:val="0"/>
        <w:adjustRightInd w:val="0"/>
        <w:spacing w:before="100" w:after="100" w:line="240" w:lineRule="auto"/>
      </w:pPr>
      <w:r w:rsidRPr="00E97A2D">
        <w:t xml:space="preserve">The University Center reserves the right to remove improperly hung banners and hold them for a period of 2 weeks before discarding. </w:t>
      </w:r>
    </w:p>
    <w:p w14:paraId="2CE6B66D" w14:textId="65D1286B" w:rsidR="00DA22AD" w:rsidRPr="00DA22AD" w:rsidRDefault="00DA22AD" w:rsidP="009300C0">
      <w:pPr>
        <w:numPr>
          <w:ilvl w:val="0"/>
          <w:numId w:val="20"/>
        </w:numPr>
        <w:autoSpaceDE w:val="0"/>
        <w:autoSpaceDN w:val="0"/>
        <w:adjustRightInd w:val="0"/>
        <w:spacing w:before="100" w:after="100" w:line="240" w:lineRule="auto"/>
      </w:pPr>
      <w:r w:rsidRPr="00E97A2D">
        <w:lastRenderedPageBreak/>
        <w:t>All banners will be removed by Wednesday of finals weeks (Fall and Spring) for Commencement and may be removed for other special events.</w:t>
      </w:r>
    </w:p>
    <w:p w14:paraId="64CB4311" w14:textId="77CC1CAA" w:rsidR="00DA22AD" w:rsidRPr="00DA22AD" w:rsidRDefault="00973DA5" w:rsidP="009300C0">
      <w:pPr>
        <w:numPr>
          <w:ilvl w:val="0"/>
          <w:numId w:val="20"/>
        </w:numPr>
        <w:autoSpaceDE w:val="0"/>
        <w:autoSpaceDN w:val="0"/>
        <w:adjustRightInd w:val="0"/>
        <w:spacing w:before="100" w:after="100" w:line="240" w:lineRule="auto"/>
      </w:pPr>
      <w:r>
        <w:t>U</w:t>
      </w:r>
      <w:r w:rsidR="00566A39">
        <w:t xml:space="preserve">niversity </w:t>
      </w:r>
      <w:r>
        <w:t>C</w:t>
      </w:r>
      <w:r w:rsidR="00566A39">
        <w:t>enter</w:t>
      </w:r>
      <w:r>
        <w:t xml:space="preserve"> Administration</w:t>
      </w:r>
      <w:r w:rsidRPr="00DA22AD">
        <w:t xml:space="preserve"> </w:t>
      </w:r>
      <w:r w:rsidR="00DA22AD" w:rsidRPr="00DA22AD">
        <w:t>reserves the right to remove improperly hung banners.</w:t>
      </w:r>
    </w:p>
    <w:p w14:paraId="64D8CA80" w14:textId="2A161512" w:rsidR="00DA22AD" w:rsidRPr="00E97A2D" w:rsidRDefault="00DA22AD" w:rsidP="009300C0">
      <w:pPr>
        <w:pStyle w:val="Heading3"/>
      </w:pPr>
      <w:r w:rsidRPr="00E97A2D">
        <w:t>Outdoor</w:t>
      </w:r>
    </w:p>
    <w:p w14:paraId="16F004EE" w14:textId="77777777" w:rsidR="00DA22AD" w:rsidRPr="00E97A2D" w:rsidRDefault="00DA22AD" w:rsidP="009300C0">
      <w:pPr>
        <w:pStyle w:val="ListParagraph"/>
        <w:numPr>
          <w:ilvl w:val="0"/>
          <w:numId w:val="28"/>
        </w:numPr>
        <w:autoSpaceDE w:val="0"/>
        <w:autoSpaceDN w:val="0"/>
        <w:adjustRightInd w:val="0"/>
        <w:spacing w:before="100" w:after="100"/>
      </w:pPr>
      <w:r w:rsidRPr="00E97A2D">
        <w:t xml:space="preserve">Banners must be scheduled in advance with Conference and Event Services. </w:t>
      </w:r>
    </w:p>
    <w:p w14:paraId="10EA760A" w14:textId="77777777" w:rsidR="00DA22AD" w:rsidRPr="00E97A2D" w:rsidRDefault="00DA22AD" w:rsidP="009300C0">
      <w:pPr>
        <w:pStyle w:val="ListParagraph"/>
        <w:numPr>
          <w:ilvl w:val="0"/>
          <w:numId w:val="28"/>
        </w:numPr>
        <w:autoSpaceDE w:val="0"/>
        <w:autoSpaceDN w:val="0"/>
        <w:adjustRightInd w:val="0"/>
        <w:spacing w:before="100" w:after="100"/>
      </w:pPr>
      <w:r w:rsidRPr="00E97A2D">
        <w:t xml:space="preserve">Banners are scheduled on a first come, first serve basis. </w:t>
      </w:r>
    </w:p>
    <w:p w14:paraId="12491DB4" w14:textId="77777777" w:rsidR="00DA22AD" w:rsidRPr="00E97A2D" w:rsidRDefault="00DA22AD" w:rsidP="009300C0">
      <w:pPr>
        <w:pStyle w:val="ListParagraph"/>
        <w:numPr>
          <w:ilvl w:val="0"/>
          <w:numId w:val="28"/>
        </w:numPr>
        <w:autoSpaceDE w:val="0"/>
        <w:autoSpaceDN w:val="0"/>
        <w:adjustRightInd w:val="0"/>
        <w:spacing w:before="100" w:after="100"/>
      </w:pPr>
      <w:r w:rsidRPr="00E97A2D">
        <w:t xml:space="preserve">Banners must be promoting an event in the UC. </w:t>
      </w:r>
    </w:p>
    <w:p w14:paraId="7ED9BD02" w14:textId="77777777" w:rsidR="00DA22AD" w:rsidRPr="00E97A2D" w:rsidRDefault="00DA22AD" w:rsidP="009300C0">
      <w:pPr>
        <w:pStyle w:val="ListParagraph"/>
        <w:numPr>
          <w:ilvl w:val="0"/>
          <w:numId w:val="28"/>
        </w:numPr>
        <w:autoSpaceDE w:val="0"/>
        <w:autoSpaceDN w:val="0"/>
        <w:adjustRightInd w:val="0"/>
        <w:spacing w:before="100" w:after="100"/>
      </w:pPr>
      <w:r w:rsidRPr="00E97A2D">
        <w:t xml:space="preserve">Banners will not be scheduled longer than two-week periods. </w:t>
      </w:r>
    </w:p>
    <w:p w14:paraId="7B3A9953" w14:textId="77777777" w:rsidR="00DA22AD" w:rsidRPr="00E97A2D" w:rsidRDefault="00DA22AD" w:rsidP="009300C0">
      <w:pPr>
        <w:pStyle w:val="ListParagraph"/>
        <w:numPr>
          <w:ilvl w:val="0"/>
          <w:numId w:val="28"/>
        </w:numPr>
        <w:autoSpaceDE w:val="0"/>
        <w:autoSpaceDN w:val="0"/>
        <w:adjustRightInd w:val="0"/>
        <w:spacing w:before="100" w:after="100"/>
      </w:pPr>
      <w:r w:rsidRPr="00E97A2D">
        <w:t xml:space="preserve">Banners are to be hung and removed by the individual organization. </w:t>
      </w:r>
    </w:p>
    <w:p w14:paraId="3EB9EBED" w14:textId="77777777" w:rsidR="00DA22AD" w:rsidRPr="00E97A2D" w:rsidRDefault="00DA22AD" w:rsidP="009300C0">
      <w:pPr>
        <w:pStyle w:val="ListParagraph"/>
        <w:numPr>
          <w:ilvl w:val="0"/>
          <w:numId w:val="28"/>
        </w:numPr>
        <w:autoSpaceDE w:val="0"/>
        <w:autoSpaceDN w:val="0"/>
        <w:adjustRightInd w:val="0"/>
        <w:spacing w:before="100" w:after="100"/>
      </w:pPr>
      <w:r w:rsidRPr="00E97A2D">
        <w:t xml:space="preserve">Banners must be hung using string or rope so not to damage the paint on the railings. </w:t>
      </w:r>
    </w:p>
    <w:p w14:paraId="72641E86" w14:textId="77777777" w:rsidR="00DA22AD" w:rsidRPr="00E97A2D" w:rsidRDefault="00DA22AD" w:rsidP="009300C0">
      <w:pPr>
        <w:pStyle w:val="ListParagraph"/>
        <w:numPr>
          <w:ilvl w:val="0"/>
          <w:numId w:val="28"/>
        </w:numPr>
        <w:autoSpaceDE w:val="0"/>
        <w:autoSpaceDN w:val="0"/>
        <w:adjustRightInd w:val="0"/>
        <w:spacing w:before="100" w:after="100"/>
      </w:pPr>
      <w:r w:rsidRPr="00E97A2D">
        <w:t xml:space="preserve">Banners must be hung under the planters if hanging from the 3rd floor. </w:t>
      </w:r>
    </w:p>
    <w:p w14:paraId="741C2E9D" w14:textId="7D20E7A8" w:rsidR="00DA22AD" w:rsidRPr="00E97A2D" w:rsidRDefault="00DA22AD" w:rsidP="009300C0">
      <w:pPr>
        <w:pStyle w:val="ListParagraph"/>
        <w:numPr>
          <w:ilvl w:val="0"/>
          <w:numId w:val="28"/>
        </w:numPr>
        <w:autoSpaceDE w:val="0"/>
        <w:autoSpaceDN w:val="0"/>
        <w:adjustRightInd w:val="0"/>
        <w:spacing w:before="100" w:after="100"/>
      </w:pPr>
      <w:r w:rsidRPr="00E97A2D">
        <w:t>Banners must be secured well in order to avoid falling during windy periods.</w:t>
      </w:r>
    </w:p>
    <w:p w14:paraId="6E087140" w14:textId="70261C14" w:rsidR="00DA22AD" w:rsidRPr="009300C0" w:rsidRDefault="00DA22AD" w:rsidP="009300C0">
      <w:pPr>
        <w:pStyle w:val="Heading2"/>
      </w:pPr>
      <w:r w:rsidRPr="009300C0">
        <w:t>Posters</w:t>
      </w:r>
    </w:p>
    <w:p w14:paraId="7347F670" w14:textId="77777777" w:rsidR="00380907" w:rsidRPr="00380907" w:rsidRDefault="00380907" w:rsidP="009300C0">
      <w:pPr>
        <w:numPr>
          <w:ilvl w:val="0"/>
          <w:numId w:val="38"/>
        </w:numPr>
        <w:spacing w:line="240" w:lineRule="auto"/>
      </w:pPr>
      <w:r w:rsidRPr="00380907">
        <w:t>Posters must comply with all University Center advertising guidelines and free speech laws.</w:t>
      </w:r>
    </w:p>
    <w:p w14:paraId="2AC61C1A" w14:textId="09DAA884" w:rsidR="00380907" w:rsidRPr="00380907" w:rsidRDefault="009300C0" w:rsidP="009300C0">
      <w:pPr>
        <w:numPr>
          <w:ilvl w:val="0"/>
          <w:numId w:val="38"/>
        </w:numPr>
        <w:spacing w:line="240" w:lineRule="auto"/>
      </w:pPr>
      <w:r>
        <w:t>Poster space</w:t>
      </w:r>
      <w:r w:rsidR="00380907" w:rsidRPr="00380907">
        <w:t xml:space="preserve"> is available on a first-come, first-served basis.</w:t>
      </w:r>
    </w:p>
    <w:p w14:paraId="0D30DD34" w14:textId="77777777" w:rsidR="00380907" w:rsidRPr="00380907" w:rsidRDefault="00380907" w:rsidP="009300C0">
      <w:pPr>
        <w:numPr>
          <w:ilvl w:val="0"/>
          <w:numId w:val="38"/>
        </w:numPr>
        <w:spacing w:line="240" w:lineRule="auto"/>
      </w:pPr>
      <w:r w:rsidRPr="00380907">
        <w:t>Posters must be placed in designated areas as specified by the University Center. Taping posters to the wall is prohibited.</w:t>
      </w:r>
    </w:p>
    <w:p w14:paraId="26A2B982" w14:textId="77777777" w:rsidR="00380907" w:rsidRPr="00380907" w:rsidRDefault="00380907" w:rsidP="009300C0">
      <w:pPr>
        <w:numPr>
          <w:ilvl w:val="0"/>
          <w:numId w:val="38"/>
        </w:numPr>
        <w:spacing w:line="240" w:lineRule="auto"/>
      </w:pPr>
      <w:r w:rsidRPr="00380907">
        <w:t>Removal of other posters is strictly prohibited.</w:t>
      </w:r>
    </w:p>
    <w:p w14:paraId="4BB36ABF" w14:textId="011016A4" w:rsidR="00380907" w:rsidRPr="00380907" w:rsidRDefault="00380907" w:rsidP="00380907">
      <w:pPr>
        <w:spacing w:line="240" w:lineRule="auto"/>
      </w:pPr>
      <w:r w:rsidRPr="00380907">
        <w:rPr>
          <w:b/>
          <w:bCs/>
        </w:rPr>
        <w:t>Content Restrictions</w:t>
      </w:r>
    </w:p>
    <w:p w14:paraId="3D12F5E8" w14:textId="77777777" w:rsidR="00380907" w:rsidRPr="00380907" w:rsidRDefault="00380907" w:rsidP="009300C0">
      <w:pPr>
        <w:numPr>
          <w:ilvl w:val="0"/>
          <w:numId w:val="45"/>
        </w:numPr>
        <w:spacing w:line="240" w:lineRule="auto"/>
      </w:pPr>
      <w:r w:rsidRPr="00380907">
        <w:t>Posters must advertise a student group, campus activity, event, service, or non-profit organization relevant to students or beneficial to the campus community.</w:t>
      </w:r>
    </w:p>
    <w:p w14:paraId="1B709AED" w14:textId="77777777" w:rsidR="00380907" w:rsidRPr="00380907" w:rsidRDefault="00380907" w:rsidP="009300C0">
      <w:pPr>
        <w:numPr>
          <w:ilvl w:val="0"/>
          <w:numId w:val="45"/>
        </w:numPr>
        <w:spacing w:line="240" w:lineRule="auto"/>
      </w:pPr>
      <w:r w:rsidRPr="00380907">
        <w:t>Commercial promotions are not allowed, except when associated with a building tenant and limited to their business location.</w:t>
      </w:r>
    </w:p>
    <w:p w14:paraId="49F4412D" w14:textId="01738053" w:rsidR="00380907" w:rsidRPr="00380907" w:rsidRDefault="00380907" w:rsidP="009300C0">
      <w:pPr>
        <w:numPr>
          <w:ilvl w:val="0"/>
          <w:numId w:val="45"/>
        </w:numPr>
        <w:spacing w:line="240" w:lineRule="auto"/>
      </w:pPr>
      <w:r w:rsidRPr="00380907">
        <w:t xml:space="preserve">Political advertising is not permitted, except for </w:t>
      </w:r>
      <w:r w:rsidR="009300C0">
        <w:t>ASUM Officer campaigns.</w:t>
      </w:r>
    </w:p>
    <w:p w14:paraId="3A753556" w14:textId="6141504B" w:rsidR="00380907" w:rsidRPr="00380907" w:rsidRDefault="00380907" w:rsidP="00380907">
      <w:pPr>
        <w:spacing w:line="240" w:lineRule="auto"/>
      </w:pPr>
      <w:r w:rsidRPr="00380907">
        <w:rPr>
          <w:b/>
          <w:bCs/>
        </w:rPr>
        <w:t>Posting Procedures</w:t>
      </w:r>
    </w:p>
    <w:p w14:paraId="3D8C03DA" w14:textId="77777777" w:rsidR="00380907" w:rsidRPr="00380907" w:rsidRDefault="00380907" w:rsidP="009300C0">
      <w:pPr>
        <w:numPr>
          <w:ilvl w:val="0"/>
          <w:numId w:val="40"/>
        </w:numPr>
        <w:spacing w:line="240" w:lineRule="auto"/>
      </w:pPr>
      <w:r w:rsidRPr="00380907">
        <w:t>Individuals or organizations wishing to post materials must adhere to the designated posting areas and refrain from taping posters to walls.</w:t>
      </w:r>
    </w:p>
    <w:p w14:paraId="3F7C9358" w14:textId="77777777" w:rsidR="00380907" w:rsidRPr="00380907" w:rsidRDefault="00380907" w:rsidP="009300C0">
      <w:pPr>
        <w:numPr>
          <w:ilvl w:val="0"/>
          <w:numId w:val="40"/>
        </w:numPr>
        <w:spacing w:line="240" w:lineRule="auto"/>
      </w:pPr>
      <w:r w:rsidRPr="00380907">
        <w:t>Posters must be affixed securely using approved methods.</w:t>
      </w:r>
    </w:p>
    <w:p w14:paraId="292D65F2" w14:textId="77777777" w:rsidR="00380907" w:rsidRPr="00380907" w:rsidRDefault="00380907" w:rsidP="009300C0">
      <w:pPr>
        <w:numPr>
          <w:ilvl w:val="0"/>
          <w:numId w:val="40"/>
        </w:numPr>
        <w:spacing w:line="240" w:lineRule="auto"/>
      </w:pPr>
      <w:r w:rsidRPr="00380907">
        <w:t>Unauthorized removal of posters is strictly prohibited.</w:t>
      </w:r>
    </w:p>
    <w:p w14:paraId="561B3C0F" w14:textId="77777777" w:rsidR="009300C0" w:rsidRDefault="00380907" w:rsidP="009300C0">
      <w:pPr>
        <w:numPr>
          <w:ilvl w:val="0"/>
          <w:numId w:val="41"/>
        </w:numPr>
        <w:spacing w:line="240" w:lineRule="auto"/>
      </w:pPr>
      <w:r w:rsidRPr="00380907">
        <w:t>The University Center supports free speech rights but reserves the right to remove posters that violate its policies or legal requirements.</w:t>
      </w:r>
    </w:p>
    <w:p w14:paraId="5842E668" w14:textId="77777777" w:rsidR="00566A39" w:rsidRDefault="00566A39" w:rsidP="00380907">
      <w:pPr>
        <w:rPr>
          <w:b/>
          <w:bCs/>
        </w:rPr>
      </w:pPr>
    </w:p>
    <w:p w14:paraId="63FEAFD3" w14:textId="4A1D11DB" w:rsidR="00380907" w:rsidRPr="00380907" w:rsidRDefault="00380907" w:rsidP="00380907">
      <w:r w:rsidRPr="00380907">
        <w:rPr>
          <w:b/>
          <w:bCs/>
        </w:rPr>
        <w:lastRenderedPageBreak/>
        <w:t>Enforcement</w:t>
      </w:r>
    </w:p>
    <w:p w14:paraId="3CAC17A1" w14:textId="77777777" w:rsidR="00380907" w:rsidRPr="00380907" w:rsidRDefault="00380907" w:rsidP="009300C0">
      <w:pPr>
        <w:numPr>
          <w:ilvl w:val="0"/>
          <w:numId w:val="43"/>
        </w:numPr>
      </w:pPr>
      <w:r w:rsidRPr="00380907">
        <w:t>Violations of this policy may result in the removal of posters and, in severe cases, disciplinary action against the responsible individual or organization.</w:t>
      </w:r>
    </w:p>
    <w:p w14:paraId="31135D7F" w14:textId="4AC331EE" w:rsidR="00380907" w:rsidRPr="00380907" w:rsidRDefault="00380907" w:rsidP="00380907">
      <w:r w:rsidRPr="00380907">
        <w:rPr>
          <w:b/>
          <w:bCs/>
        </w:rPr>
        <w:t>Final Authority</w:t>
      </w:r>
    </w:p>
    <w:p w14:paraId="4EF69B17" w14:textId="77777777" w:rsidR="00380907" w:rsidRPr="00380907" w:rsidRDefault="00380907" w:rsidP="009300C0">
      <w:pPr>
        <w:numPr>
          <w:ilvl w:val="0"/>
          <w:numId w:val="44"/>
        </w:numPr>
      </w:pPr>
      <w:r w:rsidRPr="00380907">
        <w:t>The Director of the University Center or their designee retains the final authority to interpret and enforce this policy.</w:t>
      </w:r>
    </w:p>
    <w:p w14:paraId="480B9740" w14:textId="4C81E281" w:rsidR="00380907" w:rsidRPr="00380907" w:rsidRDefault="00380907" w:rsidP="00380907">
      <w:r w:rsidRPr="00380907">
        <w:t xml:space="preserve">This policy is subject to change at the discretion of the University Center </w:t>
      </w:r>
      <w:r w:rsidR="00973DA5">
        <w:t>A</w:t>
      </w:r>
      <w:r w:rsidRPr="00380907">
        <w:t>dministration.</w:t>
      </w:r>
    </w:p>
    <w:p w14:paraId="79ED2C31" w14:textId="3D5F4F81" w:rsidR="00E97A2D" w:rsidRPr="009300C0" w:rsidRDefault="00E97A2D" w:rsidP="009300C0">
      <w:pPr>
        <w:pStyle w:val="Heading2"/>
      </w:pPr>
      <w:r w:rsidRPr="009300C0">
        <w:t>Sandwich Boards</w:t>
      </w:r>
    </w:p>
    <w:p w14:paraId="1AC54A57" w14:textId="77777777" w:rsidR="00E97A2D" w:rsidRPr="00DA22AD" w:rsidRDefault="00E97A2D" w:rsidP="00E97A2D">
      <w:pPr>
        <w:numPr>
          <w:ilvl w:val="0"/>
          <w:numId w:val="18"/>
        </w:numPr>
        <w:autoSpaceDE w:val="0"/>
        <w:autoSpaceDN w:val="0"/>
        <w:adjustRightInd w:val="0"/>
        <w:spacing w:before="100" w:after="100" w:line="240" w:lineRule="auto"/>
      </w:pPr>
      <w:r w:rsidRPr="00DA22AD">
        <w:t>Sandwich boards are prohibited inside the building or on the building’s landings, stairway openings, or sidewalk areas within the perimeter of the planters.</w:t>
      </w:r>
    </w:p>
    <w:p w14:paraId="1DC1ACDF" w14:textId="77777777" w:rsidR="00E97A2D" w:rsidRPr="00DA22AD" w:rsidRDefault="00E97A2D" w:rsidP="00E97A2D">
      <w:pPr>
        <w:numPr>
          <w:ilvl w:val="0"/>
          <w:numId w:val="18"/>
        </w:numPr>
        <w:autoSpaceDE w:val="0"/>
        <w:autoSpaceDN w:val="0"/>
        <w:adjustRightInd w:val="0"/>
        <w:spacing w:before="100" w:after="100" w:line="240" w:lineRule="auto"/>
      </w:pPr>
      <w:r w:rsidRPr="00DA22AD">
        <w:t>Building tenants may use a sandwich board within their leased area, provided it adheres to the advertising policy and doesn't pose a tripping hazard.</w:t>
      </w:r>
    </w:p>
    <w:p w14:paraId="2A11A282" w14:textId="0C79CBC0" w:rsidR="00E97A2D" w:rsidRPr="009300C0" w:rsidRDefault="00E97A2D" w:rsidP="009300C0">
      <w:pPr>
        <w:pStyle w:val="Heading2"/>
      </w:pPr>
      <w:r w:rsidRPr="009300C0">
        <w:t>Easels</w:t>
      </w:r>
    </w:p>
    <w:p w14:paraId="01941140" w14:textId="77777777" w:rsidR="00E97A2D" w:rsidRPr="00DA22AD" w:rsidRDefault="00E97A2D" w:rsidP="00E97A2D">
      <w:pPr>
        <w:numPr>
          <w:ilvl w:val="0"/>
          <w:numId w:val="19"/>
        </w:numPr>
        <w:autoSpaceDE w:val="0"/>
        <w:autoSpaceDN w:val="0"/>
        <w:adjustRightInd w:val="0"/>
        <w:spacing w:before="100" w:after="100" w:line="240" w:lineRule="auto"/>
      </w:pPr>
      <w:r w:rsidRPr="00DA22AD">
        <w:t xml:space="preserve">Easels can be reserved </w:t>
      </w:r>
      <w:r w:rsidRPr="00E97A2D">
        <w:t xml:space="preserve">through Conference and Event Services </w:t>
      </w:r>
      <w:r w:rsidRPr="00DA22AD">
        <w:t>on a first-come, first-served basis in the 1st Floor Atrium area.</w:t>
      </w:r>
    </w:p>
    <w:p w14:paraId="28666452" w14:textId="77777777" w:rsidR="00E97A2D" w:rsidRPr="00DA22AD" w:rsidRDefault="00E97A2D" w:rsidP="00E97A2D">
      <w:pPr>
        <w:numPr>
          <w:ilvl w:val="0"/>
          <w:numId w:val="19"/>
        </w:numPr>
        <w:autoSpaceDE w:val="0"/>
        <w:autoSpaceDN w:val="0"/>
        <w:adjustRightInd w:val="0"/>
        <w:spacing w:before="100" w:after="100" w:line="240" w:lineRule="auto"/>
      </w:pPr>
      <w:r w:rsidRPr="00DA22AD">
        <w:t>There is a 3 consecutive day limit per week for easel reservations.</w:t>
      </w:r>
    </w:p>
    <w:p w14:paraId="5885B646" w14:textId="51CECB15" w:rsidR="00E97A2D" w:rsidRPr="00E97A2D" w:rsidRDefault="00E97A2D" w:rsidP="00E97A2D">
      <w:pPr>
        <w:numPr>
          <w:ilvl w:val="0"/>
          <w:numId w:val="19"/>
        </w:numPr>
        <w:autoSpaceDE w:val="0"/>
        <w:autoSpaceDN w:val="0"/>
        <w:adjustRightInd w:val="0"/>
        <w:spacing w:before="100" w:after="100" w:line="240" w:lineRule="auto"/>
      </w:pPr>
      <w:r w:rsidRPr="00DA22AD">
        <w:t>Criteria for displayed content on easels align with other advertising mediums.</w:t>
      </w:r>
    </w:p>
    <w:p w14:paraId="55F0DA74" w14:textId="378A4DF5" w:rsidR="00DA22AD" w:rsidRPr="009300C0" w:rsidRDefault="00DA22AD" w:rsidP="009300C0">
      <w:pPr>
        <w:pStyle w:val="Heading2"/>
      </w:pPr>
      <w:r w:rsidRPr="009300C0">
        <w:t>Table Tents</w:t>
      </w:r>
    </w:p>
    <w:p w14:paraId="13F9855C" w14:textId="77777777" w:rsidR="00DA22AD" w:rsidRPr="00DA22AD" w:rsidRDefault="00DA22AD" w:rsidP="00E97A2D">
      <w:pPr>
        <w:numPr>
          <w:ilvl w:val="0"/>
          <w:numId w:val="23"/>
        </w:numPr>
        <w:autoSpaceDE w:val="0"/>
        <w:autoSpaceDN w:val="0"/>
        <w:adjustRightInd w:val="0"/>
        <w:spacing w:before="100" w:after="100" w:line="240" w:lineRule="auto"/>
      </w:pPr>
      <w:r w:rsidRPr="00DA22AD">
        <w:t>Solely authorized by the University Center and restricted to the Food Court Commons.</w:t>
      </w:r>
    </w:p>
    <w:p w14:paraId="667DDF81" w14:textId="77777777" w:rsidR="00DA22AD" w:rsidRPr="00DA22AD" w:rsidRDefault="00DA22AD" w:rsidP="00B57EA9">
      <w:pPr>
        <w:numPr>
          <w:ilvl w:val="0"/>
          <w:numId w:val="23"/>
        </w:numPr>
        <w:autoSpaceDE w:val="0"/>
        <w:autoSpaceDN w:val="0"/>
        <w:adjustRightInd w:val="0"/>
        <w:spacing w:before="100" w:after="100" w:line="240" w:lineRule="auto"/>
      </w:pPr>
      <w:r w:rsidRPr="00DA22AD">
        <w:t>Placement is limited to three days before an event, except under special circumstances.</w:t>
      </w:r>
    </w:p>
    <w:p w14:paraId="7EF90BD8" w14:textId="4FDD753D" w:rsidR="00B57EA9" w:rsidRPr="009300C0" w:rsidRDefault="00B57EA9" w:rsidP="009300C0">
      <w:pPr>
        <w:pStyle w:val="Heading2"/>
      </w:pPr>
      <w:r w:rsidRPr="009300C0">
        <w:t>Newspapers</w:t>
      </w:r>
    </w:p>
    <w:p w14:paraId="48952517" w14:textId="77777777" w:rsidR="00B57EA9" w:rsidRDefault="00B57EA9" w:rsidP="00B57EA9">
      <w:pPr>
        <w:pStyle w:val="ListParagraph"/>
        <w:numPr>
          <w:ilvl w:val="0"/>
          <w:numId w:val="37"/>
        </w:numPr>
      </w:pPr>
      <w:r>
        <w:t>Placement of newspaper racks is subject to the discretion of the Director of the University Center or their designee.</w:t>
      </w:r>
    </w:p>
    <w:p w14:paraId="1CBCCD15" w14:textId="77777777" w:rsidR="00B57EA9" w:rsidRDefault="00B57EA9" w:rsidP="00B57EA9">
      <w:pPr>
        <w:pStyle w:val="ListParagraph"/>
        <w:numPr>
          <w:ilvl w:val="0"/>
          <w:numId w:val="37"/>
        </w:numPr>
      </w:pPr>
      <w:r>
        <w:t>The University Center reserves the right to limit the number of racks and publications based on space restrictions and other considerations.</w:t>
      </w:r>
    </w:p>
    <w:p w14:paraId="2C51615B" w14:textId="4E666A2A" w:rsidR="00F61E15" w:rsidRDefault="00B57EA9" w:rsidP="00F61E15">
      <w:pPr>
        <w:pStyle w:val="ListParagraph"/>
        <w:numPr>
          <w:ilvl w:val="0"/>
          <w:numId w:val="37"/>
        </w:numPr>
      </w:pPr>
      <w:r w:rsidRPr="00B57EA9">
        <w:t>Racks must be placed in approved locations and not obstruct pathways or impede access to facilities.</w:t>
      </w:r>
    </w:p>
    <w:p w14:paraId="4A03A034" w14:textId="763A1FB8" w:rsidR="00F61E15" w:rsidRPr="009300C0" w:rsidRDefault="00F61E15" w:rsidP="009300C0">
      <w:pPr>
        <w:pStyle w:val="Heading2"/>
      </w:pPr>
      <w:r w:rsidRPr="009300C0">
        <w:t>Distribution of Literature</w:t>
      </w:r>
    </w:p>
    <w:p w14:paraId="2EDFCC75" w14:textId="41A11C2D" w:rsidR="00F61E15" w:rsidRPr="00F61E15" w:rsidRDefault="009300C0" w:rsidP="00F61E15">
      <w:pPr>
        <w:pStyle w:val="ListParagraph"/>
        <w:numPr>
          <w:ilvl w:val="0"/>
          <w:numId w:val="44"/>
        </w:numPr>
      </w:pPr>
      <w:r>
        <w:t xml:space="preserve">Literature may be distributed from booked information tables.  However, care must be taken to ensure that there is no disruption of any kind including infringement upon the rights of others, or disturbing a free-flow of traffic.  </w:t>
      </w:r>
    </w:p>
    <w:p w14:paraId="4046A52F" w14:textId="7DE778B4" w:rsidR="00DA22AD" w:rsidRPr="009300C0" w:rsidRDefault="00DA22AD" w:rsidP="009300C0">
      <w:pPr>
        <w:pStyle w:val="Heading2"/>
      </w:pPr>
      <w:r w:rsidRPr="009300C0">
        <w:t>Den Slides</w:t>
      </w:r>
    </w:p>
    <w:p w14:paraId="713BE5F2" w14:textId="77777777" w:rsidR="00DA22AD" w:rsidRPr="00DA22AD" w:rsidRDefault="00DA22AD" w:rsidP="00E97A2D">
      <w:pPr>
        <w:numPr>
          <w:ilvl w:val="0"/>
          <w:numId w:val="25"/>
        </w:numPr>
        <w:autoSpaceDE w:val="0"/>
        <w:autoSpaceDN w:val="0"/>
        <w:adjustRightInd w:val="0"/>
        <w:spacing w:before="100" w:after="100" w:line="240" w:lineRule="auto"/>
      </w:pPr>
      <w:r w:rsidRPr="00DA22AD">
        <w:t>Designated televisions in the building for digital signage.</w:t>
      </w:r>
    </w:p>
    <w:p w14:paraId="21F16802" w14:textId="77777777" w:rsidR="00DA22AD" w:rsidRPr="00DA22AD" w:rsidRDefault="00DA22AD" w:rsidP="00E97A2D">
      <w:pPr>
        <w:numPr>
          <w:ilvl w:val="0"/>
          <w:numId w:val="25"/>
        </w:numPr>
        <w:autoSpaceDE w:val="0"/>
        <w:autoSpaceDN w:val="0"/>
        <w:adjustRightInd w:val="0"/>
        <w:spacing w:before="100" w:after="100" w:line="240" w:lineRule="auto"/>
      </w:pPr>
      <w:r w:rsidRPr="00DA22AD">
        <w:t>Submission of slides must adhere to specified guidelines.</w:t>
      </w:r>
    </w:p>
    <w:p w14:paraId="452FC834" w14:textId="77777777" w:rsidR="00DA22AD" w:rsidRPr="00DA22AD" w:rsidRDefault="00DA22AD" w:rsidP="00E97A2D">
      <w:pPr>
        <w:numPr>
          <w:ilvl w:val="0"/>
          <w:numId w:val="25"/>
        </w:numPr>
        <w:autoSpaceDE w:val="0"/>
        <w:autoSpaceDN w:val="0"/>
        <w:adjustRightInd w:val="0"/>
        <w:spacing w:before="100" w:after="100" w:line="240" w:lineRule="auto"/>
      </w:pPr>
      <w:r w:rsidRPr="00DA22AD">
        <w:t>UC Marketing does not provide slide design services.</w:t>
      </w:r>
    </w:p>
    <w:p w14:paraId="55204490" w14:textId="340E7F89" w:rsidR="00DA22AD" w:rsidRPr="009300C0" w:rsidRDefault="00DA22AD" w:rsidP="009300C0">
      <w:pPr>
        <w:pStyle w:val="Heading2"/>
      </w:pPr>
      <w:r w:rsidRPr="009300C0">
        <w:lastRenderedPageBreak/>
        <w:t>Alcohol/Tobacco</w:t>
      </w:r>
    </w:p>
    <w:p w14:paraId="51F321B4" w14:textId="4A6EE9CE" w:rsidR="00DA22AD" w:rsidRPr="00DA22AD" w:rsidRDefault="00DA22AD" w:rsidP="00E97A2D">
      <w:pPr>
        <w:numPr>
          <w:ilvl w:val="0"/>
          <w:numId w:val="26"/>
        </w:numPr>
        <w:autoSpaceDE w:val="0"/>
        <w:autoSpaceDN w:val="0"/>
        <w:adjustRightInd w:val="0"/>
        <w:spacing w:before="100" w:after="100" w:line="240" w:lineRule="auto"/>
      </w:pPr>
      <w:r w:rsidRPr="00DA22AD">
        <w:t xml:space="preserve">Prohibition of alcohol, tobacco, marijuana, or related products in </w:t>
      </w:r>
      <w:r w:rsidR="00973DA5" w:rsidRPr="00DA22AD">
        <w:t>university</w:t>
      </w:r>
      <w:r w:rsidRPr="00DA22AD">
        <w:t xml:space="preserve"> advertising, promotions, or sponsorship.</w:t>
      </w:r>
    </w:p>
    <w:p w14:paraId="7760C49D" w14:textId="231634A4" w:rsidR="00DA22AD" w:rsidRPr="00DA22AD" w:rsidRDefault="00DA22AD" w:rsidP="00E97A2D">
      <w:pPr>
        <w:numPr>
          <w:ilvl w:val="0"/>
          <w:numId w:val="26"/>
        </w:numPr>
        <w:autoSpaceDE w:val="0"/>
        <w:autoSpaceDN w:val="0"/>
        <w:adjustRightInd w:val="0"/>
        <w:spacing w:before="100" w:after="100" w:line="240" w:lineRule="auto"/>
      </w:pPr>
      <w:r w:rsidRPr="00DA22AD">
        <w:t xml:space="preserve">Strict guidelines regarding the use of </w:t>
      </w:r>
      <w:r w:rsidR="00973DA5" w:rsidRPr="00DA22AD">
        <w:t>university</w:t>
      </w:r>
      <w:r w:rsidRPr="00DA22AD">
        <w:t xml:space="preserve"> logos, trademarks, or names in conjunction with prohibited products.</w:t>
      </w:r>
    </w:p>
    <w:p w14:paraId="1E13E59E" w14:textId="3EB6F595" w:rsidR="00F61E15" w:rsidRPr="00DA22AD" w:rsidRDefault="00DA22AD" w:rsidP="00F61E15">
      <w:pPr>
        <w:numPr>
          <w:ilvl w:val="0"/>
          <w:numId w:val="26"/>
        </w:numPr>
        <w:autoSpaceDE w:val="0"/>
        <w:autoSpaceDN w:val="0"/>
        <w:adjustRightInd w:val="0"/>
        <w:spacing w:before="100" w:after="100" w:line="240" w:lineRule="auto"/>
      </w:pPr>
      <w:r w:rsidRPr="00DA22AD">
        <w:t xml:space="preserve">Alcohol and tobacco cannot be used as focal points or provided as awards at </w:t>
      </w:r>
      <w:r w:rsidR="00973DA5" w:rsidRPr="00DA22AD">
        <w:t>university</w:t>
      </w:r>
      <w:r w:rsidRPr="00DA22AD">
        <w:t xml:space="preserve"> events</w:t>
      </w:r>
    </w:p>
    <w:p w14:paraId="2EE79208" w14:textId="77777777" w:rsidR="00E97A2D" w:rsidRPr="00E97A2D" w:rsidRDefault="00E97A2D" w:rsidP="00DA22AD">
      <w:pPr>
        <w:autoSpaceDE w:val="0"/>
        <w:autoSpaceDN w:val="0"/>
        <w:adjustRightInd w:val="0"/>
        <w:spacing w:before="100" w:after="100" w:line="240" w:lineRule="auto"/>
      </w:pPr>
    </w:p>
    <w:p w14:paraId="48F67D38" w14:textId="0551D1BA" w:rsidR="00DA22AD" w:rsidRPr="00DA22AD" w:rsidRDefault="00DA22AD" w:rsidP="00DA22AD">
      <w:pPr>
        <w:autoSpaceDE w:val="0"/>
        <w:autoSpaceDN w:val="0"/>
        <w:adjustRightInd w:val="0"/>
        <w:spacing w:before="100" w:after="100" w:line="240" w:lineRule="auto"/>
      </w:pPr>
      <w:r w:rsidRPr="00DA22AD">
        <w:t>This policy is subject to periodic review and amendments by the relevant authorities.</w:t>
      </w:r>
    </w:p>
    <w:p w14:paraId="121E18C2" w14:textId="4D2B717A" w:rsidR="00AA5076" w:rsidRPr="001511FB" w:rsidRDefault="00AA5076" w:rsidP="0028252F">
      <w:pPr>
        <w:autoSpaceDE w:val="0"/>
        <w:autoSpaceDN w:val="0"/>
        <w:adjustRightInd w:val="0"/>
        <w:spacing w:before="100" w:after="100" w:line="240" w:lineRule="auto"/>
      </w:pPr>
    </w:p>
    <w:sectPr w:rsidR="00AA5076" w:rsidRPr="001511FB" w:rsidSect="00003203">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078"/>
    <w:multiLevelType w:val="hybridMultilevel"/>
    <w:tmpl w:val="F6C23A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E0511E"/>
    <w:multiLevelType w:val="multilevel"/>
    <w:tmpl w:val="5C3C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E1385"/>
    <w:multiLevelType w:val="multilevel"/>
    <w:tmpl w:val="8D2080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A66F69"/>
    <w:multiLevelType w:val="hybridMultilevel"/>
    <w:tmpl w:val="ADB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E1408"/>
    <w:multiLevelType w:val="multilevel"/>
    <w:tmpl w:val="7662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B5D94"/>
    <w:multiLevelType w:val="multilevel"/>
    <w:tmpl w:val="724C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6D132E"/>
    <w:multiLevelType w:val="hybridMultilevel"/>
    <w:tmpl w:val="D98C7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70370"/>
    <w:multiLevelType w:val="hybridMultilevel"/>
    <w:tmpl w:val="1E12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9A5C6B"/>
    <w:multiLevelType w:val="multilevel"/>
    <w:tmpl w:val="9332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4E3FF4"/>
    <w:multiLevelType w:val="multilevel"/>
    <w:tmpl w:val="6CB0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6C21F0"/>
    <w:multiLevelType w:val="hybridMultilevel"/>
    <w:tmpl w:val="53D8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D22A16"/>
    <w:multiLevelType w:val="multilevel"/>
    <w:tmpl w:val="8D2080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6D760E"/>
    <w:multiLevelType w:val="multilevel"/>
    <w:tmpl w:val="8F92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E37A1A"/>
    <w:multiLevelType w:val="multilevel"/>
    <w:tmpl w:val="8D2080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7C6F63"/>
    <w:multiLevelType w:val="hybridMultilevel"/>
    <w:tmpl w:val="15ACB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FE07A8"/>
    <w:multiLevelType w:val="multilevel"/>
    <w:tmpl w:val="BA34D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AB07F5"/>
    <w:multiLevelType w:val="multilevel"/>
    <w:tmpl w:val="01F0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B057BE"/>
    <w:multiLevelType w:val="hybridMultilevel"/>
    <w:tmpl w:val="A5BED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6C652A"/>
    <w:multiLevelType w:val="multilevel"/>
    <w:tmpl w:val="88A0E0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602B"/>
    <w:multiLevelType w:val="hybridMultilevel"/>
    <w:tmpl w:val="3DEAB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9A63BF"/>
    <w:multiLevelType w:val="multilevel"/>
    <w:tmpl w:val="B0E6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D60947"/>
    <w:multiLevelType w:val="hybridMultilevel"/>
    <w:tmpl w:val="5824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410774"/>
    <w:multiLevelType w:val="hybridMultilevel"/>
    <w:tmpl w:val="3CEC8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7C44A9"/>
    <w:multiLevelType w:val="hybridMultilevel"/>
    <w:tmpl w:val="7650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7D53E1"/>
    <w:multiLevelType w:val="multilevel"/>
    <w:tmpl w:val="52FE3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3F289F"/>
    <w:multiLevelType w:val="multilevel"/>
    <w:tmpl w:val="0C66006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A300DA"/>
    <w:multiLevelType w:val="multilevel"/>
    <w:tmpl w:val="8D2080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915932"/>
    <w:multiLevelType w:val="multilevel"/>
    <w:tmpl w:val="1D42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525703"/>
    <w:multiLevelType w:val="hybridMultilevel"/>
    <w:tmpl w:val="D03C2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931258"/>
    <w:multiLevelType w:val="multilevel"/>
    <w:tmpl w:val="0C66006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D96D2F"/>
    <w:multiLevelType w:val="multilevel"/>
    <w:tmpl w:val="8D2080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4C67D4"/>
    <w:multiLevelType w:val="multilevel"/>
    <w:tmpl w:val="0C66006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874802"/>
    <w:multiLevelType w:val="hybridMultilevel"/>
    <w:tmpl w:val="8A682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687E63"/>
    <w:multiLevelType w:val="hybridMultilevel"/>
    <w:tmpl w:val="AAF4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934BA8"/>
    <w:multiLevelType w:val="hybridMultilevel"/>
    <w:tmpl w:val="87541A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6A654C"/>
    <w:multiLevelType w:val="hybridMultilevel"/>
    <w:tmpl w:val="CEA05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CA4288"/>
    <w:multiLevelType w:val="multilevel"/>
    <w:tmpl w:val="53E2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080C6C"/>
    <w:multiLevelType w:val="multilevel"/>
    <w:tmpl w:val="8D2080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CD391F"/>
    <w:multiLevelType w:val="multilevel"/>
    <w:tmpl w:val="22E2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A64133"/>
    <w:multiLevelType w:val="hybridMultilevel"/>
    <w:tmpl w:val="17A8D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897CCD"/>
    <w:multiLevelType w:val="multilevel"/>
    <w:tmpl w:val="345072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FB57F5"/>
    <w:multiLevelType w:val="hybridMultilevel"/>
    <w:tmpl w:val="3836F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8E4AEA"/>
    <w:multiLevelType w:val="hybridMultilevel"/>
    <w:tmpl w:val="9508F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10890"/>
    <w:multiLevelType w:val="multilevel"/>
    <w:tmpl w:val="4424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D14A84"/>
    <w:multiLevelType w:val="hybridMultilevel"/>
    <w:tmpl w:val="CD5E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32"/>
  </w:num>
  <w:num w:numId="4">
    <w:abstractNumId w:val="17"/>
  </w:num>
  <w:num w:numId="5">
    <w:abstractNumId w:val="3"/>
  </w:num>
  <w:num w:numId="6">
    <w:abstractNumId w:val="39"/>
  </w:num>
  <w:num w:numId="7">
    <w:abstractNumId w:val="7"/>
  </w:num>
  <w:num w:numId="8">
    <w:abstractNumId w:val="34"/>
  </w:num>
  <w:num w:numId="9">
    <w:abstractNumId w:val="41"/>
  </w:num>
  <w:num w:numId="10">
    <w:abstractNumId w:val="35"/>
  </w:num>
  <w:num w:numId="11">
    <w:abstractNumId w:val="44"/>
  </w:num>
  <w:num w:numId="12">
    <w:abstractNumId w:val="6"/>
  </w:num>
  <w:num w:numId="13">
    <w:abstractNumId w:val="22"/>
  </w:num>
  <w:num w:numId="14">
    <w:abstractNumId w:val="19"/>
  </w:num>
  <w:num w:numId="15">
    <w:abstractNumId w:val="10"/>
  </w:num>
  <w:num w:numId="16">
    <w:abstractNumId w:val="42"/>
  </w:num>
  <w:num w:numId="17">
    <w:abstractNumId w:val="40"/>
  </w:num>
  <w:num w:numId="18">
    <w:abstractNumId w:val="12"/>
  </w:num>
  <w:num w:numId="19">
    <w:abstractNumId w:val="8"/>
  </w:num>
  <w:num w:numId="20">
    <w:abstractNumId w:val="4"/>
  </w:num>
  <w:num w:numId="21">
    <w:abstractNumId w:val="5"/>
  </w:num>
  <w:num w:numId="22">
    <w:abstractNumId w:val="38"/>
  </w:num>
  <w:num w:numId="23">
    <w:abstractNumId w:val="9"/>
  </w:num>
  <w:num w:numId="24">
    <w:abstractNumId w:val="43"/>
  </w:num>
  <w:num w:numId="25">
    <w:abstractNumId w:val="1"/>
  </w:num>
  <w:num w:numId="26">
    <w:abstractNumId w:val="16"/>
  </w:num>
  <w:num w:numId="27">
    <w:abstractNumId w:val="14"/>
  </w:num>
  <w:num w:numId="28">
    <w:abstractNumId w:val="23"/>
  </w:num>
  <w:num w:numId="29">
    <w:abstractNumId w:val="15"/>
  </w:num>
  <w:num w:numId="30">
    <w:abstractNumId w:val="27"/>
  </w:num>
  <w:num w:numId="31">
    <w:abstractNumId w:val="25"/>
  </w:num>
  <w:num w:numId="32">
    <w:abstractNumId w:val="29"/>
  </w:num>
  <w:num w:numId="33">
    <w:abstractNumId w:val="21"/>
  </w:num>
  <w:num w:numId="34">
    <w:abstractNumId w:val="33"/>
  </w:num>
  <w:num w:numId="35">
    <w:abstractNumId w:val="18"/>
  </w:num>
  <w:num w:numId="36">
    <w:abstractNumId w:val="31"/>
  </w:num>
  <w:num w:numId="37">
    <w:abstractNumId w:val="28"/>
  </w:num>
  <w:num w:numId="38">
    <w:abstractNumId w:val="36"/>
  </w:num>
  <w:num w:numId="39">
    <w:abstractNumId w:val="20"/>
  </w:num>
  <w:num w:numId="40">
    <w:abstractNumId w:val="30"/>
  </w:num>
  <w:num w:numId="41">
    <w:abstractNumId w:val="26"/>
  </w:num>
  <w:num w:numId="42">
    <w:abstractNumId w:val="24"/>
  </w:num>
  <w:num w:numId="43">
    <w:abstractNumId w:val="13"/>
  </w:num>
  <w:num w:numId="44">
    <w:abstractNumId w:val="2"/>
  </w:num>
  <w:num w:numId="45">
    <w:abstractNumId w:val="37"/>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A6"/>
    <w:rsid w:val="0000195F"/>
    <w:rsid w:val="00003203"/>
    <w:rsid w:val="0005433D"/>
    <w:rsid w:val="00084E08"/>
    <w:rsid w:val="00091B3F"/>
    <w:rsid w:val="000A5F8A"/>
    <w:rsid w:val="0010664B"/>
    <w:rsid w:val="00111582"/>
    <w:rsid w:val="001275BC"/>
    <w:rsid w:val="001336A5"/>
    <w:rsid w:val="00135B75"/>
    <w:rsid w:val="001511FB"/>
    <w:rsid w:val="001D577C"/>
    <w:rsid w:val="001E672E"/>
    <w:rsid w:val="001F3CD9"/>
    <w:rsid w:val="0023769B"/>
    <w:rsid w:val="0028252F"/>
    <w:rsid w:val="003104FB"/>
    <w:rsid w:val="00333924"/>
    <w:rsid w:val="003447D7"/>
    <w:rsid w:val="003564F0"/>
    <w:rsid w:val="003572E3"/>
    <w:rsid w:val="003577A7"/>
    <w:rsid w:val="00357F0C"/>
    <w:rsid w:val="003665D0"/>
    <w:rsid w:val="00380907"/>
    <w:rsid w:val="003830C4"/>
    <w:rsid w:val="003C2FA7"/>
    <w:rsid w:val="003D0A20"/>
    <w:rsid w:val="003D6BEE"/>
    <w:rsid w:val="003E79BB"/>
    <w:rsid w:val="005146DC"/>
    <w:rsid w:val="00534197"/>
    <w:rsid w:val="00542C5B"/>
    <w:rsid w:val="00566A39"/>
    <w:rsid w:val="00593FCA"/>
    <w:rsid w:val="005A4CD0"/>
    <w:rsid w:val="00604EA6"/>
    <w:rsid w:val="00620B16"/>
    <w:rsid w:val="00662316"/>
    <w:rsid w:val="006E3994"/>
    <w:rsid w:val="007041C2"/>
    <w:rsid w:val="00800114"/>
    <w:rsid w:val="00826A6A"/>
    <w:rsid w:val="00862B01"/>
    <w:rsid w:val="00885661"/>
    <w:rsid w:val="008D17FA"/>
    <w:rsid w:val="00921EB6"/>
    <w:rsid w:val="009300C0"/>
    <w:rsid w:val="00973DA5"/>
    <w:rsid w:val="00991496"/>
    <w:rsid w:val="009C3115"/>
    <w:rsid w:val="00A639A0"/>
    <w:rsid w:val="00A92D27"/>
    <w:rsid w:val="00A934D5"/>
    <w:rsid w:val="00AA5076"/>
    <w:rsid w:val="00AB3EC3"/>
    <w:rsid w:val="00AE4D48"/>
    <w:rsid w:val="00B0385A"/>
    <w:rsid w:val="00B46590"/>
    <w:rsid w:val="00B57EA9"/>
    <w:rsid w:val="00B7384D"/>
    <w:rsid w:val="00B75EAD"/>
    <w:rsid w:val="00B77B04"/>
    <w:rsid w:val="00BB10EF"/>
    <w:rsid w:val="00BB51A1"/>
    <w:rsid w:val="00BC40F4"/>
    <w:rsid w:val="00BC5227"/>
    <w:rsid w:val="00BC6B92"/>
    <w:rsid w:val="00C127D6"/>
    <w:rsid w:val="00C176F1"/>
    <w:rsid w:val="00C45742"/>
    <w:rsid w:val="00C707AB"/>
    <w:rsid w:val="00CB5F86"/>
    <w:rsid w:val="00CC0A1E"/>
    <w:rsid w:val="00D16B96"/>
    <w:rsid w:val="00D5346F"/>
    <w:rsid w:val="00D90472"/>
    <w:rsid w:val="00DA22AD"/>
    <w:rsid w:val="00DD0C1A"/>
    <w:rsid w:val="00DD2249"/>
    <w:rsid w:val="00E27982"/>
    <w:rsid w:val="00E46243"/>
    <w:rsid w:val="00E767BA"/>
    <w:rsid w:val="00E97A2D"/>
    <w:rsid w:val="00EC107C"/>
    <w:rsid w:val="00EC19FC"/>
    <w:rsid w:val="00F61E15"/>
    <w:rsid w:val="00F709CB"/>
    <w:rsid w:val="00F738F1"/>
    <w:rsid w:val="00F876B8"/>
    <w:rsid w:val="00F91C9F"/>
    <w:rsid w:val="00FA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3911"/>
  <w15:docId w15:val="{28720D91-65C0-4104-93A8-367FE061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6F1"/>
  </w:style>
  <w:style w:type="paragraph" w:styleId="Heading1">
    <w:name w:val="heading 1"/>
    <w:basedOn w:val="Normal"/>
    <w:next w:val="Normal"/>
    <w:link w:val="Heading1Char"/>
    <w:qFormat/>
    <w:rsid w:val="00E767BA"/>
    <w:pPr>
      <w:keepNext/>
      <w:spacing w:after="0" w:line="240" w:lineRule="auto"/>
      <w:jc w:val="right"/>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E767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35B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35B7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35B7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4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EA6"/>
    <w:rPr>
      <w:rFonts w:ascii="Tahoma" w:hAnsi="Tahoma" w:cs="Tahoma"/>
      <w:sz w:val="16"/>
      <w:szCs w:val="16"/>
    </w:rPr>
  </w:style>
  <w:style w:type="character" w:styleId="CommentReference">
    <w:name w:val="annotation reference"/>
    <w:basedOn w:val="DefaultParagraphFont"/>
    <w:uiPriority w:val="99"/>
    <w:semiHidden/>
    <w:unhideWhenUsed/>
    <w:rsid w:val="00333924"/>
    <w:rPr>
      <w:sz w:val="16"/>
      <w:szCs w:val="16"/>
    </w:rPr>
  </w:style>
  <w:style w:type="paragraph" w:styleId="CommentText">
    <w:name w:val="annotation text"/>
    <w:basedOn w:val="Normal"/>
    <w:link w:val="CommentTextChar"/>
    <w:uiPriority w:val="99"/>
    <w:semiHidden/>
    <w:unhideWhenUsed/>
    <w:rsid w:val="00333924"/>
    <w:pPr>
      <w:spacing w:line="240" w:lineRule="auto"/>
    </w:pPr>
    <w:rPr>
      <w:sz w:val="20"/>
      <w:szCs w:val="20"/>
    </w:rPr>
  </w:style>
  <w:style w:type="character" w:customStyle="1" w:styleId="CommentTextChar">
    <w:name w:val="Comment Text Char"/>
    <w:basedOn w:val="DefaultParagraphFont"/>
    <w:link w:val="CommentText"/>
    <w:uiPriority w:val="99"/>
    <w:semiHidden/>
    <w:rsid w:val="00333924"/>
    <w:rPr>
      <w:sz w:val="20"/>
      <w:szCs w:val="20"/>
    </w:rPr>
  </w:style>
  <w:style w:type="paragraph" w:styleId="CommentSubject">
    <w:name w:val="annotation subject"/>
    <w:basedOn w:val="CommentText"/>
    <w:next w:val="CommentText"/>
    <w:link w:val="CommentSubjectChar"/>
    <w:uiPriority w:val="99"/>
    <w:semiHidden/>
    <w:unhideWhenUsed/>
    <w:rsid w:val="00333924"/>
    <w:rPr>
      <w:b/>
      <w:bCs/>
    </w:rPr>
  </w:style>
  <w:style w:type="character" w:customStyle="1" w:styleId="CommentSubjectChar">
    <w:name w:val="Comment Subject Char"/>
    <w:basedOn w:val="CommentTextChar"/>
    <w:link w:val="CommentSubject"/>
    <w:uiPriority w:val="99"/>
    <w:semiHidden/>
    <w:rsid w:val="00333924"/>
    <w:rPr>
      <w:b/>
      <w:bCs/>
      <w:sz w:val="20"/>
      <w:szCs w:val="20"/>
    </w:rPr>
  </w:style>
  <w:style w:type="paragraph" w:styleId="Revision">
    <w:name w:val="Revision"/>
    <w:hidden/>
    <w:uiPriority w:val="99"/>
    <w:semiHidden/>
    <w:rsid w:val="00CC0A1E"/>
    <w:pPr>
      <w:spacing w:after="0" w:line="240" w:lineRule="auto"/>
    </w:pPr>
  </w:style>
  <w:style w:type="paragraph" w:styleId="ListParagraph">
    <w:name w:val="List Paragraph"/>
    <w:basedOn w:val="Normal"/>
    <w:uiPriority w:val="34"/>
    <w:qFormat/>
    <w:rsid w:val="00B0385A"/>
    <w:pPr>
      <w:spacing w:after="0" w:line="240" w:lineRule="auto"/>
      <w:ind w:left="720"/>
    </w:pPr>
    <w:rPr>
      <w:rFonts w:ascii="Calibri" w:hAnsi="Calibri" w:cs="Calibri"/>
    </w:rPr>
  </w:style>
  <w:style w:type="character" w:styleId="Hyperlink">
    <w:name w:val="Hyperlink"/>
    <w:basedOn w:val="DefaultParagraphFont"/>
    <w:uiPriority w:val="99"/>
    <w:unhideWhenUsed/>
    <w:rsid w:val="00826A6A"/>
    <w:rPr>
      <w:color w:val="0000FF"/>
      <w:u w:val="single"/>
    </w:rPr>
  </w:style>
  <w:style w:type="character" w:styleId="FollowedHyperlink">
    <w:name w:val="FollowedHyperlink"/>
    <w:basedOn w:val="DefaultParagraphFont"/>
    <w:uiPriority w:val="99"/>
    <w:semiHidden/>
    <w:unhideWhenUsed/>
    <w:rsid w:val="00EC19FC"/>
    <w:rPr>
      <w:color w:val="800080" w:themeColor="followedHyperlink"/>
      <w:u w:val="single"/>
    </w:rPr>
  </w:style>
  <w:style w:type="character" w:customStyle="1" w:styleId="Heading1Char">
    <w:name w:val="Heading 1 Char"/>
    <w:basedOn w:val="DefaultParagraphFont"/>
    <w:link w:val="Heading1"/>
    <w:rsid w:val="00E767B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767BA"/>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E767BA"/>
    <w:pPr>
      <w:spacing w:after="0" w:line="240" w:lineRule="auto"/>
    </w:pPr>
  </w:style>
  <w:style w:type="character" w:customStyle="1" w:styleId="Heading3Char">
    <w:name w:val="Heading 3 Char"/>
    <w:basedOn w:val="DefaultParagraphFont"/>
    <w:link w:val="Heading3"/>
    <w:uiPriority w:val="9"/>
    <w:rsid w:val="00135B7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135B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135B75"/>
    <w:rPr>
      <w:rFonts w:asciiTheme="majorHAnsi" w:eastAsiaTheme="majorEastAsia" w:hAnsiTheme="majorHAnsi" w:cstheme="majorBidi"/>
      <w:color w:val="365F91" w:themeColor="accent1" w:themeShade="BF"/>
    </w:rPr>
  </w:style>
  <w:style w:type="paragraph" w:styleId="Title">
    <w:name w:val="Title"/>
    <w:basedOn w:val="Normal"/>
    <w:next w:val="Normal"/>
    <w:link w:val="TitleChar"/>
    <w:uiPriority w:val="10"/>
    <w:qFormat/>
    <w:rsid w:val="00135B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B7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35B75"/>
    <w:rPr>
      <w:rFonts w:eastAsiaTheme="minorEastAsia"/>
      <w:color w:val="5A5A5A" w:themeColor="text1" w:themeTint="A5"/>
      <w:spacing w:val="15"/>
    </w:rPr>
  </w:style>
  <w:style w:type="character" w:styleId="SubtleEmphasis">
    <w:name w:val="Subtle Emphasis"/>
    <w:basedOn w:val="DefaultParagraphFont"/>
    <w:uiPriority w:val="19"/>
    <w:qFormat/>
    <w:rsid w:val="00135B75"/>
    <w:rPr>
      <w:i/>
      <w:iCs/>
      <w:color w:val="404040" w:themeColor="text1" w:themeTint="BF"/>
    </w:rPr>
  </w:style>
  <w:style w:type="character" w:styleId="IntenseEmphasis">
    <w:name w:val="Intense Emphasis"/>
    <w:basedOn w:val="DefaultParagraphFont"/>
    <w:uiPriority w:val="21"/>
    <w:qFormat/>
    <w:rsid w:val="00135B75"/>
    <w:rPr>
      <w:i/>
      <w:iCs/>
      <w:color w:val="4F81BD" w:themeColor="accent1"/>
    </w:rPr>
  </w:style>
  <w:style w:type="character" w:styleId="Strong">
    <w:name w:val="Strong"/>
    <w:basedOn w:val="DefaultParagraphFont"/>
    <w:uiPriority w:val="22"/>
    <w:qFormat/>
    <w:rsid w:val="00135B75"/>
    <w:rPr>
      <w:b/>
      <w:bCs/>
    </w:rPr>
  </w:style>
  <w:style w:type="paragraph" w:styleId="Quote">
    <w:name w:val="Quote"/>
    <w:basedOn w:val="Normal"/>
    <w:next w:val="Normal"/>
    <w:link w:val="QuoteChar"/>
    <w:uiPriority w:val="29"/>
    <w:qFormat/>
    <w:rsid w:val="00135B7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35B75"/>
    <w:rPr>
      <w:i/>
      <w:iCs/>
      <w:color w:val="404040" w:themeColor="text1" w:themeTint="BF"/>
    </w:rPr>
  </w:style>
  <w:style w:type="paragraph" w:styleId="IntenseQuote">
    <w:name w:val="Intense Quote"/>
    <w:basedOn w:val="Normal"/>
    <w:next w:val="Normal"/>
    <w:link w:val="IntenseQuoteChar"/>
    <w:uiPriority w:val="30"/>
    <w:qFormat/>
    <w:rsid w:val="00135B7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35B75"/>
    <w:rPr>
      <w:i/>
      <w:iCs/>
      <w:color w:val="4F81BD" w:themeColor="accent1"/>
    </w:rPr>
  </w:style>
  <w:style w:type="character" w:styleId="UnresolvedMention">
    <w:name w:val="Unresolved Mention"/>
    <w:basedOn w:val="DefaultParagraphFont"/>
    <w:uiPriority w:val="99"/>
    <w:semiHidden/>
    <w:unhideWhenUsed/>
    <w:rsid w:val="00991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1405">
      <w:bodyDiv w:val="1"/>
      <w:marLeft w:val="0"/>
      <w:marRight w:val="0"/>
      <w:marTop w:val="0"/>
      <w:marBottom w:val="0"/>
      <w:divBdr>
        <w:top w:val="none" w:sz="0" w:space="0" w:color="auto"/>
        <w:left w:val="none" w:sz="0" w:space="0" w:color="auto"/>
        <w:bottom w:val="none" w:sz="0" w:space="0" w:color="auto"/>
        <w:right w:val="none" w:sz="0" w:space="0" w:color="auto"/>
      </w:divBdr>
    </w:div>
    <w:div w:id="457262110">
      <w:bodyDiv w:val="1"/>
      <w:marLeft w:val="0"/>
      <w:marRight w:val="0"/>
      <w:marTop w:val="0"/>
      <w:marBottom w:val="0"/>
      <w:divBdr>
        <w:top w:val="none" w:sz="0" w:space="0" w:color="auto"/>
        <w:left w:val="none" w:sz="0" w:space="0" w:color="auto"/>
        <w:bottom w:val="none" w:sz="0" w:space="0" w:color="auto"/>
        <w:right w:val="none" w:sz="0" w:space="0" w:color="auto"/>
      </w:divBdr>
    </w:div>
    <w:div w:id="903874717">
      <w:bodyDiv w:val="1"/>
      <w:marLeft w:val="0"/>
      <w:marRight w:val="0"/>
      <w:marTop w:val="0"/>
      <w:marBottom w:val="0"/>
      <w:divBdr>
        <w:top w:val="none" w:sz="0" w:space="0" w:color="auto"/>
        <w:left w:val="none" w:sz="0" w:space="0" w:color="auto"/>
        <w:bottom w:val="none" w:sz="0" w:space="0" w:color="auto"/>
        <w:right w:val="none" w:sz="0" w:space="0" w:color="auto"/>
      </w:divBdr>
    </w:div>
    <w:div w:id="1429739496">
      <w:bodyDiv w:val="1"/>
      <w:marLeft w:val="0"/>
      <w:marRight w:val="0"/>
      <w:marTop w:val="0"/>
      <w:marBottom w:val="0"/>
      <w:divBdr>
        <w:top w:val="none" w:sz="0" w:space="0" w:color="auto"/>
        <w:left w:val="none" w:sz="0" w:space="0" w:color="auto"/>
        <w:bottom w:val="none" w:sz="0" w:space="0" w:color="auto"/>
        <w:right w:val="none" w:sz="0" w:space="0" w:color="auto"/>
      </w:divBdr>
    </w:div>
    <w:div w:id="1552496682">
      <w:bodyDiv w:val="1"/>
      <w:marLeft w:val="0"/>
      <w:marRight w:val="0"/>
      <w:marTop w:val="0"/>
      <w:marBottom w:val="0"/>
      <w:divBdr>
        <w:top w:val="none" w:sz="0" w:space="0" w:color="auto"/>
        <w:left w:val="none" w:sz="0" w:space="0" w:color="auto"/>
        <w:bottom w:val="none" w:sz="0" w:space="0" w:color="auto"/>
        <w:right w:val="none" w:sz="0" w:space="0" w:color="auto"/>
      </w:divBdr>
    </w:div>
    <w:div w:id="1620575444">
      <w:bodyDiv w:val="1"/>
      <w:marLeft w:val="0"/>
      <w:marRight w:val="0"/>
      <w:marTop w:val="0"/>
      <w:marBottom w:val="0"/>
      <w:divBdr>
        <w:top w:val="none" w:sz="0" w:space="0" w:color="auto"/>
        <w:left w:val="none" w:sz="0" w:space="0" w:color="auto"/>
        <w:bottom w:val="none" w:sz="0" w:space="0" w:color="auto"/>
        <w:right w:val="none" w:sz="0" w:space="0" w:color="auto"/>
      </w:divBdr>
    </w:div>
    <w:div w:id="1683898280">
      <w:bodyDiv w:val="1"/>
      <w:marLeft w:val="0"/>
      <w:marRight w:val="0"/>
      <w:marTop w:val="0"/>
      <w:marBottom w:val="0"/>
      <w:divBdr>
        <w:top w:val="none" w:sz="0" w:space="0" w:color="auto"/>
        <w:left w:val="none" w:sz="0" w:space="0" w:color="auto"/>
        <w:bottom w:val="none" w:sz="0" w:space="0" w:color="auto"/>
        <w:right w:val="none" w:sz="0" w:space="0" w:color="auto"/>
      </w:divBdr>
    </w:div>
    <w:div w:id="1692491914">
      <w:bodyDiv w:val="1"/>
      <w:marLeft w:val="0"/>
      <w:marRight w:val="0"/>
      <w:marTop w:val="0"/>
      <w:marBottom w:val="0"/>
      <w:divBdr>
        <w:top w:val="none" w:sz="0" w:space="0" w:color="auto"/>
        <w:left w:val="none" w:sz="0" w:space="0" w:color="auto"/>
        <w:bottom w:val="none" w:sz="0" w:space="0" w:color="auto"/>
        <w:right w:val="none" w:sz="0" w:space="0" w:color="auto"/>
      </w:divBdr>
    </w:div>
    <w:div w:id="1704137161">
      <w:bodyDiv w:val="1"/>
      <w:marLeft w:val="0"/>
      <w:marRight w:val="0"/>
      <w:marTop w:val="0"/>
      <w:marBottom w:val="0"/>
      <w:divBdr>
        <w:top w:val="none" w:sz="0" w:space="0" w:color="auto"/>
        <w:left w:val="none" w:sz="0" w:space="0" w:color="auto"/>
        <w:bottom w:val="none" w:sz="0" w:space="0" w:color="auto"/>
        <w:right w:val="none" w:sz="0" w:space="0" w:color="auto"/>
      </w:divBdr>
    </w:div>
    <w:div w:id="186551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15FE8-C151-4AA5-958C-CCB5C16A5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Montana</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nancy.anderson</dc:creator>
  <cp:lastModifiedBy>Belanger, Brooke</cp:lastModifiedBy>
  <cp:revision>5</cp:revision>
  <cp:lastPrinted>2024-02-23T17:56:00Z</cp:lastPrinted>
  <dcterms:created xsi:type="dcterms:W3CDTF">2024-02-23T18:18:00Z</dcterms:created>
  <dcterms:modified xsi:type="dcterms:W3CDTF">2024-10-03T19:30:00Z</dcterms:modified>
</cp:coreProperties>
</file>