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72" w:rsidRPr="00627672" w:rsidRDefault="00627672" w:rsidP="00627672">
      <w:pPr>
        <w:rPr>
          <w:b/>
          <w:i/>
          <w:iCs/>
          <w:sz w:val="28"/>
          <w:szCs w:val="28"/>
        </w:rPr>
      </w:pPr>
      <w:bookmarkStart w:id="0" w:name="_GoBack"/>
      <w:bookmarkEnd w:id="0"/>
      <w:r>
        <w:rPr>
          <w:b/>
          <w:i/>
          <w:iCs/>
          <w:sz w:val="28"/>
          <w:szCs w:val="28"/>
        </w:rPr>
        <w:t xml:space="preserve">HEIDELBERG - BERLIN - WIEN SEMESTER </w:t>
      </w:r>
      <w:r w:rsidRPr="007516A1">
        <w:rPr>
          <w:b/>
          <w:i/>
          <w:iCs/>
          <w:sz w:val="28"/>
          <w:szCs w:val="28"/>
        </w:rPr>
        <w:t>STUDY ABROAD 20</w:t>
      </w:r>
      <w:r>
        <w:rPr>
          <w:b/>
          <w:i/>
          <w:iCs/>
          <w:sz w:val="28"/>
          <w:szCs w:val="28"/>
        </w:rPr>
        <w:t>14</w:t>
      </w:r>
    </w:p>
    <w:p w:rsidR="00627672" w:rsidRPr="00011A00" w:rsidRDefault="00627672" w:rsidP="00627672">
      <w:pPr>
        <w:rPr>
          <w:sz w:val="28"/>
          <w:szCs w:val="28"/>
        </w:rPr>
      </w:pPr>
    </w:p>
    <w:p w:rsidR="00627672" w:rsidRPr="007516A1" w:rsidRDefault="00627672" w:rsidP="00627672">
      <w:pPr>
        <w:rPr>
          <w:sz w:val="24"/>
          <w:szCs w:val="24"/>
        </w:rPr>
      </w:pPr>
    </w:p>
    <w:p w:rsidR="00627672" w:rsidRPr="00973904" w:rsidRDefault="00627672" w:rsidP="00627672">
      <w:pPr>
        <w:rPr>
          <w:sz w:val="24"/>
          <w:szCs w:val="24"/>
          <w:lang w:val="de-DE"/>
        </w:rPr>
      </w:pPr>
      <w:r w:rsidRPr="00973904">
        <w:rPr>
          <w:sz w:val="24"/>
          <w:szCs w:val="24"/>
          <w:lang w:val="de-DE"/>
        </w:rPr>
        <w:t xml:space="preserve">Professor: </w:t>
      </w:r>
      <w:smartTag w:uri="urn:schemas-microsoft-com:office:smarttags" w:element="PersonName">
        <w:r w:rsidRPr="00973904">
          <w:rPr>
            <w:sz w:val="24"/>
            <w:szCs w:val="24"/>
            <w:lang w:val="de-DE"/>
          </w:rPr>
          <w:t>Hiltrud Arens</w:t>
        </w:r>
      </w:smartTag>
    </w:p>
    <w:p w:rsidR="00627672" w:rsidRPr="00973904" w:rsidRDefault="00627672" w:rsidP="00627672">
      <w:pPr>
        <w:rPr>
          <w:b/>
          <w:bCs/>
          <w:sz w:val="24"/>
          <w:szCs w:val="24"/>
          <w:lang w:val="de-DE"/>
        </w:rPr>
      </w:pPr>
      <w:r w:rsidRPr="00973904">
        <w:rPr>
          <w:sz w:val="24"/>
          <w:szCs w:val="24"/>
          <w:lang w:val="de-DE"/>
        </w:rPr>
        <w:t>Tel: 406-243-5634</w:t>
      </w:r>
      <w:r w:rsidRPr="00973904">
        <w:rPr>
          <w:b/>
          <w:bCs/>
          <w:sz w:val="24"/>
          <w:szCs w:val="24"/>
          <w:lang w:val="de-DE"/>
        </w:rPr>
        <w:t xml:space="preserve"> / </w:t>
      </w:r>
      <w:r w:rsidRPr="00973904">
        <w:rPr>
          <w:sz w:val="24"/>
          <w:szCs w:val="24"/>
          <w:lang w:val="de-DE"/>
        </w:rPr>
        <w:t>Büro: LA 436</w:t>
      </w:r>
    </w:p>
    <w:p w:rsidR="00627672" w:rsidRPr="00973904" w:rsidRDefault="00627672" w:rsidP="00627672">
      <w:pPr>
        <w:rPr>
          <w:b/>
          <w:bCs/>
          <w:sz w:val="24"/>
          <w:szCs w:val="24"/>
          <w:lang w:val="de-DE"/>
        </w:rPr>
      </w:pPr>
      <w:r w:rsidRPr="00973904">
        <w:rPr>
          <w:sz w:val="24"/>
          <w:szCs w:val="24"/>
          <w:lang w:val="de-DE"/>
        </w:rPr>
        <w:t>E-MAIL:</w:t>
      </w:r>
      <w:r w:rsidRPr="00973904">
        <w:rPr>
          <w:b/>
          <w:bCs/>
          <w:sz w:val="24"/>
          <w:szCs w:val="24"/>
          <w:lang w:val="de-DE"/>
        </w:rPr>
        <w:t xml:space="preserve"> </w:t>
      </w:r>
      <w:hyperlink r:id="rId6" w:history="1">
        <w:r w:rsidRPr="00F00B5A">
          <w:rPr>
            <w:rStyle w:val="Hyperlink"/>
            <w:sz w:val="24"/>
            <w:szCs w:val="24"/>
            <w:lang w:val="de-DE"/>
          </w:rPr>
          <w:t>hiltrud.arens@mso.umt.edu</w:t>
        </w:r>
      </w:hyperlink>
      <w:r w:rsidRPr="00924735">
        <w:rPr>
          <w:sz w:val="24"/>
          <w:szCs w:val="24"/>
          <w:lang w:val="de-DE"/>
        </w:rPr>
        <w:t xml:space="preserve"> </w:t>
      </w:r>
    </w:p>
    <w:p w:rsidR="00627672" w:rsidRDefault="00627672" w:rsidP="006276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b/>
          <w:bCs/>
          <w:sz w:val="24"/>
          <w:szCs w:val="24"/>
          <w:lang w:val="de-DE"/>
        </w:rPr>
      </w:pPr>
      <w:r w:rsidRPr="00973904">
        <w:rPr>
          <w:b/>
          <w:bCs/>
          <w:sz w:val="24"/>
          <w:szCs w:val="24"/>
          <w:lang w:val="de-DE"/>
        </w:rPr>
        <w:t xml:space="preserve">Ort und Zeit: LA </w:t>
      </w:r>
      <w:r>
        <w:rPr>
          <w:b/>
          <w:bCs/>
          <w:sz w:val="24"/>
          <w:szCs w:val="24"/>
          <w:lang w:val="de-DE"/>
        </w:rPr>
        <w:t>420</w:t>
      </w:r>
      <w:r>
        <w:rPr>
          <w:b/>
          <w:bCs/>
          <w:sz w:val="24"/>
          <w:szCs w:val="24"/>
          <w:lang w:val="de-DE"/>
        </w:rPr>
        <w:tab/>
        <w:t>M-F: 12:10- 2:30 pm</w:t>
      </w:r>
    </w:p>
    <w:p w:rsidR="00627672" w:rsidRDefault="00627672" w:rsidP="006276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b/>
          <w:bCs/>
          <w:sz w:val="24"/>
          <w:szCs w:val="24"/>
          <w:lang w:val="de-DE"/>
        </w:rPr>
      </w:pPr>
    </w:p>
    <w:p w:rsidR="00627672" w:rsidRDefault="00627672" w:rsidP="006276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b/>
          <w:bCs/>
          <w:sz w:val="24"/>
          <w:szCs w:val="24"/>
          <w:lang w:val="de-DE"/>
        </w:rPr>
      </w:pPr>
    </w:p>
    <w:p w:rsidR="00627672" w:rsidRPr="00811442" w:rsidRDefault="00627672" w:rsidP="006276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 w:rsidRPr="00811442">
        <w:rPr>
          <w:sz w:val="24"/>
          <w:szCs w:val="24"/>
        </w:rPr>
        <w:t>1</w:t>
      </w:r>
      <w:r>
        <w:rPr>
          <w:sz w:val="24"/>
          <w:szCs w:val="24"/>
        </w:rPr>
        <w:t xml:space="preserve">.   </w:t>
      </w:r>
      <w:r w:rsidRPr="00811442">
        <w:rPr>
          <w:sz w:val="24"/>
          <w:szCs w:val="24"/>
        </w:rPr>
        <w:t>German 202, 4 credits (for students at second-year level),</w:t>
      </w:r>
      <w:r w:rsidRPr="00811442">
        <w:rPr>
          <w:bCs/>
          <w:sz w:val="24"/>
          <w:szCs w:val="24"/>
        </w:rPr>
        <w:t xml:space="preserve"> OR</w:t>
      </w:r>
      <w:r w:rsidRPr="00811442">
        <w:rPr>
          <w:sz w:val="24"/>
          <w:szCs w:val="24"/>
        </w:rPr>
        <w:t xml:space="preserve"> </w:t>
      </w:r>
    </w:p>
    <w:p w:rsidR="00627672" w:rsidRPr="00811442" w:rsidRDefault="00627672" w:rsidP="00627672">
      <w:pPr>
        <w:numPr>
          <w:ilvl w:val="12"/>
          <w:numId w:val="0"/>
        </w:numPr>
        <w:ind w:firstLine="720"/>
        <w:rPr>
          <w:sz w:val="24"/>
          <w:szCs w:val="24"/>
        </w:rPr>
      </w:pPr>
      <w:r w:rsidRPr="00811442">
        <w:rPr>
          <w:sz w:val="24"/>
          <w:szCs w:val="24"/>
        </w:rPr>
        <w:t>German 305, 4 credits (for students beyond the second year)</w:t>
      </w:r>
    </w:p>
    <w:p w:rsidR="00627672" w:rsidRPr="00811442" w:rsidRDefault="00627672" w:rsidP="00627672">
      <w:pPr>
        <w:numPr>
          <w:ilvl w:val="12"/>
          <w:numId w:val="0"/>
        </w:numPr>
        <w:rPr>
          <w:sz w:val="24"/>
          <w:szCs w:val="24"/>
        </w:rPr>
      </w:pPr>
      <w:r w:rsidRPr="00811442">
        <w:rPr>
          <w:sz w:val="24"/>
          <w:szCs w:val="24"/>
        </w:rPr>
        <w:tab/>
      </w:r>
      <w:r w:rsidRPr="00811442">
        <w:rPr>
          <w:sz w:val="24"/>
          <w:szCs w:val="24"/>
        </w:rPr>
        <w:tab/>
      </w:r>
      <w:r w:rsidRPr="00811442">
        <w:rPr>
          <w:sz w:val="24"/>
          <w:szCs w:val="24"/>
        </w:rPr>
        <w:tab/>
      </w:r>
      <w:r w:rsidRPr="00811442">
        <w:rPr>
          <w:sz w:val="24"/>
          <w:szCs w:val="24"/>
        </w:rPr>
        <w:tab/>
      </w:r>
      <w:r w:rsidRPr="00811442">
        <w:rPr>
          <w:sz w:val="24"/>
          <w:szCs w:val="24"/>
        </w:rPr>
        <w:tab/>
      </w:r>
      <w:r w:rsidRPr="00811442">
        <w:rPr>
          <w:sz w:val="24"/>
          <w:szCs w:val="24"/>
        </w:rPr>
        <w:tab/>
      </w:r>
      <w:r w:rsidRPr="00811442">
        <w:rPr>
          <w:sz w:val="24"/>
          <w:szCs w:val="24"/>
        </w:rPr>
        <w:tab/>
      </w:r>
      <w:r w:rsidRPr="00811442">
        <w:rPr>
          <w:sz w:val="24"/>
          <w:szCs w:val="24"/>
        </w:rPr>
        <w:tab/>
      </w:r>
    </w:p>
    <w:p w:rsidR="00627672" w:rsidRPr="00811442" w:rsidRDefault="00627672" w:rsidP="00627672">
      <w:pPr>
        <w:numPr>
          <w:ilvl w:val="12"/>
          <w:numId w:val="0"/>
        </w:numPr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 w:rsidRPr="00811442">
        <w:rPr>
          <w:sz w:val="24"/>
          <w:szCs w:val="24"/>
        </w:rPr>
        <w:t xml:space="preserve">German </w:t>
      </w:r>
      <w:r>
        <w:rPr>
          <w:sz w:val="24"/>
          <w:szCs w:val="24"/>
        </w:rPr>
        <w:t>318</w:t>
      </w:r>
      <w:r w:rsidRPr="00811442">
        <w:rPr>
          <w:sz w:val="24"/>
          <w:szCs w:val="24"/>
        </w:rPr>
        <w:t xml:space="preserve">, 3 credits. Introduction to German and Austrian Theater. Students </w:t>
      </w:r>
    </w:p>
    <w:p w:rsidR="00627672" w:rsidRPr="00811442" w:rsidRDefault="00627672" w:rsidP="00627672">
      <w:pPr>
        <w:numPr>
          <w:ilvl w:val="12"/>
          <w:numId w:val="0"/>
        </w:numPr>
        <w:ind w:firstLine="720"/>
        <w:rPr>
          <w:sz w:val="24"/>
          <w:szCs w:val="24"/>
        </w:rPr>
      </w:pPr>
      <w:r w:rsidRPr="00811442">
        <w:rPr>
          <w:sz w:val="24"/>
          <w:szCs w:val="24"/>
        </w:rPr>
        <w:t>will read plays, then see them live on stage. (THEATERKURS</w:t>
      </w:r>
      <w:r>
        <w:rPr>
          <w:sz w:val="24"/>
          <w:szCs w:val="24"/>
        </w:rPr>
        <w:t>)</w:t>
      </w:r>
    </w:p>
    <w:p w:rsidR="00627672" w:rsidRDefault="00627672" w:rsidP="00627672">
      <w:pPr>
        <w:tabs>
          <w:tab w:val="left" w:pos="720"/>
        </w:tabs>
        <w:rPr>
          <w:sz w:val="24"/>
          <w:szCs w:val="24"/>
        </w:rPr>
      </w:pPr>
    </w:p>
    <w:p w:rsidR="00627672" w:rsidRPr="00811442" w:rsidRDefault="00627672" w:rsidP="00627672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3.   German 350</w:t>
      </w:r>
      <w:r w:rsidRPr="00811442">
        <w:rPr>
          <w:sz w:val="24"/>
          <w:szCs w:val="24"/>
        </w:rPr>
        <w:t xml:space="preserve">, 3 credits. Introduction to German and Austrian Culture, with </w:t>
      </w:r>
    </w:p>
    <w:p w:rsidR="00627672" w:rsidRDefault="00627672" w:rsidP="00627672">
      <w:pPr>
        <w:pStyle w:val="Level1"/>
        <w:tabs>
          <w:tab w:val="left" w:pos="720"/>
        </w:tabs>
        <w:ind w:left="0"/>
      </w:pPr>
      <w:r w:rsidRPr="00811442">
        <w:tab/>
        <w:t xml:space="preserve"> excursions. </w:t>
      </w:r>
      <w:r>
        <w:t>(KULTURKURS)</w:t>
      </w:r>
    </w:p>
    <w:p w:rsidR="00627672" w:rsidRDefault="00627672" w:rsidP="00627672">
      <w:pPr>
        <w:rPr>
          <w:sz w:val="24"/>
          <w:szCs w:val="24"/>
        </w:rPr>
      </w:pPr>
    </w:p>
    <w:p w:rsidR="00627672" w:rsidRDefault="00627672" w:rsidP="00627672">
      <w:pPr>
        <w:pStyle w:val="Level1"/>
        <w:numPr>
          <w:ilvl w:val="0"/>
          <w:numId w:val="1"/>
        </w:numPr>
      </w:pPr>
      <w:r>
        <w:t>German 321, 3 credits. Advanced Conversation in German. (KONVERSATIONSKURS)</w:t>
      </w:r>
    </w:p>
    <w:p w:rsidR="00627672" w:rsidRDefault="00627672" w:rsidP="00627672">
      <w:pPr>
        <w:numPr>
          <w:ilvl w:val="12"/>
          <w:numId w:val="0"/>
        </w:numPr>
        <w:rPr>
          <w:sz w:val="24"/>
          <w:szCs w:val="24"/>
        </w:rPr>
      </w:pPr>
    </w:p>
    <w:p w:rsidR="00627672" w:rsidRDefault="00627672" w:rsidP="00627672">
      <w:pPr>
        <w:pStyle w:val="Level1"/>
        <w:numPr>
          <w:ilvl w:val="0"/>
          <w:numId w:val="1"/>
        </w:numPr>
      </w:pPr>
      <w:r>
        <w:t>German 393, 3 credits. Special Project in Contemporary Austrian/ German Culture.</w:t>
      </w:r>
    </w:p>
    <w:p w:rsidR="00627672" w:rsidRPr="00973904" w:rsidRDefault="00627672" w:rsidP="00627672">
      <w:pPr>
        <w:numPr>
          <w:ilvl w:val="12"/>
          <w:numId w:val="0"/>
        </w:numPr>
        <w:rPr>
          <w:sz w:val="24"/>
          <w:szCs w:val="24"/>
          <w:lang w:val="de-DE"/>
        </w:rPr>
      </w:pPr>
      <w:r>
        <w:rPr>
          <w:sz w:val="24"/>
          <w:szCs w:val="24"/>
        </w:rPr>
        <w:tab/>
      </w:r>
      <w:r w:rsidRPr="00973904">
        <w:rPr>
          <w:sz w:val="24"/>
          <w:szCs w:val="24"/>
          <w:lang w:val="de-DE"/>
        </w:rPr>
        <w:t>(SCHRIFTLICHES PROJEKT MIT PRÄSENTATION)</w:t>
      </w:r>
    </w:p>
    <w:p w:rsidR="00627672" w:rsidRDefault="00627672" w:rsidP="00627672">
      <w:pPr>
        <w:numPr>
          <w:ilvl w:val="12"/>
          <w:numId w:val="0"/>
        </w:numPr>
        <w:rPr>
          <w:sz w:val="24"/>
          <w:szCs w:val="24"/>
          <w:lang w:val="de-DE"/>
        </w:rPr>
      </w:pPr>
    </w:p>
    <w:p w:rsidR="00627672" w:rsidRDefault="00627672" w:rsidP="00627672">
      <w:pPr>
        <w:numPr>
          <w:ilvl w:val="12"/>
          <w:numId w:val="0"/>
        </w:numPr>
        <w:rPr>
          <w:sz w:val="24"/>
          <w:szCs w:val="24"/>
          <w:lang w:val="de-DE"/>
        </w:rPr>
      </w:pPr>
      <w:r w:rsidRPr="001E78A9">
        <w:rPr>
          <w:b/>
          <w:sz w:val="24"/>
          <w:szCs w:val="24"/>
          <w:lang w:val="de-DE"/>
        </w:rPr>
        <w:t>Was gebaucht wird</w:t>
      </w:r>
      <w:r>
        <w:rPr>
          <w:sz w:val="24"/>
          <w:szCs w:val="24"/>
          <w:lang w:val="de-DE"/>
        </w:rPr>
        <w:t>:</w:t>
      </w:r>
    </w:p>
    <w:p w:rsidR="00627672" w:rsidRPr="00973904" w:rsidRDefault="00627672" w:rsidP="00627672">
      <w:pPr>
        <w:numPr>
          <w:ilvl w:val="12"/>
          <w:numId w:val="0"/>
        </w:numPr>
        <w:rPr>
          <w:sz w:val="24"/>
          <w:szCs w:val="24"/>
          <w:lang w:val="de-DE"/>
        </w:rPr>
      </w:pPr>
    </w:p>
    <w:p w:rsidR="00627672" w:rsidRPr="00627672" w:rsidRDefault="00627672" w:rsidP="00627672">
      <w:pPr>
        <w:spacing w:after="120"/>
        <w:ind w:left="2160" w:hanging="1440"/>
        <w:rPr>
          <w:b/>
          <w:i/>
          <w:iCs/>
          <w:color w:val="000000"/>
          <w:sz w:val="24"/>
          <w:szCs w:val="24"/>
        </w:rPr>
      </w:pPr>
      <w:r w:rsidRPr="00627672">
        <w:rPr>
          <w:b/>
          <w:sz w:val="24"/>
          <w:szCs w:val="24"/>
          <w:lang w:val="de-DE"/>
        </w:rPr>
        <w:t>Bücher:</w:t>
      </w:r>
      <w:r w:rsidRPr="00627672">
        <w:rPr>
          <w:b/>
          <w:sz w:val="24"/>
          <w:szCs w:val="24"/>
          <w:lang w:val="de-DE"/>
        </w:rPr>
        <w:tab/>
        <w:t xml:space="preserve">1) </w:t>
      </w:r>
      <w:r w:rsidRPr="00627672">
        <w:rPr>
          <w:b/>
          <w:i/>
          <w:iCs/>
          <w:sz w:val="24"/>
          <w:szCs w:val="24"/>
        </w:rPr>
        <w:t>A Practical Review of German Grammar</w:t>
      </w:r>
      <w:r w:rsidRPr="00627672">
        <w:rPr>
          <w:b/>
          <w:sz w:val="24"/>
          <w:szCs w:val="24"/>
        </w:rPr>
        <w:t xml:space="preserve">, by </w:t>
      </w:r>
      <w:proofErr w:type="spellStart"/>
      <w:r w:rsidRPr="00627672">
        <w:rPr>
          <w:b/>
          <w:sz w:val="24"/>
          <w:szCs w:val="24"/>
        </w:rPr>
        <w:t>Gerda</w:t>
      </w:r>
      <w:proofErr w:type="spellEnd"/>
      <w:r w:rsidRPr="00627672">
        <w:rPr>
          <w:b/>
          <w:sz w:val="24"/>
          <w:szCs w:val="24"/>
        </w:rPr>
        <w:t xml:space="preserve"> </w:t>
      </w:r>
      <w:proofErr w:type="spellStart"/>
      <w:r w:rsidRPr="00627672">
        <w:rPr>
          <w:b/>
          <w:sz w:val="24"/>
          <w:szCs w:val="24"/>
        </w:rPr>
        <w:t>Dippmann</w:t>
      </w:r>
      <w:proofErr w:type="spellEnd"/>
      <w:r w:rsidRPr="00627672">
        <w:rPr>
          <w:b/>
          <w:sz w:val="24"/>
          <w:szCs w:val="24"/>
        </w:rPr>
        <w:t xml:space="preserve"> and Johanna </w:t>
      </w:r>
      <w:proofErr w:type="spellStart"/>
      <w:r w:rsidRPr="00627672">
        <w:rPr>
          <w:b/>
          <w:sz w:val="24"/>
          <w:szCs w:val="24"/>
        </w:rPr>
        <w:t>Watzinger</w:t>
      </w:r>
      <w:proofErr w:type="spellEnd"/>
      <w:r w:rsidRPr="00627672">
        <w:rPr>
          <w:b/>
          <w:sz w:val="24"/>
          <w:szCs w:val="24"/>
        </w:rPr>
        <w:t>-Tharp, 3rd. Ed., Prentice Hall</w:t>
      </w:r>
      <w:r w:rsidRPr="00627672">
        <w:rPr>
          <w:b/>
          <w:i/>
          <w:iCs/>
          <w:color w:val="000000"/>
          <w:sz w:val="24"/>
          <w:szCs w:val="24"/>
        </w:rPr>
        <w:t xml:space="preserve"> </w:t>
      </w:r>
    </w:p>
    <w:p w:rsidR="00627672" w:rsidRDefault="00627672" w:rsidP="00627672">
      <w:pPr>
        <w:ind w:left="2160"/>
        <w:rPr>
          <w:b/>
          <w:color w:val="000000"/>
          <w:sz w:val="24"/>
          <w:szCs w:val="24"/>
        </w:rPr>
      </w:pPr>
      <w:r w:rsidRPr="00423EB4">
        <w:rPr>
          <w:b/>
          <w:iCs/>
          <w:sz w:val="24"/>
          <w:szCs w:val="24"/>
        </w:rPr>
        <w:t>2)</w:t>
      </w:r>
      <w:r>
        <w:rPr>
          <w:b/>
          <w:iCs/>
          <w:sz w:val="24"/>
          <w:szCs w:val="24"/>
        </w:rPr>
        <w:t xml:space="preserve"> </w:t>
      </w:r>
      <w:r w:rsidRPr="00423EB4">
        <w:rPr>
          <w:b/>
          <w:i/>
          <w:iCs/>
          <w:color w:val="000000"/>
          <w:sz w:val="24"/>
          <w:szCs w:val="24"/>
        </w:rPr>
        <w:t xml:space="preserve">Fin de </w:t>
      </w:r>
      <w:proofErr w:type="spellStart"/>
      <w:r w:rsidRPr="00423EB4">
        <w:rPr>
          <w:b/>
          <w:i/>
          <w:iCs/>
          <w:color w:val="000000"/>
          <w:sz w:val="24"/>
          <w:szCs w:val="24"/>
        </w:rPr>
        <w:t>Siecle</w:t>
      </w:r>
      <w:proofErr w:type="spellEnd"/>
      <w:r w:rsidRPr="00423EB4">
        <w:rPr>
          <w:b/>
          <w:i/>
          <w:iCs/>
          <w:color w:val="000000"/>
          <w:sz w:val="24"/>
          <w:szCs w:val="24"/>
        </w:rPr>
        <w:t xml:space="preserve"> Vienna by </w:t>
      </w:r>
      <w:r w:rsidRPr="00423EB4">
        <w:rPr>
          <w:b/>
          <w:color w:val="000000"/>
          <w:sz w:val="24"/>
          <w:szCs w:val="24"/>
        </w:rPr>
        <w:t>Carl E.  </w:t>
      </w:r>
      <w:proofErr w:type="spellStart"/>
      <w:r w:rsidRPr="00423EB4">
        <w:rPr>
          <w:b/>
          <w:color w:val="000000"/>
          <w:sz w:val="24"/>
          <w:szCs w:val="24"/>
        </w:rPr>
        <w:t>Schorske</w:t>
      </w:r>
      <w:proofErr w:type="spellEnd"/>
      <w:r w:rsidRPr="00423EB4">
        <w:rPr>
          <w:b/>
          <w:color w:val="000000"/>
          <w:sz w:val="24"/>
          <w:szCs w:val="24"/>
        </w:rPr>
        <w:t>, Vintage Books</w:t>
      </w:r>
    </w:p>
    <w:p w:rsidR="00627672" w:rsidRPr="00423EB4" w:rsidRDefault="00627672" w:rsidP="00627672">
      <w:pPr>
        <w:ind w:left="2160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Chapter 2; will be handed to you for your own copying</w:t>
      </w:r>
    </w:p>
    <w:p w:rsidR="00627672" w:rsidRPr="00423EB4" w:rsidRDefault="00627672" w:rsidP="00627672">
      <w:pPr>
        <w:ind w:left="720"/>
        <w:rPr>
          <w:b/>
          <w:sz w:val="24"/>
          <w:szCs w:val="24"/>
        </w:rPr>
      </w:pPr>
    </w:p>
    <w:p w:rsidR="000B6647" w:rsidRDefault="000B6647" w:rsidP="000B6647">
      <w:pPr>
        <w:numPr>
          <w:ilvl w:val="12"/>
          <w:numId w:val="0"/>
        </w:numPr>
        <w:tabs>
          <w:tab w:val="left" w:pos="720"/>
          <w:tab w:val="left" w:pos="1440"/>
        </w:tabs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ab/>
      </w:r>
      <w:r w:rsidR="00627672">
        <w:rPr>
          <w:b/>
          <w:sz w:val="24"/>
          <w:szCs w:val="24"/>
          <w:lang w:val="de-DE"/>
        </w:rPr>
        <w:t>Theaterstück</w:t>
      </w:r>
      <w:r w:rsidR="00627672" w:rsidRPr="00423EB4">
        <w:rPr>
          <w:b/>
          <w:sz w:val="24"/>
          <w:szCs w:val="24"/>
          <w:lang w:val="de-DE"/>
        </w:rPr>
        <w:t xml:space="preserve">: </w:t>
      </w:r>
      <w:r>
        <w:rPr>
          <w:b/>
          <w:sz w:val="24"/>
          <w:szCs w:val="24"/>
          <w:lang w:val="de-DE"/>
        </w:rPr>
        <w:t>DANTONS TOD (</w:t>
      </w:r>
      <w:r w:rsidR="00627672">
        <w:rPr>
          <w:b/>
          <w:sz w:val="24"/>
          <w:szCs w:val="24"/>
          <w:lang w:val="de-DE"/>
        </w:rPr>
        <w:t>DANTON‘S DEATH</w:t>
      </w:r>
      <w:r>
        <w:rPr>
          <w:b/>
          <w:sz w:val="24"/>
          <w:szCs w:val="24"/>
          <w:lang w:val="de-DE"/>
        </w:rPr>
        <w:t>)</w:t>
      </w:r>
      <w:r w:rsidR="00627672">
        <w:rPr>
          <w:b/>
          <w:sz w:val="24"/>
          <w:szCs w:val="24"/>
          <w:lang w:val="de-DE"/>
        </w:rPr>
        <w:t xml:space="preserve"> von </w:t>
      </w:r>
      <w:r w:rsidR="00627672" w:rsidRPr="000B6647">
        <w:rPr>
          <w:b/>
          <w:sz w:val="24"/>
          <w:szCs w:val="24"/>
          <w:lang w:val="de-DE"/>
        </w:rPr>
        <w:t>Georg B</w:t>
      </w:r>
      <w:r w:rsidRPr="000B6647">
        <w:rPr>
          <w:b/>
          <w:sz w:val="24"/>
          <w:szCs w:val="24"/>
          <w:lang w:val="de-DE"/>
        </w:rPr>
        <w:t>ü</w:t>
      </w:r>
      <w:r w:rsidR="00627672" w:rsidRPr="000B6647">
        <w:rPr>
          <w:b/>
          <w:sz w:val="24"/>
          <w:szCs w:val="24"/>
          <w:lang w:val="de-DE"/>
        </w:rPr>
        <w:t>chner</w:t>
      </w:r>
      <w:r w:rsidR="00627672">
        <w:rPr>
          <w:b/>
          <w:sz w:val="24"/>
          <w:szCs w:val="24"/>
          <w:lang w:val="de-DE"/>
        </w:rPr>
        <w:t xml:space="preserve">; </w:t>
      </w:r>
    </w:p>
    <w:p w:rsidR="00627672" w:rsidRPr="000B6647" w:rsidRDefault="000B6647" w:rsidP="00627672">
      <w:pPr>
        <w:numPr>
          <w:ilvl w:val="12"/>
          <w:numId w:val="0"/>
        </w:numPr>
        <w:tabs>
          <w:tab w:val="left" w:pos="720"/>
          <w:tab w:val="left" w:pos="1440"/>
        </w:tabs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 w:rsidR="00627672">
        <w:rPr>
          <w:b/>
          <w:sz w:val="24"/>
          <w:szCs w:val="24"/>
          <w:lang w:val="de-DE"/>
        </w:rPr>
        <w:t xml:space="preserve">English copy/German copy will be bought in Germany </w:t>
      </w:r>
    </w:p>
    <w:p w:rsidR="00627672" w:rsidRPr="00423EB4" w:rsidRDefault="00627672" w:rsidP="00627672">
      <w:pPr>
        <w:numPr>
          <w:ilvl w:val="12"/>
          <w:numId w:val="0"/>
        </w:numPr>
        <w:tabs>
          <w:tab w:val="left" w:pos="720"/>
          <w:tab w:val="left" w:pos="1440"/>
        </w:tabs>
        <w:ind w:left="1440" w:hanging="720"/>
        <w:rPr>
          <w:b/>
          <w:sz w:val="24"/>
          <w:szCs w:val="24"/>
          <w:lang w:val="de-DE"/>
        </w:rPr>
      </w:pPr>
    </w:p>
    <w:p w:rsidR="00627672" w:rsidRPr="00423EB4" w:rsidRDefault="00627672" w:rsidP="00627672">
      <w:pPr>
        <w:numPr>
          <w:ilvl w:val="12"/>
          <w:numId w:val="0"/>
        </w:numPr>
        <w:tabs>
          <w:tab w:val="left" w:pos="720"/>
          <w:tab w:val="left" w:pos="1440"/>
        </w:tabs>
        <w:ind w:left="2160" w:hanging="720"/>
        <w:rPr>
          <w:b/>
          <w:sz w:val="24"/>
          <w:szCs w:val="24"/>
        </w:rPr>
      </w:pPr>
    </w:p>
    <w:p w:rsidR="00627672" w:rsidRPr="00423EB4" w:rsidRDefault="00627672" w:rsidP="00627672">
      <w:pPr>
        <w:numPr>
          <w:ilvl w:val="12"/>
          <w:numId w:val="0"/>
        </w:numPr>
        <w:rPr>
          <w:b/>
          <w:sz w:val="24"/>
          <w:szCs w:val="24"/>
          <w:lang w:val="de-DE"/>
        </w:rPr>
      </w:pPr>
      <w:r w:rsidRPr="00423EB4">
        <w:rPr>
          <w:b/>
          <w:sz w:val="24"/>
          <w:szCs w:val="24"/>
          <w:lang w:val="de-DE"/>
        </w:rPr>
        <w:tab/>
      </w:r>
      <w:r w:rsidRPr="00423EB4"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 w:rsidRPr="00423EB4">
        <w:rPr>
          <w:b/>
          <w:sz w:val="24"/>
          <w:szCs w:val="24"/>
          <w:lang w:val="de-DE"/>
        </w:rPr>
        <w:t xml:space="preserve">Notebook als </w:t>
      </w:r>
      <w:r>
        <w:rPr>
          <w:b/>
          <w:sz w:val="24"/>
          <w:szCs w:val="24"/>
          <w:lang w:val="de-DE"/>
        </w:rPr>
        <w:t>„</w:t>
      </w:r>
      <w:r w:rsidRPr="00423EB4">
        <w:rPr>
          <w:b/>
          <w:i/>
          <w:sz w:val="24"/>
          <w:szCs w:val="24"/>
          <w:lang w:val="de-DE"/>
        </w:rPr>
        <w:t>Tagebuch</w:t>
      </w:r>
      <w:r>
        <w:rPr>
          <w:b/>
          <w:i/>
          <w:sz w:val="24"/>
          <w:szCs w:val="24"/>
          <w:lang w:val="de-DE"/>
        </w:rPr>
        <w:t>“</w:t>
      </w:r>
    </w:p>
    <w:p w:rsidR="00627672" w:rsidRPr="00423EB4" w:rsidRDefault="00627672" w:rsidP="00627672">
      <w:pPr>
        <w:numPr>
          <w:ilvl w:val="12"/>
          <w:numId w:val="0"/>
        </w:numPr>
        <w:rPr>
          <w:b/>
          <w:sz w:val="24"/>
          <w:szCs w:val="24"/>
          <w:lang w:val="de-DE"/>
        </w:rPr>
      </w:pPr>
      <w:r w:rsidRPr="00423EB4">
        <w:rPr>
          <w:b/>
          <w:sz w:val="24"/>
          <w:szCs w:val="24"/>
          <w:lang w:val="de-DE"/>
        </w:rPr>
        <w:tab/>
      </w:r>
      <w:r w:rsidRPr="00423EB4"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 w:rsidRPr="00423EB4">
        <w:rPr>
          <w:b/>
          <w:sz w:val="24"/>
          <w:szCs w:val="24"/>
          <w:lang w:val="de-DE"/>
        </w:rPr>
        <w:t>Vokabelheft</w:t>
      </w:r>
    </w:p>
    <w:p w:rsidR="00627672" w:rsidRPr="00423EB4" w:rsidRDefault="00627672" w:rsidP="00627672">
      <w:pPr>
        <w:numPr>
          <w:ilvl w:val="12"/>
          <w:numId w:val="0"/>
        </w:numPr>
        <w:rPr>
          <w:b/>
          <w:sz w:val="24"/>
          <w:szCs w:val="24"/>
          <w:lang w:val="de-DE"/>
        </w:rPr>
      </w:pPr>
      <w:r w:rsidRPr="00423EB4">
        <w:rPr>
          <w:b/>
          <w:sz w:val="24"/>
          <w:szCs w:val="24"/>
          <w:lang w:val="de-DE"/>
        </w:rPr>
        <w:tab/>
      </w:r>
      <w:r w:rsidRPr="00423EB4">
        <w:rPr>
          <w:b/>
          <w:sz w:val="24"/>
          <w:szCs w:val="24"/>
          <w:lang w:val="de-DE"/>
        </w:rPr>
        <w:tab/>
      </w:r>
      <w:r>
        <w:rPr>
          <w:b/>
          <w:sz w:val="24"/>
          <w:szCs w:val="24"/>
          <w:lang w:val="de-DE"/>
        </w:rPr>
        <w:tab/>
      </w:r>
      <w:r w:rsidRPr="00423EB4">
        <w:rPr>
          <w:b/>
          <w:sz w:val="24"/>
          <w:szCs w:val="24"/>
          <w:lang w:val="de-DE"/>
        </w:rPr>
        <w:t>Deutsch-Englisches Wörterbuch</w:t>
      </w:r>
    </w:p>
    <w:p w:rsidR="00627672" w:rsidRDefault="00627672" w:rsidP="00627672">
      <w:pPr>
        <w:numPr>
          <w:ilvl w:val="12"/>
          <w:numId w:val="0"/>
        </w:numPr>
        <w:rPr>
          <w:sz w:val="24"/>
          <w:szCs w:val="24"/>
          <w:lang w:val="de-DE"/>
        </w:rPr>
      </w:pPr>
    </w:p>
    <w:p w:rsidR="00627672" w:rsidRPr="007516A1" w:rsidRDefault="00627672" w:rsidP="00627672">
      <w:pPr>
        <w:numPr>
          <w:ilvl w:val="12"/>
          <w:numId w:val="0"/>
        </w:numPr>
        <w:rPr>
          <w:b/>
          <w:sz w:val="24"/>
          <w:szCs w:val="24"/>
          <w:lang w:val="de-DE"/>
        </w:rPr>
      </w:pPr>
      <w:r w:rsidRPr="007516A1">
        <w:rPr>
          <w:b/>
          <w:sz w:val="24"/>
          <w:szCs w:val="24"/>
          <w:lang w:val="de-DE"/>
        </w:rPr>
        <w:t>Zeitplan für Orientierung am Campus:</w:t>
      </w:r>
    </w:p>
    <w:p w:rsidR="00627672" w:rsidRPr="007516A1" w:rsidRDefault="00627672" w:rsidP="00627672">
      <w:pPr>
        <w:numPr>
          <w:ilvl w:val="12"/>
          <w:numId w:val="0"/>
        </w:numPr>
        <w:rPr>
          <w:b/>
          <w:sz w:val="24"/>
          <w:szCs w:val="24"/>
          <w:lang w:val="de-DE"/>
        </w:rPr>
      </w:pPr>
    </w:p>
    <w:p w:rsidR="00627672" w:rsidRPr="00973904" w:rsidRDefault="00627672" w:rsidP="00627672">
      <w:pPr>
        <w:numPr>
          <w:ilvl w:val="12"/>
          <w:numId w:val="0"/>
        </w:numPr>
        <w:tabs>
          <w:tab w:val="left" w:pos="720"/>
          <w:tab w:val="left" w:pos="1440"/>
        </w:tabs>
        <w:ind w:left="2160" w:hanging="1440"/>
        <w:rPr>
          <w:sz w:val="24"/>
          <w:szCs w:val="24"/>
          <w:lang w:val="de-DE"/>
        </w:rPr>
      </w:pPr>
      <w:r w:rsidRPr="00973904">
        <w:rPr>
          <w:sz w:val="24"/>
          <w:szCs w:val="24"/>
          <w:lang w:val="de-DE"/>
        </w:rPr>
        <w:t>1. Woche:</w:t>
      </w:r>
      <w:r w:rsidRPr="00973904">
        <w:rPr>
          <w:sz w:val="24"/>
          <w:szCs w:val="24"/>
          <w:lang w:val="de-DE"/>
        </w:rPr>
        <w:tab/>
        <w:t>Vorbereit</w:t>
      </w:r>
      <w:r>
        <w:rPr>
          <w:sz w:val="24"/>
          <w:szCs w:val="24"/>
          <w:lang w:val="de-DE"/>
        </w:rPr>
        <w:t>ung auf die Bundesrepublik und Berlin; Quiz</w:t>
      </w:r>
      <w:r w:rsidRPr="00973904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 xml:space="preserve">zu Landeskunde/Berlin Themen am Freitag 31.1.; Einführung in den Theaterkurs und zum Drama </w:t>
      </w:r>
      <w:r>
        <w:rPr>
          <w:i/>
          <w:sz w:val="24"/>
          <w:szCs w:val="24"/>
          <w:lang w:val="de-DE"/>
        </w:rPr>
        <w:t>DANTONS TOD</w:t>
      </w:r>
      <w:r>
        <w:rPr>
          <w:sz w:val="24"/>
          <w:szCs w:val="24"/>
          <w:lang w:val="de-DE"/>
        </w:rPr>
        <w:t>.</w:t>
      </w:r>
    </w:p>
    <w:p w:rsidR="00627672" w:rsidRDefault="00627672" w:rsidP="00627672">
      <w:pPr>
        <w:numPr>
          <w:ilvl w:val="12"/>
          <w:numId w:val="0"/>
        </w:numPr>
        <w:tabs>
          <w:tab w:val="left" w:pos="720"/>
          <w:tab w:val="left" w:pos="1440"/>
        </w:tabs>
        <w:ind w:left="2160" w:hanging="1440"/>
        <w:rPr>
          <w:sz w:val="24"/>
          <w:szCs w:val="24"/>
          <w:lang w:val="de-DE"/>
        </w:rPr>
      </w:pPr>
      <w:r w:rsidRPr="00973904">
        <w:rPr>
          <w:sz w:val="24"/>
          <w:szCs w:val="24"/>
          <w:lang w:val="de-DE"/>
        </w:rPr>
        <w:lastRenderedPageBreak/>
        <w:t>2. Woche</w:t>
      </w:r>
      <w:r>
        <w:rPr>
          <w:sz w:val="24"/>
          <w:szCs w:val="24"/>
          <w:lang w:val="de-DE"/>
        </w:rPr>
        <w:t>:</w:t>
      </w:r>
      <w:r w:rsidRPr="00973904">
        <w:rPr>
          <w:sz w:val="24"/>
          <w:szCs w:val="24"/>
          <w:lang w:val="de-DE"/>
        </w:rPr>
        <w:t xml:space="preserve"> </w:t>
      </w:r>
      <w:r w:rsidRPr="00973904">
        <w:rPr>
          <w:sz w:val="24"/>
          <w:szCs w:val="24"/>
          <w:lang w:val="de-DE"/>
        </w:rPr>
        <w:tab/>
        <w:t xml:space="preserve">Vorbereitung auf </w:t>
      </w:r>
      <w:r>
        <w:rPr>
          <w:sz w:val="24"/>
          <w:szCs w:val="24"/>
          <w:lang w:val="de-DE"/>
        </w:rPr>
        <w:t>Heidelberg</w:t>
      </w:r>
      <w:r w:rsidRPr="00973904">
        <w:rPr>
          <w:sz w:val="24"/>
          <w:szCs w:val="24"/>
          <w:lang w:val="de-DE"/>
        </w:rPr>
        <w:t xml:space="preserve">, Kultur, und Sprache; </w:t>
      </w:r>
      <w:r>
        <w:rPr>
          <w:sz w:val="24"/>
          <w:szCs w:val="24"/>
          <w:lang w:val="de-DE"/>
        </w:rPr>
        <w:t xml:space="preserve">Grammatikquiz am Freitag, 5.2; </w:t>
      </w:r>
      <w:r w:rsidR="000B6647">
        <w:rPr>
          <w:sz w:val="24"/>
          <w:szCs w:val="24"/>
          <w:lang w:val="de-DE"/>
        </w:rPr>
        <w:t xml:space="preserve">Drama </w:t>
      </w:r>
      <w:r w:rsidR="000B6647">
        <w:rPr>
          <w:i/>
          <w:sz w:val="24"/>
          <w:szCs w:val="24"/>
          <w:lang w:val="de-DE"/>
        </w:rPr>
        <w:t>DANTONS TOD</w:t>
      </w:r>
    </w:p>
    <w:p w:rsidR="00627672" w:rsidRDefault="00627672" w:rsidP="00627672">
      <w:pPr>
        <w:numPr>
          <w:ilvl w:val="12"/>
          <w:numId w:val="0"/>
        </w:numPr>
        <w:tabs>
          <w:tab w:val="left" w:pos="720"/>
          <w:tab w:val="left" w:pos="1440"/>
        </w:tabs>
        <w:ind w:left="2160" w:hanging="144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</w:p>
    <w:p w:rsidR="00627672" w:rsidRDefault="00627672" w:rsidP="00627672">
      <w:pPr>
        <w:numPr>
          <w:ilvl w:val="12"/>
          <w:numId w:val="0"/>
        </w:numPr>
        <w:tabs>
          <w:tab w:val="left" w:pos="720"/>
          <w:tab w:val="left" w:pos="1440"/>
        </w:tabs>
        <w:ind w:left="2160" w:hanging="144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3. Woche:</w:t>
      </w:r>
      <w:r>
        <w:rPr>
          <w:sz w:val="24"/>
          <w:szCs w:val="24"/>
          <w:lang w:val="de-DE"/>
        </w:rPr>
        <w:tab/>
      </w:r>
      <w:r w:rsidRPr="00973904">
        <w:rPr>
          <w:sz w:val="24"/>
          <w:szCs w:val="24"/>
          <w:lang w:val="de-DE"/>
        </w:rPr>
        <w:t>Österreich und Wien/Landeskunde</w:t>
      </w:r>
      <w:r>
        <w:rPr>
          <w:sz w:val="24"/>
          <w:szCs w:val="24"/>
          <w:lang w:val="de-DE"/>
        </w:rPr>
        <w:t xml:space="preserve"> Sprachübungen, Drama, Wien Vorbereitung. </w:t>
      </w:r>
    </w:p>
    <w:p w:rsidR="00627672" w:rsidRDefault="00627672" w:rsidP="00627672">
      <w:pPr>
        <w:numPr>
          <w:ilvl w:val="12"/>
          <w:numId w:val="0"/>
        </w:numPr>
        <w:tabs>
          <w:tab w:val="left" w:pos="720"/>
          <w:tab w:val="left" w:pos="1440"/>
        </w:tabs>
        <w:ind w:left="2160" w:hanging="144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 w:rsidRPr="00973904">
        <w:rPr>
          <w:sz w:val="24"/>
          <w:szCs w:val="24"/>
          <w:lang w:val="de-DE"/>
        </w:rPr>
        <w:t xml:space="preserve">Take Home Exam </w:t>
      </w:r>
      <w:r>
        <w:rPr>
          <w:sz w:val="24"/>
          <w:szCs w:val="24"/>
          <w:lang w:val="de-DE"/>
        </w:rPr>
        <w:t xml:space="preserve">Teil 1 </w:t>
      </w:r>
      <w:r w:rsidRPr="00973904">
        <w:rPr>
          <w:sz w:val="24"/>
          <w:szCs w:val="24"/>
          <w:lang w:val="de-DE"/>
        </w:rPr>
        <w:t xml:space="preserve">zu </w:t>
      </w:r>
      <w:r>
        <w:rPr>
          <w:sz w:val="24"/>
          <w:szCs w:val="24"/>
          <w:lang w:val="de-DE"/>
        </w:rPr>
        <w:t xml:space="preserve">Kapitel 2, </w:t>
      </w:r>
      <w:r w:rsidRPr="00C26E08">
        <w:rPr>
          <w:i/>
          <w:iCs/>
          <w:color w:val="000000"/>
          <w:sz w:val="24"/>
          <w:szCs w:val="24"/>
        </w:rPr>
        <w:t xml:space="preserve">Fin de </w:t>
      </w:r>
      <w:proofErr w:type="spellStart"/>
      <w:r w:rsidRPr="00C26E08">
        <w:rPr>
          <w:i/>
          <w:iCs/>
          <w:color w:val="000000"/>
          <w:sz w:val="24"/>
          <w:szCs w:val="24"/>
        </w:rPr>
        <w:t>Siecle</w:t>
      </w:r>
      <w:proofErr w:type="spellEnd"/>
      <w:r w:rsidRPr="00C26E08">
        <w:rPr>
          <w:i/>
          <w:iCs/>
          <w:color w:val="000000"/>
          <w:sz w:val="24"/>
          <w:szCs w:val="24"/>
        </w:rPr>
        <w:t xml:space="preserve"> Vienn</w:t>
      </w:r>
      <w:r>
        <w:rPr>
          <w:i/>
          <w:iCs/>
          <w:color w:val="000000"/>
          <w:sz w:val="24"/>
          <w:szCs w:val="24"/>
        </w:rPr>
        <w:t>a;</w:t>
      </w:r>
      <w:r>
        <w:rPr>
          <w:sz w:val="24"/>
          <w:szCs w:val="24"/>
          <w:lang w:val="de-DE"/>
        </w:rPr>
        <w:t xml:space="preserve"> Abgabetermin: </w:t>
      </w:r>
      <w:r w:rsidR="000B6647">
        <w:rPr>
          <w:sz w:val="24"/>
          <w:szCs w:val="24"/>
          <w:lang w:val="de-DE"/>
        </w:rPr>
        <w:t>Donnerstag, 13.</w:t>
      </w:r>
      <w:r>
        <w:rPr>
          <w:sz w:val="24"/>
          <w:szCs w:val="24"/>
          <w:lang w:val="de-DE"/>
        </w:rPr>
        <w:t xml:space="preserve">2. und Teil 2 in </w:t>
      </w:r>
      <w:r w:rsidR="00F43842">
        <w:rPr>
          <w:sz w:val="24"/>
          <w:szCs w:val="24"/>
          <w:lang w:val="de-DE"/>
        </w:rPr>
        <w:t>Wien am 15</w:t>
      </w:r>
      <w:r w:rsidR="000B6647">
        <w:rPr>
          <w:sz w:val="24"/>
          <w:szCs w:val="24"/>
          <w:lang w:val="de-DE"/>
        </w:rPr>
        <w:t>.3. 2014</w:t>
      </w:r>
    </w:p>
    <w:p w:rsidR="00627672" w:rsidRPr="00973904" w:rsidRDefault="00627672" w:rsidP="00627672">
      <w:pPr>
        <w:numPr>
          <w:ilvl w:val="12"/>
          <w:numId w:val="0"/>
        </w:numPr>
        <w:tabs>
          <w:tab w:val="left" w:pos="720"/>
          <w:tab w:val="left" w:pos="1440"/>
        </w:tabs>
        <w:ind w:left="2160" w:hanging="1440"/>
        <w:rPr>
          <w:sz w:val="24"/>
          <w:szCs w:val="24"/>
          <w:lang w:val="de-DE"/>
        </w:rPr>
      </w:pPr>
    </w:p>
    <w:p w:rsidR="00627672" w:rsidRDefault="00627672" w:rsidP="00627672">
      <w:pPr>
        <w:numPr>
          <w:ilvl w:val="12"/>
          <w:numId w:val="0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</w:t>
      </w:r>
      <w:r w:rsidRPr="00973904">
        <w:rPr>
          <w:sz w:val="24"/>
          <w:szCs w:val="24"/>
          <w:lang w:val="de-DE"/>
        </w:rPr>
        <w:t xml:space="preserve">n den </w:t>
      </w:r>
      <w:r w:rsidR="000B6647">
        <w:rPr>
          <w:sz w:val="24"/>
          <w:szCs w:val="24"/>
          <w:lang w:val="de-DE"/>
        </w:rPr>
        <w:t>drei</w:t>
      </w:r>
      <w:r>
        <w:rPr>
          <w:sz w:val="24"/>
          <w:szCs w:val="24"/>
          <w:lang w:val="de-DE"/>
        </w:rPr>
        <w:t xml:space="preserve"> </w:t>
      </w:r>
      <w:r w:rsidRPr="00973904">
        <w:rPr>
          <w:sz w:val="24"/>
          <w:szCs w:val="24"/>
          <w:lang w:val="de-DE"/>
        </w:rPr>
        <w:t xml:space="preserve">Wochen in Missoula werden </w:t>
      </w:r>
      <w:r>
        <w:rPr>
          <w:sz w:val="24"/>
          <w:szCs w:val="24"/>
          <w:lang w:val="de-DE"/>
        </w:rPr>
        <w:t xml:space="preserve">wir </w:t>
      </w:r>
      <w:r w:rsidRPr="00973904">
        <w:rPr>
          <w:sz w:val="24"/>
          <w:szCs w:val="24"/>
          <w:u w:val="single"/>
          <w:lang w:val="de-DE"/>
        </w:rPr>
        <w:t xml:space="preserve">Konversation, Grammatik und </w:t>
      </w:r>
      <w:r>
        <w:rPr>
          <w:sz w:val="24"/>
          <w:szCs w:val="24"/>
          <w:u w:val="single"/>
          <w:lang w:val="de-DE"/>
        </w:rPr>
        <w:t xml:space="preserve">andere wichtige Dinge behandeln, und </w:t>
      </w:r>
      <w:r w:rsidR="000B6647">
        <w:rPr>
          <w:sz w:val="24"/>
          <w:szCs w:val="24"/>
          <w:u w:val="single"/>
          <w:lang w:val="de-DE"/>
        </w:rPr>
        <w:t>die</w:t>
      </w:r>
      <w:r>
        <w:rPr>
          <w:sz w:val="24"/>
          <w:szCs w:val="24"/>
          <w:u w:val="single"/>
          <w:lang w:val="de-DE"/>
        </w:rPr>
        <w:t xml:space="preserve"> Dram</w:t>
      </w:r>
      <w:r w:rsidR="000B6647">
        <w:rPr>
          <w:sz w:val="24"/>
          <w:szCs w:val="24"/>
          <w:u w:val="single"/>
          <w:lang w:val="de-DE"/>
        </w:rPr>
        <w:t>en</w:t>
      </w:r>
      <w:r>
        <w:rPr>
          <w:sz w:val="24"/>
          <w:szCs w:val="24"/>
          <w:u w:val="single"/>
          <w:lang w:val="de-DE"/>
        </w:rPr>
        <w:t xml:space="preserve"> lesen</w:t>
      </w:r>
      <w:r w:rsidR="000B6647">
        <w:rPr>
          <w:sz w:val="24"/>
          <w:szCs w:val="24"/>
          <w:u w:val="single"/>
          <w:lang w:val="de-DE"/>
        </w:rPr>
        <w:t>/vorbereiten, die</w:t>
      </w:r>
      <w:r>
        <w:rPr>
          <w:sz w:val="24"/>
          <w:szCs w:val="24"/>
          <w:u w:val="single"/>
          <w:lang w:val="de-DE"/>
        </w:rPr>
        <w:t xml:space="preserve"> w</w:t>
      </w:r>
      <w:r w:rsidR="000B6647">
        <w:rPr>
          <w:sz w:val="24"/>
          <w:szCs w:val="24"/>
          <w:u w:val="single"/>
          <w:lang w:val="de-DE"/>
        </w:rPr>
        <w:t xml:space="preserve">ir in Mannheim und </w:t>
      </w:r>
      <w:r>
        <w:rPr>
          <w:sz w:val="24"/>
          <w:szCs w:val="24"/>
          <w:u w:val="single"/>
          <w:lang w:val="de-DE"/>
        </w:rPr>
        <w:t>Berlin sehen werden. Ein Aufsatz über das Theaterstück wird dann erst nach der Aufführung geschrieben.</w:t>
      </w:r>
      <w:r w:rsidRPr="00973904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 xml:space="preserve">Wir werden mehrere Filme sehen: </w:t>
      </w:r>
      <w:r w:rsidRPr="000B6647">
        <w:rPr>
          <w:i/>
          <w:sz w:val="24"/>
          <w:szCs w:val="24"/>
          <w:lang w:val="de-DE"/>
        </w:rPr>
        <w:t>Berlin Metamorphoses</w:t>
      </w:r>
      <w:r>
        <w:rPr>
          <w:sz w:val="24"/>
          <w:szCs w:val="24"/>
          <w:lang w:val="de-DE"/>
        </w:rPr>
        <w:t xml:space="preserve">, </w:t>
      </w:r>
      <w:r w:rsidRPr="000B6647">
        <w:rPr>
          <w:i/>
          <w:sz w:val="24"/>
          <w:szCs w:val="24"/>
          <w:lang w:val="de-DE"/>
        </w:rPr>
        <w:t>Das Versprechen, Rosenstrasse; Si</w:t>
      </w:r>
      <w:r w:rsidR="000B6647" w:rsidRPr="000B6647">
        <w:rPr>
          <w:i/>
          <w:sz w:val="24"/>
          <w:szCs w:val="24"/>
          <w:lang w:val="de-DE"/>
        </w:rPr>
        <w:t>ssi;</w:t>
      </w:r>
      <w:r w:rsidRPr="000B6647">
        <w:rPr>
          <w:i/>
          <w:sz w:val="24"/>
          <w:szCs w:val="24"/>
          <w:lang w:val="de-DE"/>
        </w:rPr>
        <w:t xml:space="preserve"> 38: Vienna before the Fall</w:t>
      </w:r>
      <w:r w:rsidR="000B6647">
        <w:rPr>
          <w:sz w:val="24"/>
          <w:szCs w:val="24"/>
          <w:lang w:val="de-DE"/>
        </w:rPr>
        <w:t xml:space="preserve"> or </w:t>
      </w:r>
      <w:r w:rsidR="000B6647" w:rsidRPr="000B6647">
        <w:rPr>
          <w:i/>
          <w:sz w:val="24"/>
          <w:szCs w:val="24"/>
          <w:lang w:val="de-DE"/>
        </w:rPr>
        <w:t>The Third Man</w:t>
      </w:r>
      <w:r w:rsidR="000B6647">
        <w:rPr>
          <w:i/>
          <w:sz w:val="24"/>
          <w:szCs w:val="24"/>
          <w:lang w:val="de-DE"/>
        </w:rPr>
        <w:t>.</w:t>
      </w:r>
    </w:p>
    <w:p w:rsidR="00627672" w:rsidRDefault="00627672" w:rsidP="00627672">
      <w:pPr>
        <w:numPr>
          <w:ilvl w:val="12"/>
          <w:numId w:val="0"/>
        </w:numPr>
        <w:rPr>
          <w:b/>
          <w:sz w:val="24"/>
          <w:szCs w:val="24"/>
          <w:lang w:val="de-DE"/>
        </w:rPr>
      </w:pPr>
    </w:p>
    <w:p w:rsidR="00627672" w:rsidRPr="00973904" w:rsidRDefault="00627672" w:rsidP="00627672">
      <w:pPr>
        <w:numPr>
          <w:ilvl w:val="12"/>
          <w:numId w:val="0"/>
        </w:numPr>
        <w:rPr>
          <w:sz w:val="24"/>
          <w:szCs w:val="24"/>
          <w:lang w:val="de-DE"/>
        </w:rPr>
      </w:pPr>
      <w:r w:rsidRPr="00011A00">
        <w:rPr>
          <w:b/>
          <w:sz w:val="24"/>
          <w:szCs w:val="24"/>
          <w:lang w:val="de-DE"/>
        </w:rPr>
        <w:t>WICHTIG:</w:t>
      </w:r>
      <w:r>
        <w:rPr>
          <w:sz w:val="24"/>
          <w:szCs w:val="24"/>
          <w:lang w:val="de-DE"/>
        </w:rPr>
        <w:br/>
      </w:r>
      <w:r w:rsidRPr="00973904">
        <w:rPr>
          <w:sz w:val="24"/>
          <w:szCs w:val="24"/>
          <w:lang w:val="de-DE"/>
        </w:rPr>
        <w:t>Fragt immer, wenn Euch Dinge unklar sind, egal was es ist!!!!!Es gibt keine doofen Fragen!!!</w:t>
      </w:r>
      <w:r>
        <w:rPr>
          <w:sz w:val="24"/>
          <w:szCs w:val="24"/>
          <w:lang w:val="de-DE"/>
        </w:rPr>
        <w:t xml:space="preserve"> </w:t>
      </w:r>
      <w:r w:rsidRPr="00973904">
        <w:rPr>
          <w:sz w:val="24"/>
          <w:szCs w:val="24"/>
          <w:lang w:val="de-DE"/>
        </w:rPr>
        <w:t xml:space="preserve">Prinzipielle Erwartungen </w:t>
      </w:r>
      <w:r>
        <w:rPr>
          <w:sz w:val="24"/>
          <w:szCs w:val="24"/>
          <w:lang w:val="de-DE"/>
        </w:rPr>
        <w:t xml:space="preserve">von mir </w:t>
      </w:r>
      <w:r w:rsidRPr="00973904">
        <w:rPr>
          <w:sz w:val="24"/>
          <w:szCs w:val="24"/>
          <w:lang w:val="de-DE"/>
        </w:rPr>
        <w:t xml:space="preserve">für das Semester in </w:t>
      </w:r>
      <w:r w:rsidR="000B6647">
        <w:rPr>
          <w:sz w:val="24"/>
          <w:szCs w:val="24"/>
          <w:lang w:val="de-DE"/>
        </w:rPr>
        <w:t>Neckargem</w:t>
      </w:r>
      <w:r w:rsidR="000B6647">
        <w:rPr>
          <w:sz w:val="24"/>
          <w:szCs w:val="24"/>
          <w:u w:val="single"/>
          <w:lang w:val="de-DE"/>
        </w:rPr>
        <w:t>ü</w:t>
      </w:r>
      <w:r w:rsidR="000B6647">
        <w:rPr>
          <w:sz w:val="24"/>
          <w:szCs w:val="24"/>
          <w:lang w:val="de-DE"/>
        </w:rPr>
        <w:t xml:space="preserve">nd/Heidelberg, </w:t>
      </w:r>
      <w:r>
        <w:rPr>
          <w:sz w:val="24"/>
          <w:szCs w:val="24"/>
          <w:lang w:val="de-DE"/>
        </w:rPr>
        <w:t>Berlin und W</w:t>
      </w:r>
      <w:r w:rsidRPr="00973904">
        <w:rPr>
          <w:sz w:val="24"/>
          <w:szCs w:val="24"/>
          <w:lang w:val="de-DE"/>
        </w:rPr>
        <w:t xml:space="preserve">ien: pünktlich sein, Vorbereitungen rechtzeitig machen, Aufgaben erledigen, teilnehmen an allen </w:t>
      </w:r>
      <w:r>
        <w:rPr>
          <w:sz w:val="24"/>
          <w:szCs w:val="24"/>
          <w:lang w:val="de-DE"/>
        </w:rPr>
        <w:t xml:space="preserve">geplanten </w:t>
      </w:r>
      <w:r w:rsidRPr="00973904">
        <w:rPr>
          <w:sz w:val="24"/>
          <w:szCs w:val="24"/>
          <w:lang w:val="de-DE"/>
        </w:rPr>
        <w:t xml:space="preserve">Gruppenaktivitäten, Alkohol mit Maß, keine Drogen, </w:t>
      </w:r>
      <w:r>
        <w:rPr>
          <w:sz w:val="24"/>
          <w:szCs w:val="24"/>
          <w:lang w:val="de-DE"/>
        </w:rPr>
        <w:t xml:space="preserve">Respekt für sich selbst, füreinander und anderen gegenüber, Geduld mit der Sprache und der neuen Umgebung, </w:t>
      </w:r>
      <w:r w:rsidR="000B6647">
        <w:rPr>
          <w:sz w:val="24"/>
          <w:szCs w:val="24"/>
          <w:lang w:val="de-DE"/>
        </w:rPr>
        <w:t xml:space="preserve">Geduld mit euch/sich selbst, den Humor behalten, </w:t>
      </w:r>
      <w:r>
        <w:rPr>
          <w:sz w:val="24"/>
          <w:szCs w:val="24"/>
          <w:lang w:val="de-DE"/>
        </w:rPr>
        <w:t xml:space="preserve">und </w:t>
      </w:r>
      <w:r w:rsidR="000B6647">
        <w:rPr>
          <w:sz w:val="24"/>
          <w:szCs w:val="24"/>
          <w:lang w:val="de-DE"/>
        </w:rPr>
        <w:t xml:space="preserve">(last but not least) </w:t>
      </w:r>
      <w:r>
        <w:rPr>
          <w:sz w:val="24"/>
          <w:szCs w:val="24"/>
          <w:lang w:val="de-DE"/>
        </w:rPr>
        <w:t>nicht vergessen: i</w:t>
      </w:r>
      <w:r w:rsidRPr="00973904">
        <w:rPr>
          <w:sz w:val="24"/>
          <w:szCs w:val="24"/>
          <w:lang w:val="de-DE"/>
        </w:rPr>
        <w:t>hr seid Vertreter der Universität, der Stadt und</w:t>
      </w:r>
      <w:r>
        <w:rPr>
          <w:sz w:val="24"/>
          <w:szCs w:val="24"/>
          <w:lang w:val="de-DE"/>
        </w:rPr>
        <w:t xml:space="preserve"> (sogar) des Landes</w:t>
      </w:r>
      <w:r w:rsidRPr="00973904">
        <w:rPr>
          <w:sz w:val="24"/>
          <w:szCs w:val="24"/>
          <w:lang w:val="de-DE"/>
        </w:rPr>
        <w:t xml:space="preserve">. </w:t>
      </w:r>
    </w:p>
    <w:p w:rsidR="00627672" w:rsidRPr="00FB2624" w:rsidRDefault="00627672" w:rsidP="00627672">
      <w:pPr>
        <w:numPr>
          <w:ilvl w:val="12"/>
          <w:numId w:val="0"/>
        </w:numPr>
        <w:rPr>
          <w:sz w:val="24"/>
          <w:szCs w:val="24"/>
          <w:lang w:val="de-DE"/>
        </w:rPr>
      </w:pPr>
    </w:p>
    <w:p w:rsidR="00627672" w:rsidRDefault="00627672" w:rsidP="00627672"/>
    <w:p w:rsidR="007141CF" w:rsidRDefault="007141CF"/>
    <w:sectPr w:rsidR="007141CF" w:rsidSect="00EA73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50C4C"/>
    <w:multiLevelType w:val="hybridMultilevel"/>
    <w:tmpl w:val="7CD0BAEC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72"/>
    <w:rsid w:val="000B6647"/>
    <w:rsid w:val="00627672"/>
    <w:rsid w:val="007141CF"/>
    <w:rsid w:val="009943CF"/>
    <w:rsid w:val="00F4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627672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276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7672"/>
    <w:pPr>
      <w:autoSpaceDE/>
      <w:autoSpaceDN/>
      <w:adjustRightInd/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6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rsid w:val="00627672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6276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7672"/>
    <w:pPr>
      <w:autoSpaceDE/>
      <w:autoSpaceDN/>
      <w:adjustRightInd/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6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ltrud.arens@mso.umt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Hiltrudis M. Arens</dc:creator>
  <cp:lastModifiedBy>White, Olivia</cp:lastModifiedBy>
  <cp:revision>2</cp:revision>
  <cp:lastPrinted>2014-01-24T23:45:00Z</cp:lastPrinted>
  <dcterms:created xsi:type="dcterms:W3CDTF">2014-01-29T21:57:00Z</dcterms:created>
  <dcterms:modified xsi:type="dcterms:W3CDTF">2014-01-29T21:57:00Z</dcterms:modified>
</cp:coreProperties>
</file>