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98A1EE" w14:textId="51A816CC" w:rsidR="00696DBD" w:rsidRDefault="00706C94" w:rsidP="00696DBD">
      <w:pPr>
        <w:jc w:val="right"/>
      </w:pPr>
      <w:r>
        <w:rPr>
          <w:noProof/>
        </w:rPr>
        <mc:AlternateContent>
          <mc:Choice Requires="wps">
            <w:drawing>
              <wp:anchor distT="0" distB="0" distL="114300" distR="114300" simplePos="0" relativeHeight="251659264" behindDoc="0" locked="0" layoutInCell="1" allowOverlap="1" wp14:anchorId="387F648E" wp14:editId="114E6011">
                <wp:simplePos x="0" y="0"/>
                <wp:positionH relativeFrom="column">
                  <wp:posOffset>-228600</wp:posOffset>
                </wp:positionH>
                <wp:positionV relativeFrom="paragraph">
                  <wp:posOffset>-486410</wp:posOffset>
                </wp:positionV>
                <wp:extent cx="1828800" cy="13716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9E0085" w14:textId="162D38E1" w:rsidR="00706C94" w:rsidRDefault="00706C94" w:rsidP="00706C94">
                            <w:pPr>
                              <w:jc w:val="center"/>
                            </w:pPr>
                            <w:r>
                              <w:rPr>
                                <w:noProof/>
                              </w:rPr>
                              <w:drawing>
                                <wp:inline distT="0" distB="0" distL="0" distR="0" wp14:anchorId="5FEBCCCE" wp14:editId="06C81DB5">
                                  <wp:extent cx="1280160" cy="1280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and Public speaking logo color.jpg"/>
                                          <pic:cNvPicPr/>
                                        </pic:nvPicPr>
                                        <pic:blipFill>
                                          <a:blip r:embed="rId9">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17.95pt;margin-top:-38.25pt;width:2in;height:10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VFGswCAAAPBgAADgAAAGRycy9lMm9Eb2MueG1srFTfT9swEH6ftP/B8ntJ0hVoI1IUijpNQoAG&#10;E8+u47TREtuz3TbdtP99n520FLaHMe0lOd99Pt999+Pism1qshHGVkpmNDmJKRGSq6KSy4x+eZwP&#10;xpRYx2TBaiVFRnfC0svp+3cXW52KoVqpuhCGwIm06VZndOWcTqPI8pVomD1RWkgYS2Ua5nA0y6gw&#10;bAvvTR0N4/gs2ipTaKO4sBba685Ip8F/WQru7srSCkfqjCI2F74mfBf+G00vWLo0TK8q3ofB/iGK&#10;hlUSjx5cXTPHyNpUv7lqKm6UVaU74aqJVFlWXIQckE0Sv8rmYcW0CLmAHKsPNNn/55bfbu4NqQrU&#10;jhLJGpToUbSOXKmWJJ6drbYpQA8aMNdC7ZG93kLpk25L0/g/0iGwg+fdgVvvjPtL4+F4HMPEYUs+&#10;nCdnOMBP9HxdG+s+CtUQL2TUoHiBU7a5sa6D7iH+NanmVV1Dz9JavlDAZ6cRoQO62yxFKBA90gcV&#10;qvNjdno+zM9PJ4Oz/DQZjJJ4PMjzeDi4nudxHo/ms8no6ieiaFgySrfoE40u8wyBiXnNln1NvPnv&#10;itIw/qKFkyQKzdPlB8eBkn2okae/ozlIbleLLuHPokTZAtteEQZGzGpDNgytzjgX0oVCBTKA9qgS&#10;hL3lYo8PlAUq33K5I3//spLucLmppDKhtK/CLr7uQy47PMg4ytuLrl204MqLC1Xs0JVGdVNtNZ9X&#10;6JwbZt09MxhjdBtWk7vDp6zVNqOqlyhZKfP9T3qPRyFhpcSXO6P225oZQUn9SWLuJslo5PdIOIzQ&#10;PDiYY8vi2CLXzUyhHJgtRBdEj3f1XiyNap6wwXL/KkxMcrydUbcXZ65bVtiAXOR5AGFzaOZu5IPm&#10;3rWvjp+Lx/aJGd0Pj0MH3ar9AmHpqxnqsP6mVPnaqbIKA/bMak88tk7ox35D+rV2fA6o5z0+/QUA&#10;AP//AwBQSwMEFAAGAAgAAAAhALs4gXbfAAAACwEAAA8AAABkcnMvZG93bnJldi54bWxMj01PwzAM&#10;hu9I/IfISNy2ZB0ZtDSdEIgriPEhccsar61onKrJ1vLvMSe42fKj189bbmffixOOsQtkYLVUIJDq&#10;4DpqDLy9Pi5uQMRkydk+EBr4xgjb6vystIULE73gaZcawSEUC2ugTWkopIx1i97GZRiQ+HYIo7eJ&#10;17GRbrQTh/teZkptpLcd8YfWDnjfYv21O3oD70+Hz48r9dw8eD1MYVaSfC6NubyY725BJJzTHwy/&#10;+qwOFTvtw5FcFL2BxVrnjPJwvdEgmMh0tgKxZ3Sda5BVKf93qH4AAAD//wMAUEsBAi0AFAAGAAgA&#10;AAAhAOSZw8D7AAAA4QEAABMAAAAAAAAAAAAAAAAAAAAAAFtDb250ZW50X1R5cGVzXS54bWxQSwEC&#10;LQAUAAYACAAAACEAI7Jq4dcAAACUAQAACwAAAAAAAAAAAAAAAAAsAQAAX3JlbHMvLnJlbHNQSwEC&#10;LQAUAAYACAAAACEACrVFGswCAAAPBgAADgAAAAAAAAAAAAAAAAAsAgAAZHJzL2Uyb0RvYy54bWxQ&#10;SwECLQAUAAYACAAAACEAuziBdt8AAAALAQAADwAAAAAAAAAAAAAAAAAkBQAAZHJzL2Rvd25yZXYu&#10;eG1sUEsFBgAAAAAEAAQA8wAAADAGAAAAAA==&#10;" filled="f" stroked="f">
                <v:textbox>
                  <w:txbxContent>
                    <w:p w14:paraId="269E0085" w14:textId="162D38E1" w:rsidR="00706C94" w:rsidRDefault="00706C94" w:rsidP="00706C94">
                      <w:pPr>
                        <w:jc w:val="center"/>
                      </w:pPr>
                      <w:r>
                        <w:rPr>
                          <w:noProof/>
                        </w:rPr>
                        <w:drawing>
                          <wp:inline distT="0" distB="0" distL="0" distR="0" wp14:anchorId="5FEBCCCE" wp14:editId="06C81DB5">
                            <wp:extent cx="1280160" cy="1280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and Public speaking logo color.jpg"/>
                                    <pic:cNvPicPr/>
                                  </pic:nvPicPr>
                                  <pic:blipFill>
                                    <a:blip r:embed="rId9">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inline>
                        </w:drawing>
                      </w:r>
                    </w:p>
                  </w:txbxContent>
                </v:textbox>
                <w10:wrap type="square"/>
              </v:shape>
            </w:pict>
          </mc:Fallback>
        </mc:AlternateContent>
      </w:r>
      <w:r w:rsidR="00696DBD">
        <w:tab/>
      </w:r>
      <w:r w:rsidR="00696DBD">
        <w:tab/>
      </w:r>
      <w:r w:rsidR="00696DBD">
        <w:tab/>
      </w:r>
      <w:r w:rsidR="00696DBD">
        <w:tab/>
      </w:r>
      <w:r w:rsidR="00696DBD">
        <w:tab/>
      </w:r>
      <w:r w:rsidR="00696DBD">
        <w:tab/>
      </w:r>
    </w:p>
    <w:p w14:paraId="0889177C" w14:textId="77777777" w:rsidR="00696DBD" w:rsidRDefault="00696DBD" w:rsidP="00696DBD">
      <w:pPr>
        <w:pBdr>
          <w:bottom w:val="single" w:sz="12" w:space="1" w:color="auto"/>
        </w:pBdr>
        <w:jc w:val="right"/>
        <w:rPr>
          <w:rFonts w:ascii="Arial" w:hAnsi="Arial"/>
          <w:b/>
          <w:sz w:val="28"/>
        </w:rPr>
      </w:pPr>
      <w:r>
        <w:rPr>
          <w:rFonts w:ascii="Arial" w:hAnsi="Arial"/>
          <w:b/>
          <w:sz w:val="28"/>
        </w:rPr>
        <w:t xml:space="preserve">Writing in </w:t>
      </w:r>
      <w:r w:rsidR="008D0B8E">
        <w:rPr>
          <w:rFonts w:ascii="Arial" w:hAnsi="Arial"/>
          <w:b/>
          <w:sz w:val="28"/>
        </w:rPr>
        <w:t>History</w:t>
      </w:r>
    </w:p>
    <w:p w14:paraId="15C5F0D7" w14:textId="77777777" w:rsidR="00706C94" w:rsidRDefault="00706C94" w:rsidP="003D0281">
      <w:pPr>
        <w:jc w:val="center"/>
        <w:rPr>
          <w:rFonts w:ascii="Arial" w:hAnsi="Arial"/>
          <w:sz w:val="22"/>
        </w:rPr>
      </w:pPr>
    </w:p>
    <w:p w14:paraId="2A39DAF8" w14:textId="77777777" w:rsidR="00696DBD" w:rsidRDefault="00696DBD" w:rsidP="00696DBD">
      <w:pPr>
        <w:rPr>
          <w:rFonts w:ascii="Arial" w:hAnsi="Arial"/>
          <w:b/>
          <w:sz w:val="22"/>
        </w:rPr>
      </w:pPr>
    </w:p>
    <w:p w14:paraId="65B52C97" w14:textId="77777777" w:rsidR="00706C94" w:rsidRDefault="00706C94" w:rsidP="00696DBD">
      <w:pPr>
        <w:pStyle w:val="Heading1"/>
        <w:rPr>
          <w:color w:val="800000"/>
          <w:sz w:val="24"/>
        </w:rPr>
      </w:pPr>
    </w:p>
    <w:p w14:paraId="08922620" w14:textId="77777777" w:rsidR="00696DBD" w:rsidRPr="00706C94" w:rsidRDefault="00696DBD" w:rsidP="00696DBD">
      <w:pPr>
        <w:pStyle w:val="Heading1"/>
        <w:rPr>
          <w:color w:val="80233B"/>
          <w:sz w:val="24"/>
        </w:rPr>
      </w:pPr>
      <w:r w:rsidRPr="00706C94">
        <w:rPr>
          <w:color w:val="80233B"/>
          <w:sz w:val="24"/>
        </w:rPr>
        <w:t>General Advice</w:t>
      </w:r>
      <w:r w:rsidR="008845D0" w:rsidRPr="00706C94">
        <w:rPr>
          <w:color w:val="80233B"/>
          <w:sz w:val="24"/>
        </w:rPr>
        <w:t xml:space="preserve"> and </w:t>
      </w:r>
      <w:r w:rsidR="006A6BFD" w:rsidRPr="00706C94">
        <w:rPr>
          <w:color w:val="80233B"/>
          <w:sz w:val="24"/>
        </w:rPr>
        <w:t>Key Characteristics</w:t>
      </w:r>
    </w:p>
    <w:p w14:paraId="69CD5EC8" w14:textId="77777777" w:rsidR="00696DBD" w:rsidRDefault="00696DBD" w:rsidP="00696DBD">
      <w:pPr>
        <w:rPr>
          <w:rFonts w:ascii="Arial" w:hAnsi="Arial"/>
          <w:sz w:val="22"/>
        </w:rPr>
      </w:pPr>
    </w:p>
    <w:p w14:paraId="06BA119A" w14:textId="77777777" w:rsidR="00696DBD" w:rsidRPr="00134028" w:rsidRDefault="008845D0" w:rsidP="00696DBD">
      <w:pPr>
        <w:pStyle w:val="Heading2"/>
        <w:rPr>
          <w:i w:val="0"/>
          <w:u w:val="single"/>
        </w:rPr>
      </w:pPr>
      <w:r w:rsidRPr="00134028">
        <w:rPr>
          <w:i w:val="0"/>
          <w:u w:val="single"/>
        </w:rPr>
        <w:t xml:space="preserve">Taking a </w:t>
      </w:r>
      <w:r w:rsidR="008D0B8E">
        <w:rPr>
          <w:i w:val="0"/>
          <w:u w:val="single"/>
        </w:rPr>
        <w:t>Historical</w:t>
      </w:r>
      <w:r w:rsidRPr="00134028">
        <w:rPr>
          <w:i w:val="0"/>
          <w:u w:val="single"/>
        </w:rPr>
        <w:t xml:space="preserve"> Perspective</w:t>
      </w:r>
    </w:p>
    <w:p w14:paraId="2B41E67C" w14:textId="7D200628" w:rsidR="0036512B" w:rsidRPr="00553DC9" w:rsidRDefault="00BF0FE0" w:rsidP="00BF0FE0">
      <w:pPr>
        <w:rPr>
          <w:rFonts w:ascii="Arial" w:hAnsi="Arial"/>
          <w:sz w:val="22"/>
        </w:rPr>
      </w:pPr>
      <w:r w:rsidRPr="002E0545">
        <w:rPr>
          <w:rFonts w:ascii="Arial" w:hAnsi="Arial"/>
          <w:sz w:val="22"/>
        </w:rPr>
        <w:t xml:space="preserve">To think and write as a historian, your descriptions and analyses will derive as much as possible from historical evidence. </w:t>
      </w:r>
      <w:r w:rsidR="0036512B" w:rsidRPr="002E0545">
        <w:rPr>
          <w:rFonts w:ascii="Arial" w:hAnsi="Arial"/>
          <w:sz w:val="22"/>
        </w:rPr>
        <w:t xml:space="preserve">Taking a historical </w:t>
      </w:r>
      <w:r w:rsidR="00650BF6" w:rsidRPr="002E0545">
        <w:rPr>
          <w:rFonts w:ascii="Arial" w:hAnsi="Arial"/>
          <w:sz w:val="22"/>
        </w:rPr>
        <w:t>perspective</w:t>
      </w:r>
      <w:r w:rsidR="0036512B" w:rsidRPr="002E0545">
        <w:rPr>
          <w:rFonts w:ascii="Arial" w:hAnsi="Arial"/>
          <w:sz w:val="22"/>
        </w:rPr>
        <w:t xml:space="preserve"> </w:t>
      </w:r>
      <w:r w:rsidRPr="002E0545">
        <w:rPr>
          <w:rFonts w:ascii="Arial" w:hAnsi="Arial"/>
          <w:sz w:val="22"/>
        </w:rPr>
        <w:t>allows us to understand particular times and places through careful assembly and analysis of evidence</w:t>
      </w:r>
      <w:r w:rsidR="00553DC9">
        <w:rPr>
          <w:rFonts w:ascii="Arial" w:hAnsi="Arial"/>
          <w:sz w:val="22"/>
        </w:rPr>
        <w:t xml:space="preserve"> </w:t>
      </w:r>
      <w:r w:rsidR="00B81162">
        <w:rPr>
          <w:rFonts w:ascii="Arial" w:hAnsi="Arial"/>
          <w:sz w:val="22"/>
        </w:rPr>
        <w:t>considered</w:t>
      </w:r>
      <w:r w:rsidR="00553DC9">
        <w:rPr>
          <w:rFonts w:ascii="Arial" w:hAnsi="Arial"/>
          <w:sz w:val="22"/>
        </w:rPr>
        <w:t xml:space="preserve"> in historical context rather than present-day terms</w:t>
      </w:r>
      <w:r w:rsidRPr="002E0545">
        <w:rPr>
          <w:rFonts w:ascii="Arial" w:hAnsi="Arial"/>
          <w:sz w:val="22"/>
        </w:rPr>
        <w:t xml:space="preserve">. </w:t>
      </w:r>
      <w:r w:rsidR="006A6BFD" w:rsidRPr="002E0545">
        <w:rPr>
          <w:rFonts w:ascii="Arial" w:hAnsi="Arial"/>
          <w:sz w:val="22"/>
        </w:rPr>
        <w:t xml:space="preserve">By studying </w:t>
      </w:r>
      <w:r w:rsidR="00650BF6" w:rsidRPr="002E0545">
        <w:rPr>
          <w:rFonts w:ascii="Arial" w:hAnsi="Arial"/>
          <w:sz w:val="22"/>
        </w:rPr>
        <w:t>primary sources</w:t>
      </w:r>
      <w:r w:rsidR="006A6BFD" w:rsidRPr="002E0545">
        <w:rPr>
          <w:rFonts w:ascii="Arial" w:hAnsi="Arial"/>
          <w:sz w:val="22"/>
        </w:rPr>
        <w:t>,</w:t>
      </w:r>
      <w:r w:rsidR="005946BF" w:rsidRPr="00553DC9">
        <w:rPr>
          <w:rFonts w:ascii="Arial" w:hAnsi="Arial"/>
          <w:sz w:val="22"/>
        </w:rPr>
        <w:t xml:space="preserve"> materials produced during a particular time</w:t>
      </w:r>
      <w:r w:rsidR="00B81162">
        <w:rPr>
          <w:rFonts w:ascii="Arial" w:hAnsi="Arial"/>
          <w:sz w:val="22"/>
        </w:rPr>
        <w:t>,</w:t>
      </w:r>
      <w:r w:rsidR="005946BF" w:rsidRPr="00553DC9">
        <w:rPr>
          <w:rFonts w:ascii="Arial" w:hAnsi="Arial"/>
          <w:sz w:val="22"/>
        </w:rPr>
        <w:t xml:space="preserve"> or providing direct accounts of events,</w:t>
      </w:r>
      <w:r w:rsidR="006A6BFD" w:rsidRPr="00553DC9">
        <w:rPr>
          <w:rFonts w:ascii="Arial" w:hAnsi="Arial"/>
          <w:sz w:val="22"/>
        </w:rPr>
        <w:t xml:space="preserve"> historians make arguments that teach us something new about the past. </w:t>
      </w:r>
    </w:p>
    <w:p w14:paraId="1A33FCF7" w14:textId="77777777" w:rsidR="0036512B" w:rsidRPr="00553DC9" w:rsidRDefault="0036512B" w:rsidP="00BF0FE0">
      <w:pPr>
        <w:rPr>
          <w:rFonts w:ascii="Arial" w:hAnsi="Arial"/>
          <w:sz w:val="22"/>
        </w:rPr>
      </w:pPr>
    </w:p>
    <w:p w14:paraId="1BA16412" w14:textId="1988D0F2" w:rsidR="00C75947" w:rsidRPr="00C75947" w:rsidRDefault="00C75947" w:rsidP="00BF0FE0">
      <w:pPr>
        <w:rPr>
          <w:rFonts w:ascii="Arial" w:hAnsi="Arial"/>
          <w:sz w:val="22"/>
          <w:u w:val="single"/>
        </w:rPr>
      </w:pPr>
      <w:r>
        <w:rPr>
          <w:rFonts w:ascii="Arial" w:hAnsi="Arial"/>
          <w:sz w:val="22"/>
          <w:u w:val="single"/>
        </w:rPr>
        <w:t>Argumentation and Evidence</w:t>
      </w:r>
    </w:p>
    <w:p w14:paraId="577C4202" w14:textId="0E5FF7B9" w:rsidR="00BF0FE0" w:rsidRPr="00BF0FE0" w:rsidRDefault="00C75947" w:rsidP="00BF0FE0">
      <w:pPr>
        <w:rPr>
          <w:rFonts w:ascii="Arial" w:hAnsi="Arial"/>
          <w:sz w:val="22"/>
        </w:rPr>
      </w:pPr>
      <w:r>
        <w:rPr>
          <w:rFonts w:ascii="Arial" w:hAnsi="Arial"/>
          <w:sz w:val="22"/>
        </w:rPr>
        <w:t>Historical analysis is grounded in sound argumentation</w:t>
      </w:r>
      <w:r w:rsidR="00553DC9">
        <w:rPr>
          <w:rFonts w:ascii="Arial" w:hAnsi="Arial"/>
          <w:sz w:val="22"/>
        </w:rPr>
        <w:t xml:space="preserve"> that seeks to answer not only what happened but also how and why</w:t>
      </w:r>
      <w:r>
        <w:rPr>
          <w:rFonts w:ascii="Arial" w:hAnsi="Arial"/>
          <w:sz w:val="22"/>
        </w:rPr>
        <w:t xml:space="preserve">. </w:t>
      </w:r>
      <w:r w:rsidR="00BF0FE0" w:rsidRPr="00BF0FE0">
        <w:rPr>
          <w:rFonts w:ascii="Arial" w:hAnsi="Arial"/>
          <w:sz w:val="22"/>
        </w:rPr>
        <w:t>Opinions and assertions should emerge from a clear line of argument or reasoning based on evidence from primary sources or critical analysis of secondary work.</w:t>
      </w:r>
      <w:r w:rsidR="00D725E7">
        <w:rPr>
          <w:rFonts w:ascii="Arial" w:hAnsi="Arial"/>
          <w:sz w:val="22"/>
        </w:rPr>
        <w:t xml:space="preserve"> </w:t>
      </w:r>
      <w:r w:rsidR="00BF0FE0" w:rsidRPr="00BF0FE0">
        <w:rPr>
          <w:rFonts w:ascii="Arial" w:hAnsi="Arial"/>
          <w:sz w:val="22"/>
        </w:rPr>
        <w:t>Acceptable secondary sources include peer-reviewed journal articles and books.</w:t>
      </w:r>
      <w:r w:rsidR="00D725E7">
        <w:rPr>
          <w:rFonts w:ascii="Arial" w:hAnsi="Arial"/>
          <w:sz w:val="22"/>
        </w:rPr>
        <w:t xml:space="preserve"> </w:t>
      </w:r>
      <w:r w:rsidR="00BF0FE0">
        <w:rPr>
          <w:rFonts w:ascii="Arial"/>
          <w:sz w:val="22"/>
        </w:rPr>
        <w:t>Writing about history rarely involves explicit exposition of the author</w:t>
      </w:r>
      <w:r w:rsidR="00BF0FE0">
        <w:rPr>
          <w:rFonts w:ascii="Arial"/>
          <w:sz w:val="22"/>
        </w:rPr>
        <w:t>’</w:t>
      </w:r>
      <w:r w:rsidR="00BF0FE0">
        <w:rPr>
          <w:rFonts w:ascii="Arial"/>
          <w:sz w:val="22"/>
        </w:rPr>
        <w:t>s own general views on politics, morality, human nature, or the like.</w:t>
      </w:r>
      <w:r w:rsidR="00D725E7">
        <w:rPr>
          <w:rFonts w:ascii="Arial"/>
          <w:sz w:val="22"/>
        </w:rPr>
        <w:t xml:space="preserve"> </w:t>
      </w:r>
      <w:r w:rsidR="00BF0FE0">
        <w:rPr>
          <w:rFonts w:ascii="Arial"/>
          <w:sz w:val="22"/>
        </w:rPr>
        <w:t xml:space="preserve">Similarly, you will not base history papers upon your personal reaction to or experience of reading or viewing a source, but rather </w:t>
      </w:r>
      <w:r w:rsidR="00D725E7">
        <w:rPr>
          <w:rFonts w:ascii="Arial"/>
          <w:sz w:val="22"/>
        </w:rPr>
        <w:t xml:space="preserve">upon </w:t>
      </w:r>
      <w:r w:rsidR="00BF0FE0">
        <w:rPr>
          <w:rFonts w:ascii="Arial"/>
          <w:sz w:val="22"/>
        </w:rPr>
        <w:t xml:space="preserve">your analysis of what </w:t>
      </w:r>
      <w:r w:rsidR="00D725E7">
        <w:rPr>
          <w:rFonts w:ascii="Arial"/>
          <w:sz w:val="22"/>
        </w:rPr>
        <w:t xml:space="preserve">the source </w:t>
      </w:r>
      <w:r w:rsidR="00BF0FE0">
        <w:rPr>
          <w:rFonts w:ascii="Arial"/>
          <w:sz w:val="22"/>
        </w:rPr>
        <w:t>reveals.</w:t>
      </w:r>
    </w:p>
    <w:p w14:paraId="0D27D43D" w14:textId="77777777" w:rsidR="00F167FA" w:rsidRDefault="00F167FA">
      <w:pPr>
        <w:pStyle w:val="Heading1"/>
      </w:pPr>
    </w:p>
    <w:p w14:paraId="50B905DB" w14:textId="77777777" w:rsidR="000852D7" w:rsidRPr="000852D7" w:rsidRDefault="000852D7" w:rsidP="000852D7"/>
    <w:p w14:paraId="4C05F064" w14:textId="77777777" w:rsidR="00696DBD" w:rsidRPr="00706C94" w:rsidRDefault="00696DBD" w:rsidP="00696DBD">
      <w:pPr>
        <w:pStyle w:val="Heading1"/>
        <w:rPr>
          <w:color w:val="80233B"/>
          <w:sz w:val="24"/>
        </w:rPr>
      </w:pPr>
      <w:r w:rsidRPr="00706C94">
        <w:rPr>
          <w:color w:val="80233B"/>
          <w:sz w:val="24"/>
        </w:rPr>
        <w:t xml:space="preserve">Common Writing Tasks </w:t>
      </w:r>
    </w:p>
    <w:p w14:paraId="1AE40A11" w14:textId="77777777" w:rsidR="00696DBD" w:rsidRDefault="00696DBD" w:rsidP="00696DBD">
      <w:pPr>
        <w:pStyle w:val="BodyText"/>
      </w:pPr>
    </w:p>
    <w:p w14:paraId="3962EA92" w14:textId="77777777" w:rsidR="00537E31" w:rsidRDefault="00340624" w:rsidP="00696DBD">
      <w:pPr>
        <w:pStyle w:val="BodyText"/>
        <w:rPr>
          <w:u w:val="single"/>
        </w:rPr>
      </w:pPr>
      <w:r>
        <w:rPr>
          <w:u w:val="single"/>
        </w:rPr>
        <w:t xml:space="preserve">Analytical and </w:t>
      </w:r>
      <w:r w:rsidR="00C5346D">
        <w:rPr>
          <w:u w:val="single"/>
        </w:rPr>
        <w:t>Interpretive Essays</w:t>
      </w:r>
    </w:p>
    <w:p w14:paraId="46643CFC" w14:textId="0801D9A2" w:rsidR="00F167FA" w:rsidRDefault="001F0DC2">
      <w:pPr>
        <w:pStyle w:val="BodyText"/>
      </w:pPr>
      <w:r>
        <w:t>Please see the "Analytical and Interpretive Essays for History Courses" resource for detailed guidance.</w:t>
      </w:r>
      <w:r w:rsidR="00D725E7">
        <w:t xml:space="preserve"> </w:t>
      </w:r>
    </w:p>
    <w:p w14:paraId="7A22902E" w14:textId="0F196A9B" w:rsidR="00A12C2C" w:rsidRDefault="00A12C2C">
      <w:pPr>
        <w:pStyle w:val="BodyText"/>
      </w:pPr>
      <w:r>
        <w:t>There are many types of analytical and interpretive essay</w:t>
      </w:r>
      <w:r w:rsidR="00CC29FC">
        <w:t xml:space="preserve"> assignments.</w:t>
      </w:r>
      <w:r w:rsidR="00D725E7">
        <w:t xml:space="preserve"> </w:t>
      </w:r>
      <w:r w:rsidR="00CC29FC">
        <w:t xml:space="preserve">In 100- and 200-level courses, professors may ask you to write weekly </w:t>
      </w:r>
      <w:r w:rsidR="00D725E7">
        <w:t xml:space="preserve">short </w:t>
      </w:r>
      <w:r w:rsidR="00CC29FC">
        <w:t>response papers based on assigned readings</w:t>
      </w:r>
      <w:r w:rsidR="00D725E7">
        <w:t xml:space="preserve">. </w:t>
      </w:r>
      <w:r w:rsidR="00CC29FC">
        <w:t>You may also have take-home essay exams</w:t>
      </w:r>
      <w:r w:rsidR="00B0218D">
        <w:t xml:space="preserve"> </w:t>
      </w:r>
      <w:r w:rsidR="00CC29FC">
        <w:t xml:space="preserve">or in-class </w:t>
      </w:r>
      <w:r w:rsidR="00196FF7">
        <w:t>essay exams</w:t>
      </w:r>
      <w:r w:rsidR="00B0218D">
        <w:t>.</w:t>
      </w:r>
      <w:r w:rsidR="00D725E7">
        <w:t xml:space="preserve"> Longer</w:t>
      </w:r>
      <w:r w:rsidR="00B0218D">
        <w:t xml:space="preserve"> analytical essays are commonly assigned in 200-</w:t>
      </w:r>
      <w:r w:rsidR="00391EA4">
        <w:t xml:space="preserve"> and </w:t>
      </w:r>
      <w:r w:rsidR="00B0218D">
        <w:t>300-level courses.</w:t>
      </w:r>
    </w:p>
    <w:p w14:paraId="1B02299A" w14:textId="77777777" w:rsidR="00A12C2C" w:rsidRDefault="00A12C2C">
      <w:pPr>
        <w:pStyle w:val="BodyText"/>
      </w:pPr>
    </w:p>
    <w:p w14:paraId="0E8463FF" w14:textId="41FC1EE9" w:rsidR="000B372D" w:rsidRDefault="00391EA4" w:rsidP="000B372D">
      <w:pPr>
        <w:pStyle w:val="BodyText"/>
      </w:pPr>
      <w:r>
        <w:t>These a</w:t>
      </w:r>
      <w:r w:rsidR="000B372D">
        <w:t>nalytical assignments usually ask you to make arguments based on primary sources. You might be asked to make arguments about how sources reflect larger social events or processes.</w:t>
      </w:r>
      <w:r w:rsidR="00D725E7">
        <w:t xml:space="preserve"> </w:t>
      </w:r>
      <w:r w:rsidR="000B372D">
        <w:t>For example, “What do Donald J. Raleigh’s interviews with Soviet ‘baby boomers’ reveal about the priorities of the Soviet educational system in the post-war period?”</w:t>
      </w:r>
      <w:r w:rsidR="00D725E7">
        <w:t xml:space="preserve"> </w:t>
      </w:r>
      <w:r w:rsidR="000B372D">
        <w:t>This prompt requires you to use a source (Raleigh’s interviews) to consider social processes (the workings of the state’s educational system) during a particular time (post-war) in a particular place (USSR).</w:t>
      </w:r>
      <w:r w:rsidR="00D725E7">
        <w:t xml:space="preserve"> </w:t>
      </w:r>
    </w:p>
    <w:p w14:paraId="07FCD5F4" w14:textId="77777777" w:rsidR="000B372D" w:rsidRDefault="000B372D" w:rsidP="000B372D">
      <w:pPr>
        <w:pStyle w:val="BodyText"/>
      </w:pPr>
    </w:p>
    <w:p w14:paraId="09789AF5" w14:textId="15F81F1F" w:rsidR="00C5346D" w:rsidRDefault="00C75947" w:rsidP="00696DBD">
      <w:pPr>
        <w:pStyle w:val="BodyText"/>
      </w:pPr>
      <w:r>
        <w:t>To respond to this sample prompt</w:t>
      </w:r>
      <w:r w:rsidR="000B372D">
        <w:t xml:space="preserve">, you </w:t>
      </w:r>
      <w:r>
        <w:t xml:space="preserve">would </w:t>
      </w:r>
      <w:r w:rsidR="000B372D">
        <w:t>need to assemble evidence from the interviews, analyze it, and then develop and defe</w:t>
      </w:r>
      <w:r w:rsidR="00B81162">
        <w:t>nd a thesis based on what you have</w:t>
      </w:r>
      <w:r w:rsidR="000B372D">
        <w:t xml:space="preserve"> found.</w:t>
      </w:r>
      <w:r w:rsidR="00D725E7">
        <w:t xml:space="preserve"> </w:t>
      </w:r>
      <w:r w:rsidR="00CC29FC">
        <w:t xml:space="preserve">Your </w:t>
      </w:r>
      <w:r w:rsidR="00C5346D">
        <w:t>introducti</w:t>
      </w:r>
      <w:r w:rsidR="00CC29FC">
        <w:t>on should include</w:t>
      </w:r>
      <w:r w:rsidR="00C5346D">
        <w:t xml:space="preserve"> a clear and compelling thesis statement</w:t>
      </w:r>
      <w:r w:rsidR="00D725E7">
        <w:t xml:space="preserve">, and each body paragraph should present an idea—often introduced as a topic sentence—that supports this </w:t>
      </w:r>
      <w:r w:rsidR="00F6557F">
        <w:t>thesis. Support</w:t>
      </w:r>
      <w:r w:rsidR="00D725E7">
        <w:t xml:space="preserve"> the main idea of each paragraph </w:t>
      </w:r>
      <w:r w:rsidR="00C5346D">
        <w:t>with carefully selected evidence drawn from the text (i</w:t>
      </w:r>
      <w:r w:rsidR="00C7752E">
        <w:t>.e.,</w:t>
      </w:r>
      <w:r w:rsidR="00C5346D">
        <w:t xml:space="preserve"> quotes) and </w:t>
      </w:r>
      <w:r w:rsidR="00D725E7">
        <w:t xml:space="preserve">with </w:t>
      </w:r>
      <w:r w:rsidR="00C5346D">
        <w:t>your analysis</w:t>
      </w:r>
      <w:r w:rsidR="00D725E7">
        <w:t xml:space="preserve"> of this evidence</w:t>
      </w:r>
      <w:r w:rsidR="00C5346D">
        <w:t>.</w:t>
      </w:r>
      <w:r w:rsidR="00D725E7">
        <w:t xml:space="preserve"> </w:t>
      </w:r>
      <w:r w:rsidR="00C5346D">
        <w:t>End your paper with a conclusion that highlights the importance of your thesis.</w:t>
      </w:r>
    </w:p>
    <w:p w14:paraId="479B195E" w14:textId="77777777" w:rsidR="00ED54DC" w:rsidRDefault="00ED54DC" w:rsidP="00696DBD">
      <w:pPr>
        <w:pStyle w:val="BodyText"/>
        <w:rPr>
          <w:u w:val="single"/>
        </w:rPr>
      </w:pPr>
    </w:p>
    <w:p w14:paraId="32FAB7CB" w14:textId="77777777" w:rsidR="00340624" w:rsidRDefault="00340624" w:rsidP="00696DBD">
      <w:pPr>
        <w:pStyle w:val="BodyText"/>
        <w:rPr>
          <w:u w:val="single"/>
        </w:rPr>
      </w:pPr>
      <w:r>
        <w:rPr>
          <w:u w:val="single"/>
        </w:rPr>
        <w:t>Primary Source Analysis</w:t>
      </w:r>
    </w:p>
    <w:p w14:paraId="5769BD23" w14:textId="6ACE9A16" w:rsidR="00F737EC" w:rsidRDefault="00F737EC" w:rsidP="00696DBD">
      <w:pPr>
        <w:pStyle w:val="BodyText"/>
        <w:rPr>
          <w:u w:val="single"/>
        </w:rPr>
      </w:pPr>
      <w:r>
        <w:t>Primary source analysis assignments require you to consider a source's limitations and possibilities.</w:t>
      </w:r>
      <w:r w:rsidR="00D725E7">
        <w:t xml:space="preserve"> </w:t>
      </w:r>
      <w:r>
        <w:t xml:space="preserve">Examples of primary sources include letters, artifacts, </w:t>
      </w:r>
      <w:r w:rsidR="00B81162">
        <w:t>films, photographs</w:t>
      </w:r>
      <w:r w:rsidR="00C7752E">
        <w:t xml:space="preserve">, </w:t>
      </w:r>
      <w:r w:rsidR="00B81162">
        <w:t>novels</w:t>
      </w:r>
      <w:r w:rsidR="00C7752E">
        <w:t>, diaries, memoirs, newspaper articles, and government documents</w:t>
      </w:r>
      <w:r w:rsidR="00B81162">
        <w:t>.</w:t>
      </w:r>
      <w:r>
        <w:t xml:space="preserve"> </w:t>
      </w:r>
      <w:r w:rsidR="00D725E7">
        <w:t>When analyzing a primary source, ask questions that uncover the conditions of its production.</w:t>
      </w:r>
      <w:r w:rsidR="00B81162">
        <w:t xml:space="preserve"> For example</w:t>
      </w:r>
      <w:r>
        <w:t xml:space="preserve"> why were photos taken in German POW camps </w:t>
      </w:r>
      <w:r>
        <w:lastRenderedPageBreak/>
        <w:t>during WWI and who took them?</w:t>
      </w:r>
      <w:r w:rsidR="00D725E7">
        <w:t xml:space="preserve"> </w:t>
      </w:r>
      <w:r>
        <w:t>Who or what funded the project? What explicit or implicit biases can you identify? </w:t>
      </w:r>
    </w:p>
    <w:p w14:paraId="0E89D21E" w14:textId="77777777" w:rsidR="00F167FA" w:rsidRDefault="00F167FA">
      <w:pPr>
        <w:pStyle w:val="BodyText"/>
      </w:pPr>
    </w:p>
    <w:p w14:paraId="584E79AD" w14:textId="0E3E88D4" w:rsidR="00F167FA" w:rsidRDefault="001F0DC2">
      <w:pPr>
        <w:pStyle w:val="BodyText"/>
      </w:pPr>
      <w:r>
        <w:t>You may be asked to assess multiple primary sources that you have chosen as part of a research project. What can they tell us about your topic?</w:t>
      </w:r>
      <w:r w:rsidR="00D725E7">
        <w:t xml:space="preserve"> </w:t>
      </w:r>
      <w:r>
        <w:t>What can they not tell us?</w:t>
      </w:r>
      <w:r w:rsidR="00D725E7">
        <w:t xml:space="preserve"> </w:t>
      </w:r>
      <w:r>
        <w:t>How can you best triangulate your different sources (read them in relation to each other) to discern the most accurate understanding possible of your topic?</w:t>
      </w:r>
    </w:p>
    <w:p w14:paraId="7544FB28" w14:textId="77777777" w:rsidR="000852D7" w:rsidRDefault="000852D7" w:rsidP="00696DBD">
      <w:pPr>
        <w:pStyle w:val="BodyText"/>
        <w:rPr>
          <w:b/>
        </w:rPr>
      </w:pPr>
    </w:p>
    <w:p w14:paraId="70E6F01F" w14:textId="77777777" w:rsidR="00D725E7" w:rsidRDefault="00D725E7" w:rsidP="00D725E7">
      <w:pPr>
        <w:pStyle w:val="BodyText"/>
        <w:rPr>
          <w:u w:val="single"/>
        </w:rPr>
      </w:pPr>
      <w:r>
        <w:rPr>
          <w:u w:val="single"/>
        </w:rPr>
        <w:t>Annotated Bibliography</w:t>
      </w:r>
    </w:p>
    <w:p w14:paraId="6696C0A2" w14:textId="65382DE4" w:rsidR="00D725E7" w:rsidRDefault="00D725E7" w:rsidP="00D725E7">
      <w:pPr>
        <w:pStyle w:val="BodyText"/>
      </w:pPr>
      <w:r w:rsidRPr="007F071E">
        <w:t>Writing an annotated bibliography is an important step in any research proj</w:t>
      </w:r>
      <w:r>
        <w:t xml:space="preserve">ect. To write annotations, you must read and think about your </w:t>
      </w:r>
      <w:r w:rsidRPr="007F071E">
        <w:t>source</w:t>
      </w:r>
      <w:r>
        <w:t xml:space="preserve">s actively and </w:t>
      </w:r>
      <w:r w:rsidRPr="007F071E">
        <w:t>critically</w:t>
      </w:r>
      <w:r>
        <w:t>,</w:t>
      </w:r>
      <w:r w:rsidRPr="007F071E">
        <w:t xml:space="preserve"> </w:t>
      </w:r>
      <w:r>
        <w:t>rather than simply</w:t>
      </w:r>
      <w:r w:rsidRPr="007F071E">
        <w:t xml:space="preserve"> collect informat</w:t>
      </w:r>
      <w:r>
        <w:t>ion. Preparing an annotated bibliography lets</w:t>
      </w:r>
      <w:r w:rsidRPr="007F071E">
        <w:t xml:space="preserve"> you see what </w:t>
      </w:r>
      <w:r>
        <w:t xml:space="preserve">work other scholars have done and where your own research and interpretations fit. </w:t>
      </w:r>
      <w:r w:rsidRPr="007F071E">
        <w:t>By reading and responding to a variety of sources on a topic, you will start to see what the issues are</w:t>
      </w:r>
      <w:r>
        <w:t xml:space="preserve"> and</w:t>
      </w:r>
      <w:r w:rsidR="00391EA4">
        <w:t xml:space="preserve"> </w:t>
      </w:r>
      <w:r w:rsidRPr="007F071E">
        <w:t>what people are arguing about, and you'll then be able to develop your own point of view.</w:t>
      </w:r>
      <w:r>
        <w:t xml:space="preserve"> This will help you come up with a strong thesis.</w:t>
      </w:r>
    </w:p>
    <w:p w14:paraId="4068EBEE" w14:textId="77777777" w:rsidR="00D725E7" w:rsidRDefault="00D725E7" w:rsidP="00D725E7">
      <w:pPr>
        <w:pStyle w:val="BodyText"/>
      </w:pPr>
    </w:p>
    <w:p w14:paraId="142FE494" w14:textId="1157A258" w:rsidR="00D725E7" w:rsidRDefault="00D725E7" w:rsidP="00D725E7">
      <w:pPr>
        <w:pStyle w:val="BodyText"/>
      </w:pPr>
      <w:r>
        <w:t>You will likely be asked to make full citations for your sources, as well as provide a brief summary and critical evaluation of each</w:t>
      </w:r>
      <w:r w:rsidR="00391EA4">
        <w:t xml:space="preserve"> source</w:t>
      </w:r>
      <w:r>
        <w:t>. The annotations will usually be about 1-2 paragraphs in length. When annotating books, reading reviews published by other scholars will prove helpful.  In general, try to address as much of the following in each annotation.</w:t>
      </w:r>
    </w:p>
    <w:p w14:paraId="0C60B073" w14:textId="77777777" w:rsidR="00D725E7" w:rsidRDefault="00D725E7" w:rsidP="00D725E7">
      <w:pPr>
        <w:pStyle w:val="BodyText"/>
      </w:pPr>
    </w:p>
    <w:p w14:paraId="745DE578" w14:textId="3FD15964" w:rsidR="00D725E7" w:rsidRPr="00787B4B" w:rsidRDefault="00D725E7" w:rsidP="00D725E7">
      <w:pPr>
        <w:numPr>
          <w:ilvl w:val="0"/>
          <w:numId w:val="14"/>
        </w:numPr>
        <w:rPr>
          <w:rFonts w:ascii="Arial" w:hAnsi="Arial" w:cs="Arial"/>
          <w:sz w:val="22"/>
          <w:szCs w:val="22"/>
        </w:rPr>
      </w:pPr>
      <w:r w:rsidRPr="00787B4B">
        <w:rPr>
          <w:rStyle w:val="Strong"/>
          <w:rFonts w:ascii="Arial" w:hAnsi="Arial" w:cs="Arial"/>
          <w:sz w:val="22"/>
          <w:szCs w:val="22"/>
        </w:rPr>
        <w:t>Summarize</w:t>
      </w:r>
      <w:r w:rsidRPr="00787B4B">
        <w:rPr>
          <w:rFonts w:ascii="Arial" w:hAnsi="Arial" w:cs="Arial"/>
          <w:sz w:val="22"/>
          <w:szCs w:val="22"/>
        </w:rPr>
        <w:t>: Who is the author(s)?</w:t>
      </w:r>
      <w:r>
        <w:rPr>
          <w:rFonts w:ascii="Arial" w:hAnsi="Arial" w:cs="Arial"/>
          <w:sz w:val="22"/>
          <w:szCs w:val="22"/>
        </w:rPr>
        <w:t xml:space="preserve"> </w:t>
      </w:r>
      <w:r w:rsidR="00391EA4">
        <w:rPr>
          <w:rFonts w:ascii="Arial" w:hAnsi="Arial" w:cs="Arial"/>
          <w:sz w:val="22"/>
          <w:szCs w:val="22"/>
        </w:rPr>
        <w:t>When/where/why/</w:t>
      </w:r>
      <w:r w:rsidRPr="00787B4B">
        <w:rPr>
          <w:rFonts w:ascii="Arial" w:hAnsi="Arial" w:cs="Arial"/>
          <w:sz w:val="22"/>
          <w:szCs w:val="22"/>
        </w:rPr>
        <w:t>how was the source produced?</w:t>
      </w:r>
      <w:r>
        <w:rPr>
          <w:rFonts w:ascii="Arial" w:hAnsi="Arial" w:cs="Arial"/>
          <w:sz w:val="22"/>
          <w:szCs w:val="22"/>
        </w:rPr>
        <w:t xml:space="preserve"> </w:t>
      </w:r>
      <w:r w:rsidRPr="00787B4B">
        <w:rPr>
          <w:rFonts w:ascii="Arial" w:hAnsi="Arial" w:cs="Arial"/>
          <w:sz w:val="22"/>
          <w:szCs w:val="22"/>
        </w:rPr>
        <w:t xml:space="preserve">What </w:t>
      </w:r>
      <w:r>
        <w:rPr>
          <w:rFonts w:ascii="Arial" w:hAnsi="Arial" w:cs="Arial"/>
          <w:sz w:val="22"/>
          <w:szCs w:val="22"/>
        </w:rPr>
        <w:t>main topics are covered</w:t>
      </w:r>
      <w:r w:rsidRPr="00787B4B">
        <w:rPr>
          <w:rFonts w:ascii="Arial" w:hAnsi="Arial" w:cs="Arial"/>
          <w:sz w:val="22"/>
          <w:szCs w:val="22"/>
        </w:rPr>
        <w:t>?</w:t>
      </w:r>
      <w:r>
        <w:rPr>
          <w:rFonts w:ascii="Arial" w:hAnsi="Arial" w:cs="Arial"/>
          <w:sz w:val="22"/>
          <w:szCs w:val="22"/>
        </w:rPr>
        <w:t xml:space="preserve"> </w:t>
      </w:r>
      <w:r w:rsidRPr="00787B4B">
        <w:rPr>
          <w:rFonts w:ascii="Arial" w:hAnsi="Arial" w:cs="Arial"/>
          <w:sz w:val="22"/>
          <w:szCs w:val="22"/>
        </w:rPr>
        <w:t xml:space="preserve">What are the main arguments? What is the point of this book or article? </w:t>
      </w:r>
    </w:p>
    <w:p w14:paraId="5139278D" w14:textId="5D5F32CF" w:rsidR="00D725E7" w:rsidRPr="00787B4B" w:rsidRDefault="00D725E7" w:rsidP="00D725E7">
      <w:pPr>
        <w:numPr>
          <w:ilvl w:val="0"/>
          <w:numId w:val="14"/>
        </w:numPr>
        <w:spacing w:before="100" w:beforeAutospacing="1" w:after="100" w:afterAutospacing="1"/>
        <w:rPr>
          <w:rFonts w:ascii="Arial" w:hAnsi="Arial" w:cs="Arial"/>
          <w:sz w:val="22"/>
          <w:szCs w:val="22"/>
        </w:rPr>
      </w:pPr>
      <w:r w:rsidRPr="00787B4B">
        <w:rPr>
          <w:rStyle w:val="Strong"/>
          <w:rFonts w:ascii="Arial" w:hAnsi="Arial" w:cs="Arial"/>
          <w:sz w:val="22"/>
          <w:szCs w:val="22"/>
        </w:rPr>
        <w:t>Assess</w:t>
      </w:r>
      <w:r w:rsidRPr="00787B4B">
        <w:rPr>
          <w:rFonts w:ascii="Arial" w:hAnsi="Arial" w:cs="Arial"/>
          <w:sz w:val="22"/>
          <w:szCs w:val="22"/>
        </w:rPr>
        <w:t xml:space="preserve">: After summarizing a source, evaluate it. Is it a useful source? </w:t>
      </w:r>
      <w:r>
        <w:rPr>
          <w:rFonts w:ascii="Arial" w:hAnsi="Arial" w:cs="Arial"/>
          <w:sz w:val="22"/>
          <w:szCs w:val="22"/>
        </w:rPr>
        <w:t xml:space="preserve">What are its limitations? </w:t>
      </w:r>
      <w:r w:rsidRPr="00787B4B">
        <w:rPr>
          <w:rFonts w:ascii="Arial" w:hAnsi="Arial" w:cs="Arial"/>
          <w:sz w:val="22"/>
          <w:szCs w:val="22"/>
        </w:rPr>
        <w:t xml:space="preserve">How does it compare with other sources in your bibliography? Is the information reliable? Is this source biased or objective? What is the goal of this source? </w:t>
      </w:r>
    </w:p>
    <w:p w14:paraId="18AF28E9" w14:textId="282D151A" w:rsidR="00D725E7" w:rsidRPr="00C7752E" w:rsidRDefault="00D725E7" w:rsidP="00D725E7">
      <w:pPr>
        <w:numPr>
          <w:ilvl w:val="0"/>
          <w:numId w:val="14"/>
        </w:numPr>
        <w:rPr>
          <w:rFonts w:ascii="Arial" w:hAnsi="Arial" w:cs="Arial"/>
          <w:sz w:val="22"/>
          <w:szCs w:val="22"/>
        </w:rPr>
      </w:pPr>
      <w:r w:rsidRPr="00787B4B">
        <w:rPr>
          <w:rStyle w:val="Strong"/>
          <w:rFonts w:ascii="Arial" w:hAnsi="Arial" w:cs="Arial"/>
          <w:sz w:val="22"/>
          <w:szCs w:val="22"/>
        </w:rPr>
        <w:t>Reflect</w:t>
      </w:r>
      <w:r w:rsidRPr="00787B4B">
        <w:rPr>
          <w:rFonts w:ascii="Arial" w:hAnsi="Arial" w:cs="Arial"/>
          <w:sz w:val="22"/>
          <w:szCs w:val="22"/>
        </w:rPr>
        <w:t xml:space="preserve">: Once you've summarized and assessed a source, ask how it fits into your research. Was this source helpful to you? How does it help you shape your argument? How can you use this source in your research project? Has it changed </w:t>
      </w:r>
      <w:r>
        <w:rPr>
          <w:rFonts w:ascii="Arial" w:hAnsi="Arial" w:cs="Arial"/>
          <w:sz w:val="22"/>
          <w:szCs w:val="22"/>
        </w:rPr>
        <w:t>the way</w:t>
      </w:r>
      <w:r w:rsidR="00391EA4">
        <w:rPr>
          <w:rFonts w:ascii="Arial" w:hAnsi="Arial" w:cs="Arial"/>
          <w:sz w:val="22"/>
          <w:szCs w:val="22"/>
        </w:rPr>
        <w:t xml:space="preserve"> </w:t>
      </w:r>
      <w:r w:rsidRPr="00787B4B">
        <w:rPr>
          <w:rFonts w:ascii="Arial" w:hAnsi="Arial" w:cs="Arial"/>
          <w:sz w:val="22"/>
          <w:szCs w:val="22"/>
        </w:rPr>
        <w:t xml:space="preserve">you think about your topic? </w:t>
      </w:r>
    </w:p>
    <w:p w14:paraId="5BDAF170" w14:textId="77777777" w:rsidR="00D725E7" w:rsidRDefault="00D725E7" w:rsidP="00B81162">
      <w:pPr>
        <w:pStyle w:val="BodyText"/>
        <w:rPr>
          <w:u w:val="single"/>
        </w:rPr>
      </w:pPr>
    </w:p>
    <w:p w14:paraId="796D4B19" w14:textId="77777777" w:rsidR="00D725E7" w:rsidRDefault="00D725E7" w:rsidP="00B81162">
      <w:pPr>
        <w:pStyle w:val="BodyText"/>
        <w:rPr>
          <w:u w:val="single"/>
        </w:rPr>
      </w:pPr>
    </w:p>
    <w:p w14:paraId="6219B4C6" w14:textId="77777777" w:rsidR="00B81162" w:rsidRDefault="00B81162" w:rsidP="00B81162">
      <w:pPr>
        <w:pStyle w:val="BodyText"/>
      </w:pPr>
      <w:r>
        <w:rPr>
          <w:u w:val="single"/>
        </w:rPr>
        <w:t>Literature Review</w:t>
      </w:r>
    </w:p>
    <w:p w14:paraId="0F38F77C" w14:textId="6B9BA01F" w:rsidR="00B81162" w:rsidRDefault="00B81162" w:rsidP="00B81162">
      <w:pPr>
        <w:pStyle w:val="BodyText"/>
        <w:rPr>
          <w:u w:val="single"/>
        </w:rPr>
      </w:pPr>
      <w:r>
        <w:t>Literature reviews provide a foundation for research papers, allowing your reader to understand the current state of historiography in a particular area.</w:t>
      </w:r>
      <w:r w:rsidR="00D725E7">
        <w:t xml:space="preserve"> </w:t>
      </w:r>
      <w:r>
        <w:t>Assignments may ask you to identify and briefly analyze the major scholarly works you have found to be relevant to your research topic.</w:t>
      </w:r>
      <w:r w:rsidR="00D725E7">
        <w:t xml:space="preserve"> </w:t>
      </w:r>
      <w:r>
        <w:t>Situate each of the</w:t>
      </w:r>
      <w:r w:rsidR="00D725E7">
        <w:t>se secondary sources</w:t>
      </w:r>
      <w:r>
        <w:t xml:space="preserve"> in relation to each other in terms of date and place of publication and contrast them in terms of the kinds of questions they ask, the sources they use, and the different interpretations and arguments they put forward. </w:t>
      </w:r>
    </w:p>
    <w:p w14:paraId="1D33AA51" w14:textId="77777777" w:rsidR="00B81162" w:rsidRDefault="00B81162" w:rsidP="00696DBD">
      <w:pPr>
        <w:pStyle w:val="BodyText"/>
        <w:rPr>
          <w:b/>
        </w:rPr>
      </w:pPr>
    </w:p>
    <w:p w14:paraId="505F76A6" w14:textId="77777777" w:rsidR="00BA603E" w:rsidRDefault="00BA603E" w:rsidP="00696DBD">
      <w:pPr>
        <w:pStyle w:val="BodyText"/>
        <w:rPr>
          <w:u w:val="single"/>
        </w:rPr>
      </w:pPr>
    </w:p>
    <w:p w14:paraId="79579EBC" w14:textId="77777777" w:rsidR="00134028" w:rsidRPr="00A539A6" w:rsidRDefault="00784C18" w:rsidP="00696DBD">
      <w:pPr>
        <w:pStyle w:val="BodyText"/>
        <w:rPr>
          <w:u w:val="single"/>
        </w:rPr>
      </w:pPr>
      <w:r w:rsidRPr="00A539A6">
        <w:rPr>
          <w:u w:val="single"/>
        </w:rPr>
        <w:t>Research Paper</w:t>
      </w:r>
    </w:p>
    <w:p w14:paraId="5BF67EC2" w14:textId="4D232858" w:rsidR="00DD05B3" w:rsidRPr="005921B1" w:rsidRDefault="00DD05B3" w:rsidP="00DD05B3">
      <w:pPr>
        <w:pStyle w:val="BodyText"/>
        <w:rPr>
          <w:rFonts w:cs="Arial"/>
          <w:szCs w:val="22"/>
          <w:u w:val="single"/>
        </w:rPr>
      </w:pPr>
      <w:r w:rsidRPr="0042665C">
        <w:rPr>
          <w:rFonts w:cs="Arial"/>
          <w:szCs w:val="22"/>
        </w:rPr>
        <w:t xml:space="preserve">Research papers </w:t>
      </w:r>
      <w:r w:rsidRPr="005928C7">
        <w:rPr>
          <w:rFonts w:cs="Arial"/>
          <w:szCs w:val="22"/>
        </w:rPr>
        <w:t xml:space="preserve">make an informed </w:t>
      </w:r>
      <w:r w:rsidRPr="005921B1">
        <w:rPr>
          <w:rFonts w:cs="Arial"/>
          <w:szCs w:val="22"/>
        </w:rPr>
        <w:t xml:space="preserve">argument about a particular time and place. You will not merely describe what happened but also develop an </w:t>
      </w:r>
      <w:r w:rsidRPr="00514A5A">
        <w:rPr>
          <w:rFonts w:cs="Arial"/>
          <w:i/>
          <w:szCs w:val="22"/>
        </w:rPr>
        <w:t>explanatory thesis</w:t>
      </w:r>
      <w:r w:rsidRPr="0042665C">
        <w:rPr>
          <w:rFonts w:cs="Arial"/>
          <w:szCs w:val="22"/>
        </w:rPr>
        <w:t xml:space="preserve"> that reveals something consequential about the </w:t>
      </w:r>
      <w:r w:rsidRPr="005928C7">
        <w:rPr>
          <w:rFonts w:cs="Arial"/>
          <w:szCs w:val="22"/>
        </w:rPr>
        <w:t>past</w:t>
      </w:r>
      <w:r w:rsidRPr="00391EA4">
        <w:rPr>
          <w:rFonts w:cs="Arial"/>
          <w:szCs w:val="22"/>
        </w:rPr>
        <w:t>.</w:t>
      </w:r>
      <w:r w:rsidR="00391EA4" w:rsidRPr="00391EA4">
        <w:rPr>
          <w:rFonts w:cs="Arial"/>
          <w:szCs w:val="22"/>
        </w:rPr>
        <w:t xml:space="preserve"> </w:t>
      </w:r>
      <w:r w:rsidRPr="00B81162">
        <w:rPr>
          <w:rFonts w:cs="Arial"/>
          <w:szCs w:val="22"/>
        </w:rPr>
        <w:t>The research process requires a willingness to inquire into a topic without already knowing what you will find out, i.e., without already knowing what conclusion you will reach.</w:t>
      </w:r>
    </w:p>
    <w:p w14:paraId="1A69BFBB" w14:textId="77777777" w:rsidR="00DD05B3" w:rsidRPr="00514A5A" w:rsidRDefault="00DD05B3" w:rsidP="00DD05B3">
      <w:pPr>
        <w:pStyle w:val="BodyText"/>
        <w:rPr>
          <w:rFonts w:cs="Arial"/>
          <w:szCs w:val="22"/>
          <w:u w:val="single"/>
        </w:rPr>
      </w:pPr>
    </w:p>
    <w:p w14:paraId="04DB749F" w14:textId="06B4E268" w:rsidR="00D725E7" w:rsidRDefault="00DD05B3" w:rsidP="00DD05B3">
      <w:pPr>
        <w:pStyle w:val="BodyText"/>
        <w:rPr>
          <w:rFonts w:cs="Arial"/>
          <w:szCs w:val="22"/>
        </w:rPr>
      </w:pPr>
      <w:r w:rsidRPr="00514A5A">
        <w:rPr>
          <w:rFonts w:cs="Arial"/>
          <w:szCs w:val="22"/>
        </w:rPr>
        <w:t xml:space="preserve">Therefore, research writing requires that you </w:t>
      </w:r>
      <w:r w:rsidRPr="006D0FEF">
        <w:rPr>
          <w:rFonts w:cs="Arial"/>
          <w:i/>
          <w:szCs w:val="22"/>
        </w:rPr>
        <w:t>cycle through reading, thinking, and writing tasks</w:t>
      </w:r>
      <w:r w:rsidRPr="00C208CF">
        <w:rPr>
          <w:rFonts w:cs="Arial"/>
          <w:szCs w:val="22"/>
        </w:rPr>
        <w:t xml:space="preserve"> that will help you reach a conclusion:</w:t>
      </w:r>
      <w:r w:rsidR="00D725E7">
        <w:rPr>
          <w:rFonts w:cs="Arial"/>
          <w:szCs w:val="22"/>
        </w:rPr>
        <w:t xml:space="preserve"> </w:t>
      </w:r>
    </w:p>
    <w:p w14:paraId="5E797E85" w14:textId="07D6F7FC" w:rsidR="00391EA4" w:rsidRDefault="00DD05B3" w:rsidP="00DD05B3">
      <w:pPr>
        <w:pStyle w:val="BodyText"/>
        <w:numPr>
          <w:ilvl w:val="0"/>
          <w:numId w:val="20"/>
        </w:numPr>
        <w:rPr>
          <w:rFonts w:cs="Arial"/>
          <w:szCs w:val="22"/>
        </w:rPr>
      </w:pPr>
      <w:r w:rsidRPr="00C208CF">
        <w:rPr>
          <w:rFonts w:cs="Arial"/>
          <w:szCs w:val="22"/>
        </w:rPr>
        <w:t xml:space="preserve">identify a </w:t>
      </w:r>
      <w:r w:rsidR="001B3EAF">
        <w:rPr>
          <w:rFonts w:cs="Arial"/>
          <w:szCs w:val="22"/>
        </w:rPr>
        <w:t>researchable</w:t>
      </w:r>
      <w:r w:rsidR="00391EA4">
        <w:rPr>
          <w:rFonts w:cs="Arial"/>
          <w:szCs w:val="22"/>
        </w:rPr>
        <w:t xml:space="preserve"> and sufficiently focused</w:t>
      </w:r>
      <w:r w:rsidR="000852D7">
        <w:rPr>
          <w:rFonts w:cs="Arial"/>
          <w:szCs w:val="22"/>
        </w:rPr>
        <w:t xml:space="preserve"> topic for investigation;</w:t>
      </w:r>
      <w:r w:rsidR="00216479">
        <w:rPr>
          <w:rFonts w:cs="Arial"/>
          <w:szCs w:val="22"/>
        </w:rPr>
        <w:t xml:space="preserve"> </w:t>
      </w:r>
    </w:p>
    <w:p w14:paraId="4521E0D2" w14:textId="2E2D3397" w:rsidR="00391EA4" w:rsidRDefault="00DD05B3" w:rsidP="00DD05B3">
      <w:pPr>
        <w:pStyle w:val="BodyText"/>
        <w:numPr>
          <w:ilvl w:val="0"/>
          <w:numId w:val="20"/>
        </w:numPr>
        <w:rPr>
          <w:rFonts w:cs="Arial"/>
          <w:szCs w:val="22"/>
        </w:rPr>
      </w:pPr>
      <w:r w:rsidRPr="00391EA4">
        <w:rPr>
          <w:rFonts w:cs="Arial"/>
          <w:szCs w:val="22"/>
        </w:rPr>
        <w:t>gather information in the f</w:t>
      </w:r>
      <w:r w:rsidR="000852D7">
        <w:rPr>
          <w:rFonts w:cs="Arial"/>
          <w:szCs w:val="22"/>
        </w:rPr>
        <w:t>orm of primary source materials;</w:t>
      </w:r>
      <w:r w:rsidRPr="00391EA4">
        <w:rPr>
          <w:rFonts w:cs="Arial"/>
          <w:szCs w:val="22"/>
        </w:rPr>
        <w:t xml:space="preserve"> </w:t>
      </w:r>
    </w:p>
    <w:p w14:paraId="18C88819" w14:textId="563E9821" w:rsidR="00391EA4" w:rsidRDefault="00C7752E" w:rsidP="00DD05B3">
      <w:pPr>
        <w:pStyle w:val="BodyText"/>
        <w:numPr>
          <w:ilvl w:val="0"/>
          <w:numId w:val="20"/>
        </w:numPr>
        <w:rPr>
          <w:rFonts w:cs="Arial"/>
          <w:szCs w:val="22"/>
        </w:rPr>
      </w:pPr>
      <w:r w:rsidRPr="00391EA4">
        <w:rPr>
          <w:rFonts w:cs="Arial"/>
          <w:szCs w:val="22"/>
        </w:rPr>
        <w:t xml:space="preserve">acquaint yourself with the secondary literature so that you can </w:t>
      </w:r>
      <w:r w:rsidR="00DD05B3" w:rsidRPr="00391EA4">
        <w:rPr>
          <w:rFonts w:cs="Arial"/>
          <w:szCs w:val="22"/>
        </w:rPr>
        <w:t>learn what other histor</w:t>
      </w:r>
      <w:r w:rsidR="000852D7">
        <w:rPr>
          <w:rFonts w:cs="Arial"/>
          <w:szCs w:val="22"/>
        </w:rPr>
        <w:t>ians have said about the topic;</w:t>
      </w:r>
    </w:p>
    <w:p w14:paraId="6F47BC4D" w14:textId="546AEBE3" w:rsidR="00391EA4" w:rsidRDefault="00DD05B3" w:rsidP="00DD05B3">
      <w:pPr>
        <w:pStyle w:val="BodyText"/>
        <w:numPr>
          <w:ilvl w:val="0"/>
          <w:numId w:val="20"/>
        </w:numPr>
        <w:rPr>
          <w:rFonts w:cs="Arial"/>
          <w:szCs w:val="22"/>
        </w:rPr>
      </w:pPr>
      <w:r w:rsidRPr="00391EA4">
        <w:rPr>
          <w:rFonts w:cs="Arial"/>
          <w:szCs w:val="22"/>
        </w:rPr>
        <w:t>analyz</w:t>
      </w:r>
      <w:r w:rsidR="000852D7">
        <w:rPr>
          <w:rFonts w:cs="Arial"/>
          <w:szCs w:val="22"/>
        </w:rPr>
        <w:t>e your primary source material</w:t>
      </w:r>
      <w:r w:rsidR="001A0074">
        <w:rPr>
          <w:rFonts w:cs="Arial"/>
          <w:szCs w:val="22"/>
        </w:rPr>
        <w:t>s</w:t>
      </w:r>
      <w:r w:rsidR="000852D7">
        <w:rPr>
          <w:rFonts w:cs="Arial"/>
          <w:szCs w:val="22"/>
        </w:rPr>
        <w:t>;</w:t>
      </w:r>
      <w:r w:rsidRPr="00391EA4">
        <w:rPr>
          <w:rFonts w:cs="Arial"/>
          <w:szCs w:val="22"/>
        </w:rPr>
        <w:t xml:space="preserve"> </w:t>
      </w:r>
    </w:p>
    <w:p w14:paraId="28253AEF" w14:textId="521B91CA" w:rsidR="00391EA4" w:rsidRDefault="00DD05B3" w:rsidP="00DD05B3">
      <w:pPr>
        <w:pStyle w:val="BodyText"/>
        <w:numPr>
          <w:ilvl w:val="0"/>
          <w:numId w:val="20"/>
        </w:numPr>
        <w:rPr>
          <w:rFonts w:cs="Arial"/>
          <w:szCs w:val="22"/>
        </w:rPr>
      </w:pPr>
      <w:r w:rsidRPr="00391EA4">
        <w:rPr>
          <w:rFonts w:cs="Arial"/>
          <w:szCs w:val="22"/>
        </w:rPr>
        <w:t>identify a question or problem the sour</w:t>
      </w:r>
      <w:r w:rsidR="000852D7">
        <w:rPr>
          <w:rFonts w:cs="Arial"/>
          <w:szCs w:val="22"/>
        </w:rPr>
        <w:t>ce materials help to illuminate;</w:t>
      </w:r>
      <w:r w:rsidRPr="00391EA4">
        <w:rPr>
          <w:rFonts w:cs="Arial"/>
          <w:szCs w:val="22"/>
        </w:rPr>
        <w:t xml:space="preserve"> </w:t>
      </w:r>
    </w:p>
    <w:p w14:paraId="643527E2" w14:textId="3752BB9D" w:rsidR="00037C8F" w:rsidRPr="00391EA4" w:rsidRDefault="00DD05B3" w:rsidP="00DD05B3">
      <w:pPr>
        <w:pStyle w:val="BodyText"/>
        <w:numPr>
          <w:ilvl w:val="0"/>
          <w:numId w:val="20"/>
        </w:numPr>
        <w:rPr>
          <w:rFonts w:cs="Arial"/>
          <w:szCs w:val="22"/>
        </w:rPr>
      </w:pPr>
      <w:r w:rsidRPr="00391EA4">
        <w:rPr>
          <w:rFonts w:cs="Arial"/>
          <w:szCs w:val="22"/>
        </w:rPr>
        <w:lastRenderedPageBreak/>
        <w:t>formulate an evidence-based conclusion/interpretation that reveals something about the time and place.</w:t>
      </w:r>
    </w:p>
    <w:p w14:paraId="26ACDAAD" w14:textId="77777777" w:rsidR="00D725E7" w:rsidRDefault="00D725E7" w:rsidP="00DD05B3">
      <w:pPr>
        <w:pStyle w:val="BodyText"/>
        <w:rPr>
          <w:rFonts w:cs="Arial"/>
          <w:szCs w:val="22"/>
        </w:rPr>
      </w:pPr>
    </w:p>
    <w:p w14:paraId="307DB575" w14:textId="7D100ACB" w:rsidR="00FA271C" w:rsidRPr="00553DC9" w:rsidRDefault="00D725E7" w:rsidP="00553DC9">
      <w:pPr>
        <w:rPr>
          <w:rFonts w:ascii="Arial" w:hAnsi="Arial"/>
          <w:sz w:val="22"/>
        </w:rPr>
      </w:pPr>
      <w:r w:rsidRPr="00391EA4">
        <w:rPr>
          <w:rFonts w:ascii="Arial" w:hAnsi="Arial" w:cs="Arial"/>
          <w:sz w:val="22"/>
          <w:szCs w:val="22"/>
        </w:rPr>
        <w:t>Research papers will generally be 15 – 20 pages in length and you will often be asked to use at least 2 primary and 10 secondary sources.</w:t>
      </w:r>
      <w:r w:rsidR="00AC0BCA">
        <w:rPr>
          <w:rFonts w:ascii="Arial" w:hAnsi="Arial" w:cs="Arial"/>
          <w:sz w:val="22"/>
          <w:szCs w:val="22"/>
        </w:rPr>
        <w:t xml:space="preserve"> </w:t>
      </w:r>
      <w:r w:rsidR="00B81162" w:rsidRPr="00391EA4">
        <w:rPr>
          <w:rFonts w:ascii="Arial" w:hAnsi="Arial" w:cs="Arial"/>
          <w:sz w:val="22"/>
          <w:szCs w:val="22"/>
        </w:rPr>
        <w:t>Subject</w:t>
      </w:r>
      <w:r w:rsidR="00B81162">
        <w:rPr>
          <w:rFonts w:ascii="Arial" w:hAnsi="Arial"/>
          <w:sz w:val="22"/>
        </w:rPr>
        <w:t xml:space="preserve"> </w:t>
      </w:r>
      <w:r w:rsidR="00037C8F" w:rsidDel="00650BF6">
        <w:rPr>
          <w:rFonts w:ascii="Arial" w:hAnsi="Arial"/>
          <w:sz w:val="22"/>
        </w:rPr>
        <w:t xml:space="preserve">Librarians at the Mansfield Library </w:t>
      </w:r>
      <w:r>
        <w:rPr>
          <w:rFonts w:ascii="Arial" w:hAnsi="Arial"/>
          <w:sz w:val="22"/>
        </w:rPr>
        <w:t xml:space="preserve">and Writing Center tutors </w:t>
      </w:r>
      <w:r w:rsidR="00037C8F" w:rsidDel="00650BF6">
        <w:rPr>
          <w:rFonts w:ascii="Arial" w:hAnsi="Arial"/>
          <w:sz w:val="22"/>
        </w:rPr>
        <w:t>can help you identify and evaluate source materials, narrow your focus, and refine your ideas. Effective research strategies are a key part of a successful writing process.</w:t>
      </w:r>
    </w:p>
    <w:p w14:paraId="27163A7D" w14:textId="77777777" w:rsidR="00F167FA" w:rsidRDefault="00F167FA">
      <w:pPr>
        <w:pStyle w:val="BodyText"/>
      </w:pPr>
    </w:p>
    <w:p w14:paraId="4A06DB9E" w14:textId="77777777" w:rsidR="000852D7" w:rsidRDefault="000852D7">
      <w:pPr>
        <w:pStyle w:val="BodyText"/>
        <w:rPr>
          <w:u w:val="single"/>
        </w:rPr>
      </w:pPr>
    </w:p>
    <w:p w14:paraId="1ACE84A3" w14:textId="77777777" w:rsidR="00F167FA" w:rsidRDefault="00787B4B">
      <w:pPr>
        <w:pStyle w:val="BodyText"/>
      </w:pPr>
      <w:r w:rsidRPr="00787B4B">
        <w:rPr>
          <w:u w:val="single"/>
        </w:rPr>
        <w:t>Film Analysis</w:t>
      </w:r>
    </w:p>
    <w:p w14:paraId="7FC30FAB" w14:textId="4B66F52F" w:rsidR="00F167FA" w:rsidRDefault="001F0DC2">
      <w:pPr>
        <w:pStyle w:val="BodyText"/>
      </w:pPr>
      <w:r>
        <w:t xml:space="preserve">Film analysis assignments ask you to consider what a film reveals about a specific time period or theme. </w:t>
      </w:r>
      <w:r w:rsidR="0057628C">
        <w:t xml:space="preserve">Your analysis should reveal what the film says about a particular time period or event (e.g., postwar America or the USSR in the 1920s) as opposed to offer a literary interpretation of what the filmmaker attempted to convey. </w:t>
      </w:r>
      <w:r>
        <w:t>You will want to take detailed notes when watching the film so that you can refer as specifically as possible to characters, plac</w:t>
      </w:r>
      <w:r w:rsidR="00F9460B">
        <w:t xml:space="preserve">es, scenes and quotes, etc. as </w:t>
      </w:r>
      <w:r>
        <w:t>evidence when you write your paper.</w:t>
      </w:r>
      <w:r w:rsidR="00D725E7">
        <w:t xml:space="preserve"> </w:t>
      </w:r>
    </w:p>
    <w:p w14:paraId="793D04A2" w14:textId="77777777" w:rsidR="00F167FA" w:rsidRDefault="00F167FA">
      <w:pPr>
        <w:pStyle w:val="BodyText"/>
      </w:pPr>
    </w:p>
    <w:p w14:paraId="042405FB" w14:textId="77777777" w:rsidR="000852D7" w:rsidRDefault="000852D7">
      <w:pPr>
        <w:pStyle w:val="BodyText"/>
      </w:pPr>
    </w:p>
    <w:p w14:paraId="34E7C23F" w14:textId="77777777" w:rsidR="00F167FA" w:rsidRDefault="001F0DC2">
      <w:pPr>
        <w:pStyle w:val="BodyText"/>
      </w:pPr>
      <w:r>
        <w:rPr>
          <w:u w:val="single"/>
        </w:rPr>
        <w:t>Critical Review of a Book or Article</w:t>
      </w:r>
    </w:p>
    <w:p w14:paraId="3A13CD6B" w14:textId="4F2A67ED" w:rsidR="00F167FA" w:rsidRDefault="001F0DC2">
      <w:pPr>
        <w:pStyle w:val="BodyText"/>
      </w:pPr>
      <w:r>
        <w:t>Whether you are reviewing a book, multiple books, a selected article, or relevant literature on a particular topic, your task is not only to summarize but also to evaluate in order to identify the strengths and limitations of book(s), article, or set of texts.</w:t>
      </w:r>
      <w:r w:rsidR="00D725E7">
        <w:t xml:space="preserve"> </w:t>
      </w:r>
      <w:r>
        <w:t>In the case of a book review or article critique, you must identify the text’s thesis, the methods used, the evidence/data presented, and how it fits into either the historiography of its time or contemporary historiography.</w:t>
      </w:r>
      <w:r w:rsidR="00D725E7">
        <w:t xml:space="preserve"> </w:t>
      </w:r>
      <w:r>
        <w:t>Further, you must evaluate how convincingly the book or article accomplishes its purpose. </w:t>
      </w:r>
    </w:p>
    <w:p w14:paraId="4623BAC1" w14:textId="77777777" w:rsidR="00F167FA" w:rsidRDefault="00F167FA">
      <w:pPr>
        <w:pStyle w:val="BodyText"/>
      </w:pPr>
    </w:p>
    <w:p w14:paraId="75062FE5" w14:textId="77777777" w:rsidR="000852D7" w:rsidRDefault="000852D7">
      <w:pPr>
        <w:pStyle w:val="BodyText"/>
      </w:pPr>
    </w:p>
    <w:p w14:paraId="63C0575A" w14:textId="77777777" w:rsidR="00FA271C" w:rsidRPr="00FA271C" w:rsidRDefault="00FA271C" w:rsidP="00AE56A9">
      <w:pPr>
        <w:pStyle w:val="BodyText"/>
        <w:rPr>
          <w:u w:val="single"/>
        </w:rPr>
      </w:pPr>
      <w:r w:rsidRPr="00FA271C">
        <w:rPr>
          <w:u w:val="single"/>
        </w:rPr>
        <w:t>Historiographic Essay</w:t>
      </w:r>
    </w:p>
    <w:p w14:paraId="5882396B" w14:textId="16DADF39" w:rsidR="00391EA4" w:rsidRDefault="001F0DC2">
      <w:pPr>
        <w:pStyle w:val="BodyText"/>
      </w:pPr>
      <w:r>
        <w:t>Historiography is writing about history.</w:t>
      </w:r>
      <w:r w:rsidR="00AC0BCA">
        <w:t xml:space="preserve"> </w:t>
      </w:r>
      <w:r w:rsidR="00391EA4" w:rsidRPr="00391EA4">
        <w:t>The historiogra</w:t>
      </w:r>
      <w:r w:rsidR="000852D7">
        <w:t xml:space="preserve">phic essay assignment provides an </w:t>
      </w:r>
      <w:r w:rsidR="00391EA4" w:rsidRPr="00391EA4">
        <w:t>opportunity to develop an argument about how a theme, themes, or topic has been written about or analyzed.</w:t>
      </w:r>
      <w:r w:rsidR="00391EA4">
        <w:t xml:space="preserve"> </w:t>
      </w:r>
      <w:r>
        <w:t>Critically assessing historiography can be similar to analyzing primary sources in that you are thinking about the circumstances (</w:t>
      </w:r>
      <w:r w:rsidR="000852D7">
        <w:t>e.g</w:t>
      </w:r>
      <w:r>
        <w:t>.</w:t>
      </w:r>
      <w:r w:rsidR="000852D7">
        <w:t>,</w:t>
      </w:r>
      <w:r>
        <w:t xml:space="preserve"> political, intellectual, geographic) in which history was written or is being written.</w:t>
      </w:r>
      <w:r w:rsidR="00D725E7">
        <w:t xml:space="preserve"> </w:t>
      </w:r>
      <w:r>
        <w:t>Why were historians engaged in a particular debate during a particular time?</w:t>
      </w:r>
      <w:r w:rsidR="00D725E7">
        <w:t xml:space="preserve"> </w:t>
      </w:r>
      <w:r>
        <w:t>Why would a consensus emerge about an interpretation of a partic</w:t>
      </w:r>
      <w:r w:rsidR="00F9460B">
        <w:t>ular issue at a particular time?</w:t>
      </w:r>
      <w:r w:rsidR="00D725E7">
        <w:t xml:space="preserve"> </w:t>
      </w:r>
    </w:p>
    <w:p w14:paraId="685AA937" w14:textId="77777777" w:rsidR="00391EA4" w:rsidRDefault="00391EA4">
      <w:pPr>
        <w:pStyle w:val="BodyText"/>
      </w:pPr>
    </w:p>
    <w:p w14:paraId="43805720" w14:textId="2F5D9F4E" w:rsidR="00AC0BCA" w:rsidRDefault="00AC0BCA">
      <w:pPr>
        <w:pStyle w:val="BodyText"/>
      </w:pPr>
      <w:r>
        <w:t>For example, in a historiographic essay:</w:t>
      </w:r>
    </w:p>
    <w:p w14:paraId="64E3FE58" w14:textId="11806A44" w:rsidR="00F167FA" w:rsidRDefault="000852D7" w:rsidP="00AC0BCA">
      <w:pPr>
        <w:pStyle w:val="BodyText"/>
        <w:numPr>
          <w:ilvl w:val="0"/>
          <w:numId w:val="21"/>
        </w:numPr>
      </w:pPr>
      <w:r>
        <w:t>Y</w:t>
      </w:r>
      <w:r w:rsidR="00AC0BCA">
        <w:t xml:space="preserve">ou might ask </w:t>
      </w:r>
      <w:r w:rsidR="001F0DC2">
        <w:t xml:space="preserve">when </w:t>
      </w:r>
      <w:r w:rsidR="00AC0BCA">
        <w:t>and why</w:t>
      </w:r>
      <w:r w:rsidR="001F0DC2">
        <w:t xml:space="preserve"> the Colombian exchange bec</w:t>
      </w:r>
      <w:r w:rsidR="00AC0BCA">
        <w:t>a</w:t>
      </w:r>
      <w:r w:rsidR="001F0DC2">
        <w:t>me an aspect of the interpretation of Europ</w:t>
      </w:r>
      <w:r w:rsidR="00AC0BCA">
        <w:t>ean contact with the Americas.</w:t>
      </w:r>
      <w:r w:rsidR="001F0DC2">
        <w:t xml:space="preserve"> How did the introduction of that concept shift the historiography? </w:t>
      </w:r>
    </w:p>
    <w:p w14:paraId="17388DF4" w14:textId="7DB2FD74" w:rsidR="00784C18" w:rsidRPr="00F9460B" w:rsidRDefault="000852D7" w:rsidP="00AC0BCA">
      <w:pPr>
        <w:pStyle w:val="BodyText"/>
        <w:numPr>
          <w:ilvl w:val="0"/>
          <w:numId w:val="21"/>
        </w:numPr>
      </w:pPr>
      <w:r>
        <w:t>Y</w:t>
      </w:r>
      <w:r w:rsidR="00AC0BCA">
        <w:t xml:space="preserve">ou </w:t>
      </w:r>
      <w:r w:rsidR="001F0DC2">
        <w:t>might examine how historians have written about women's impact on diplomacy at the Congress of Vienna from the 1920s to the present.</w:t>
      </w:r>
      <w:r w:rsidR="00D725E7">
        <w:t xml:space="preserve"> </w:t>
      </w:r>
      <w:r w:rsidR="001F0DC2">
        <w:t>Or, you might discuss the ways in which historians periodize the duration of the Vienna settlement.</w:t>
      </w:r>
      <w:r w:rsidR="00D725E7">
        <w:t xml:space="preserve"> </w:t>
      </w:r>
      <w:r w:rsidR="001F0DC2">
        <w:t>Di</w:t>
      </w:r>
      <w:r w:rsidR="00F9460B">
        <w:t>d it last until 1822? 1853? 1914</w:t>
      </w:r>
      <w:r w:rsidR="001F0DC2">
        <w:t xml:space="preserve">? What arguments do historians use to support their periodization? </w:t>
      </w:r>
    </w:p>
    <w:p w14:paraId="2DF802BA" w14:textId="77777777" w:rsidR="006A6BFD" w:rsidRDefault="006A6BFD" w:rsidP="006A6BFD">
      <w:pPr>
        <w:rPr>
          <w:rFonts w:ascii="Arial" w:hAnsi="Arial"/>
          <w:sz w:val="22"/>
          <w:u w:val="single"/>
        </w:rPr>
      </w:pPr>
    </w:p>
    <w:p w14:paraId="09684980" w14:textId="77777777" w:rsidR="000852D7" w:rsidRDefault="000852D7" w:rsidP="00DD05B3">
      <w:pPr>
        <w:rPr>
          <w:rFonts w:ascii="Arial" w:hAnsi="Arial"/>
          <w:b/>
          <w:color w:val="760000"/>
          <w:szCs w:val="24"/>
        </w:rPr>
      </w:pPr>
    </w:p>
    <w:p w14:paraId="2945A57F" w14:textId="77777777" w:rsidR="00DD05B3" w:rsidRPr="00706C94" w:rsidRDefault="00650BF6" w:rsidP="00DD05B3">
      <w:pPr>
        <w:rPr>
          <w:rFonts w:ascii="Arial" w:hAnsi="Arial"/>
          <w:b/>
          <w:color w:val="80233B"/>
          <w:szCs w:val="24"/>
        </w:rPr>
      </w:pPr>
      <w:r w:rsidRPr="00706C94">
        <w:rPr>
          <w:rFonts w:ascii="Arial" w:hAnsi="Arial"/>
          <w:b/>
          <w:color w:val="80233B"/>
          <w:szCs w:val="24"/>
        </w:rPr>
        <w:t>Citation</w:t>
      </w:r>
    </w:p>
    <w:p w14:paraId="1C43FE3C" w14:textId="77777777" w:rsidR="00DD05B3" w:rsidRDefault="00DD05B3" w:rsidP="00DD05B3">
      <w:pPr>
        <w:rPr>
          <w:rFonts w:ascii="Arial" w:hAnsi="Arial"/>
          <w:b/>
          <w:color w:val="760000"/>
          <w:szCs w:val="24"/>
        </w:rPr>
      </w:pPr>
    </w:p>
    <w:p w14:paraId="4BAE0E17" w14:textId="1CB195A5" w:rsidR="00DD05B3" w:rsidRPr="00F9460B" w:rsidRDefault="00DD05B3" w:rsidP="00DD05B3">
      <w:pPr>
        <w:rPr>
          <w:i/>
        </w:rPr>
      </w:pPr>
      <w:r w:rsidRPr="00DD05B3">
        <w:rPr>
          <w:rFonts w:ascii="Arial" w:hAnsi="Arial"/>
          <w:sz w:val="22"/>
          <w:szCs w:val="22"/>
        </w:rPr>
        <w:t>Your ability to cite without stylistic mistakes is not as important as articulating a focused thesis statement, organizing your paper clearly and logically, and basing your argument on strong evidence.</w:t>
      </w:r>
      <w:r w:rsidR="00D725E7">
        <w:rPr>
          <w:rFonts w:ascii="Arial" w:hAnsi="Arial"/>
          <w:sz w:val="22"/>
          <w:szCs w:val="22"/>
        </w:rPr>
        <w:t xml:space="preserve"> </w:t>
      </w:r>
      <w:r w:rsidRPr="00DD05B3">
        <w:rPr>
          <w:rFonts w:ascii="Arial" w:hAnsi="Arial"/>
          <w:sz w:val="22"/>
          <w:szCs w:val="22"/>
        </w:rPr>
        <w:t>However, citation is vital to making clear where your ideas end and another’s begin; therefore, it is an essential aspect of using and presenting your evidence.</w:t>
      </w:r>
      <w:r w:rsidR="00D725E7">
        <w:rPr>
          <w:rFonts w:ascii="Arial" w:hAnsi="Arial"/>
          <w:sz w:val="22"/>
          <w:szCs w:val="22"/>
        </w:rPr>
        <w:t xml:space="preserve"> </w:t>
      </w:r>
      <w:r w:rsidRPr="00DD05B3">
        <w:rPr>
          <w:rFonts w:ascii="Arial" w:hAnsi="Arial"/>
          <w:sz w:val="22"/>
          <w:szCs w:val="22"/>
        </w:rPr>
        <w:t>Whether you are quoting, summarizing, or paraphrasing in your own words, you must cite your sources.</w:t>
      </w:r>
      <w:r w:rsidR="00D725E7">
        <w:rPr>
          <w:rFonts w:ascii="Arial" w:hAnsi="Arial"/>
          <w:sz w:val="22"/>
          <w:szCs w:val="22"/>
        </w:rPr>
        <w:t xml:space="preserve"> </w:t>
      </w:r>
      <w:r w:rsidR="00F9460B">
        <w:rPr>
          <w:rFonts w:ascii="Arial" w:hAnsi="Arial"/>
          <w:sz w:val="22"/>
          <w:szCs w:val="22"/>
        </w:rPr>
        <w:t>J</w:t>
      </w:r>
      <w:r w:rsidR="006A6BFD" w:rsidRPr="00DD05B3">
        <w:rPr>
          <w:rFonts w:ascii="Arial" w:hAnsi="Arial"/>
          <w:sz w:val="22"/>
          <w:szCs w:val="22"/>
        </w:rPr>
        <w:t>ust like grammar and punctuation errors detract from a strong argument, citation mistakes can make your work seem sloppy</w:t>
      </w:r>
      <w:r w:rsidR="0057628C">
        <w:rPr>
          <w:rFonts w:ascii="Arial" w:hAnsi="Arial"/>
          <w:sz w:val="22"/>
          <w:szCs w:val="22"/>
        </w:rPr>
        <w:t>.</w:t>
      </w:r>
    </w:p>
    <w:p w14:paraId="1454A8C7" w14:textId="77777777" w:rsidR="00F9460B" w:rsidRDefault="00F9460B" w:rsidP="00DD05B3">
      <w:pPr>
        <w:rPr>
          <w:rFonts w:ascii="Arial" w:hAnsi="Arial"/>
          <w:sz w:val="22"/>
          <w:szCs w:val="22"/>
        </w:rPr>
      </w:pPr>
    </w:p>
    <w:p w14:paraId="77FF24A2" w14:textId="24E835D0" w:rsidR="006A6BFD" w:rsidRPr="001A0074" w:rsidRDefault="006A6BFD" w:rsidP="00DD05B3">
      <w:pPr>
        <w:rPr>
          <w:rFonts w:ascii="Arial" w:hAnsi="Arial"/>
          <w:sz w:val="22"/>
          <w:szCs w:val="22"/>
        </w:rPr>
      </w:pPr>
      <w:r w:rsidRPr="00DD05B3">
        <w:rPr>
          <w:rFonts w:ascii="Arial" w:hAnsi="Arial"/>
          <w:sz w:val="22"/>
          <w:szCs w:val="22"/>
        </w:rPr>
        <w:t>Most history professors will ask you to use Chicago/Turabian citation style.</w:t>
      </w:r>
      <w:r w:rsidR="00D725E7">
        <w:rPr>
          <w:rFonts w:ascii="Arial" w:hAnsi="Arial"/>
          <w:sz w:val="22"/>
          <w:szCs w:val="22"/>
        </w:rPr>
        <w:t xml:space="preserve"> </w:t>
      </w:r>
      <w:r w:rsidRPr="00DD05B3">
        <w:rPr>
          <w:rFonts w:ascii="Arial" w:hAnsi="Arial"/>
          <w:sz w:val="22"/>
          <w:szCs w:val="22"/>
        </w:rPr>
        <w:t>History 200, Introduction to Historical Research Methods, is required for history majors and covers citation.</w:t>
      </w:r>
      <w:r w:rsidR="00D725E7">
        <w:rPr>
          <w:rFonts w:ascii="Arial" w:hAnsi="Arial"/>
          <w:sz w:val="22"/>
          <w:szCs w:val="22"/>
        </w:rPr>
        <w:t xml:space="preserve"> </w:t>
      </w:r>
      <w:r w:rsidRPr="00DD05B3">
        <w:rPr>
          <w:rFonts w:ascii="Arial" w:hAnsi="Arial"/>
          <w:sz w:val="22"/>
          <w:szCs w:val="22"/>
        </w:rPr>
        <w:t xml:space="preserve">Professors usually assign either Mary Lynn Rampola's </w:t>
      </w:r>
      <w:r w:rsidRPr="00F9460B">
        <w:rPr>
          <w:rFonts w:ascii="Arial" w:hAnsi="Arial"/>
          <w:i/>
          <w:sz w:val="22"/>
          <w:szCs w:val="22"/>
        </w:rPr>
        <w:t>A Pocket Guide to Writing in History</w:t>
      </w:r>
      <w:r w:rsidRPr="00DD05B3">
        <w:rPr>
          <w:rFonts w:ascii="Arial" w:hAnsi="Arial"/>
          <w:sz w:val="22"/>
          <w:szCs w:val="22"/>
        </w:rPr>
        <w:t xml:space="preserve"> or Kate L. Turabian's </w:t>
      </w:r>
      <w:r w:rsidRPr="00F9460B">
        <w:rPr>
          <w:rFonts w:ascii="Arial" w:hAnsi="Arial"/>
          <w:i/>
          <w:sz w:val="22"/>
          <w:szCs w:val="22"/>
        </w:rPr>
        <w:t>A Manual for Writers of Research Papers, Dissertations and Theses</w:t>
      </w:r>
      <w:r w:rsidRPr="00DD05B3">
        <w:rPr>
          <w:rFonts w:ascii="Arial" w:hAnsi="Arial"/>
          <w:sz w:val="22"/>
          <w:szCs w:val="22"/>
        </w:rPr>
        <w:t>.</w:t>
      </w:r>
      <w:r w:rsidR="00D725E7">
        <w:rPr>
          <w:rFonts w:ascii="Arial" w:hAnsi="Arial"/>
          <w:sz w:val="22"/>
          <w:szCs w:val="22"/>
        </w:rPr>
        <w:t xml:space="preserve"> </w:t>
      </w:r>
      <w:r w:rsidRPr="00DD05B3">
        <w:rPr>
          <w:rFonts w:ascii="Arial" w:hAnsi="Arial"/>
          <w:sz w:val="22"/>
          <w:szCs w:val="22"/>
        </w:rPr>
        <w:t>If you have not taken History 200 and are enrolled in an upper-division history course that requires you to use Chicago/Turabian style, familiarize yourself with one of the above texts early in the semester and consult the Writing Center or your professor with any questions or concerns.</w:t>
      </w:r>
      <w:r w:rsidR="00D725E7">
        <w:rPr>
          <w:rFonts w:ascii="Arial" w:hAnsi="Arial"/>
          <w:sz w:val="22"/>
          <w:szCs w:val="22"/>
        </w:rPr>
        <w:t xml:space="preserve"> </w:t>
      </w:r>
    </w:p>
    <w:p w14:paraId="00D856CC" w14:textId="77777777" w:rsidR="000852D7" w:rsidRDefault="000852D7" w:rsidP="00696DBD">
      <w:pPr>
        <w:pStyle w:val="BodyText"/>
        <w:rPr>
          <w:b/>
        </w:rPr>
      </w:pPr>
      <w:bookmarkStart w:id="0" w:name="_GoBack"/>
      <w:bookmarkEnd w:id="0"/>
    </w:p>
    <w:p w14:paraId="40317605" w14:textId="77777777" w:rsidR="00696DBD" w:rsidRPr="00706C94" w:rsidRDefault="00696DBD" w:rsidP="00696DBD">
      <w:pPr>
        <w:pStyle w:val="BodyText"/>
        <w:rPr>
          <w:b/>
          <w:color w:val="80233B"/>
          <w:sz w:val="24"/>
        </w:rPr>
      </w:pPr>
      <w:r w:rsidRPr="00706C94">
        <w:rPr>
          <w:b/>
          <w:color w:val="80233B"/>
          <w:sz w:val="24"/>
        </w:rPr>
        <w:t>Common Pitfalls to Avoid</w:t>
      </w:r>
    </w:p>
    <w:p w14:paraId="47B79308" w14:textId="77777777" w:rsidR="00DD05B3" w:rsidRDefault="00DD05B3" w:rsidP="00696DBD">
      <w:pPr>
        <w:pStyle w:val="BodyText"/>
      </w:pPr>
    </w:p>
    <w:p w14:paraId="44897AF4" w14:textId="77777777" w:rsidR="00696DBD" w:rsidRDefault="00696DBD" w:rsidP="00696DBD">
      <w:pPr>
        <w:pStyle w:val="BodyText"/>
      </w:pPr>
      <w:r>
        <w:t xml:space="preserve">When writing a paper </w:t>
      </w:r>
      <w:r w:rsidR="006A1616">
        <w:t xml:space="preserve">for a </w:t>
      </w:r>
      <w:r w:rsidR="008D0B8E">
        <w:t>history</w:t>
      </w:r>
      <w:r w:rsidR="006A1616">
        <w:t xml:space="preserve"> course</w:t>
      </w:r>
      <w:r>
        <w:t>, take care to avoid the following common pitfalls:</w:t>
      </w:r>
    </w:p>
    <w:p w14:paraId="693EB403" w14:textId="77777777" w:rsidR="00696DBD" w:rsidRDefault="00696DBD" w:rsidP="00696DBD">
      <w:pPr>
        <w:pStyle w:val="BodyText"/>
      </w:pPr>
    </w:p>
    <w:p w14:paraId="3EDB5E76" w14:textId="3A5FAA9D" w:rsidR="00DD05B3" w:rsidRDefault="00DD05B3" w:rsidP="00DD05B3">
      <w:pPr>
        <w:pStyle w:val="BodyText"/>
        <w:numPr>
          <w:ilvl w:val="0"/>
          <w:numId w:val="1"/>
        </w:numPr>
      </w:pPr>
      <w:r>
        <w:rPr>
          <w:i/>
        </w:rPr>
        <w:t>Errors of anachronism</w:t>
      </w:r>
      <w:r>
        <w:t xml:space="preserve"> – Take care to place events in the correct order and to rely upon the historical context.</w:t>
      </w:r>
    </w:p>
    <w:p w14:paraId="4330B6A3" w14:textId="4A95B73B" w:rsidR="00DD05B3" w:rsidRPr="00DD05B3" w:rsidRDefault="00DD05B3" w:rsidP="00DD05B3">
      <w:pPr>
        <w:pStyle w:val="BodyText"/>
        <w:numPr>
          <w:ilvl w:val="0"/>
          <w:numId w:val="1"/>
        </w:numPr>
      </w:pPr>
      <w:r>
        <w:rPr>
          <w:i/>
        </w:rPr>
        <w:t xml:space="preserve">Presentist judgments </w:t>
      </w:r>
      <w:r>
        <w:t xml:space="preserve">– Your task is not to form opinions or judgments based on personal or contemporary values. Rather, your </w:t>
      </w:r>
      <w:r w:rsidR="00C7752E">
        <w:t xml:space="preserve">aim is to understand </w:t>
      </w:r>
      <w:r w:rsidR="00AC0BCA">
        <w:t>the</w:t>
      </w:r>
      <w:r w:rsidR="00C7752E">
        <w:t xml:space="preserve"> historical contex</w:t>
      </w:r>
      <w:r w:rsidR="0057628C">
        <w:t>t and to make claims that are</w:t>
      </w:r>
      <w:r>
        <w:t xml:space="preserve"> supported by the historical evidence.</w:t>
      </w:r>
    </w:p>
    <w:p w14:paraId="258CBAF9" w14:textId="3CC263FC" w:rsidR="00696DBD" w:rsidRDefault="00696DBD" w:rsidP="00696DBD">
      <w:pPr>
        <w:pStyle w:val="BodyText"/>
        <w:numPr>
          <w:ilvl w:val="0"/>
          <w:numId w:val="1"/>
        </w:numPr>
      </w:pPr>
      <w:r>
        <w:rPr>
          <w:i/>
        </w:rPr>
        <w:t>Excessive summarizing</w:t>
      </w:r>
      <w:r w:rsidR="006A074F">
        <w:rPr>
          <w:i/>
        </w:rPr>
        <w:t>/lack of analysis</w:t>
      </w:r>
      <w:r>
        <w:t xml:space="preserve"> – Your task is to move beyond mere summary to help a reader </w:t>
      </w:r>
      <w:r w:rsidR="006A074F">
        <w:t xml:space="preserve">understand your evaluation and analysis of the </w:t>
      </w:r>
      <w:r w:rsidR="0057628C">
        <w:t>sources</w:t>
      </w:r>
      <w:r w:rsidR="006A074F">
        <w:t>.</w:t>
      </w:r>
    </w:p>
    <w:p w14:paraId="22ED9ACE" w14:textId="062F1A85" w:rsidR="00884AE5" w:rsidRDefault="00884AE5" w:rsidP="00884AE5">
      <w:pPr>
        <w:pStyle w:val="BodyText"/>
        <w:numPr>
          <w:ilvl w:val="0"/>
          <w:numId w:val="1"/>
        </w:numPr>
      </w:pPr>
      <w:r>
        <w:rPr>
          <w:i/>
        </w:rPr>
        <w:t>Lack of an adequately complex thesis</w:t>
      </w:r>
      <w:r>
        <w:t xml:space="preserve"> – A good thesis moves your reader beyond a simple observation.</w:t>
      </w:r>
      <w:r w:rsidR="00D725E7">
        <w:t xml:space="preserve"> </w:t>
      </w:r>
      <w:r>
        <w:t>It asserts an arguable perspective that requires some work on your part to demonstrate its validity.</w:t>
      </w:r>
    </w:p>
    <w:p w14:paraId="10589B18" w14:textId="55F39A97" w:rsidR="00CD64EB" w:rsidRDefault="00884AE5" w:rsidP="00884AE5">
      <w:pPr>
        <w:pStyle w:val="BodyText"/>
        <w:numPr>
          <w:ilvl w:val="0"/>
          <w:numId w:val="1"/>
        </w:numPr>
      </w:pPr>
      <w:r>
        <w:rPr>
          <w:i/>
        </w:rPr>
        <w:t>Lack of adequate support</w:t>
      </w:r>
      <w:r>
        <w:t xml:space="preserve"> – A well-crafted thesis requires substantiation in the form of acceptable evidence.</w:t>
      </w:r>
      <w:r w:rsidR="00D725E7">
        <w:t xml:space="preserve"> </w:t>
      </w:r>
      <w:r>
        <w:t>Often, if your thesis doesn’t make a complex, arguable claim, the act of substantiation becomes difficult.</w:t>
      </w:r>
      <w:r w:rsidR="00D725E7">
        <w:t xml:space="preserve"> </w:t>
      </w:r>
      <w:r>
        <w:t>Take care to develop a thesis that will require purposeful use of evidence.</w:t>
      </w:r>
    </w:p>
    <w:p w14:paraId="48A91ABD" w14:textId="77777777" w:rsidR="0057628C" w:rsidRDefault="0057628C" w:rsidP="0057628C">
      <w:pPr>
        <w:pStyle w:val="BodyText"/>
        <w:numPr>
          <w:ilvl w:val="0"/>
          <w:numId w:val="1"/>
        </w:numPr>
      </w:pPr>
      <w:r>
        <w:rPr>
          <w:i/>
        </w:rPr>
        <w:t xml:space="preserve">Use of unreliable electronic sources </w:t>
      </w:r>
      <w:r>
        <w:t xml:space="preserve">– Take care to evaluate your sources rigorously, particularly ones from the Internet. </w:t>
      </w:r>
    </w:p>
    <w:p w14:paraId="72136A9B" w14:textId="7FA2E7FB" w:rsidR="0057628C" w:rsidRPr="006D0FEF" w:rsidRDefault="0057628C" w:rsidP="006D0FEF">
      <w:pPr>
        <w:pStyle w:val="BodyText"/>
        <w:numPr>
          <w:ilvl w:val="0"/>
          <w:numId w:val="1"/>
        </w:numPr>
      </w:pPr>
      <w:r>
        <w:rPr>
          <w:i/>
        </w:rPr>
        <w:t>Use of personal opinion or anecdotes</w:t>
      </w:r>
      <w:r>
        <w:t xml:space="preserve"> – Personal opinions or anecdotes generally do not qualify as rigorous and appropriate historical evidence in support of a claim. </w:t>
      </w:r>
    </w:p>
    <w:p w14:paraId="61BFD744" w14:textId="36DC08CC" w:rsidR="0057628C" w:rsidRPr="006D0FEF" w:rsidRDefault="0057628C" w:rsidP="006D0FEF">
      <w:pPr>
        <w:pStyle w:val="ListParagraph"/>
        <w:widowControl w:val="0"/>
        <w:numPr>
          <w:ilvl w:val="0"/>
          <w:numId w:val="1"/>
        </w:numPr>
        <w:autoSpaceDE w:val="0"/>
        <w:autoSpaceDN w:val="0"/>
        <w:adjustRightInd w:val="0"/>
        <w:spacing w:after="240"/>
        <w:rPr>
          <w:rFonts w:ascii="Arial" w:eastAsiaTheme="minorHAnsi" w:hAnsi="Arial" w:cs="Arial"/>
          <w:sz w:val="22"/>
          <w:szCs w:val="22"/>
        </w:rPr>
      </w:pPr>
      <w:r w:rsidRPr="00C072F5">
        <w:rPr>
          <w:rFonts w:ascii="Arial" w:hAnsi="Arial" w:cs="Arial"/>
          <w:i/>
          <w:sz w:val="22"/>
          <w:szCs w:val="22"/>
        </w:rPr>
        <w:t>Excessive quoting</w:t>
      </w:r>
      <w:r w:rsidRPr="00C072F5">
        <w:rPr>
          <w:rFonts w:ascii="Arial" w:hAnsi="Arial" w:cs="Arial"/>
          <w:sz w:val="22"/>
          <w:szCs w:val="22"/>
        </w:rPr>
        <w:t xml:space="preserve"> – When quoting a source in order to provide evidence, use only the relevant part of the quotation.</w:t>
      </w:r>
      <w:r>
        <w:rPr>
          <w:rFonts w:ascii="Arial" w:hAnsi="Arial" w:cs="Arial"/>
          <w:sz w:val="22"/>
          <w:szCs w:val="22"/>
        </w:rPr>
        <w:t xml:space="preserve"> </w:t>
      </w:r>
      <w:r w:rsidRPr="00C072F5">
        <w:rPr>
          <w:rFonts w:ascii="Arial" w:hAnsi="Arial" w:cs="Arial"/>
          <w:sz w:val="22"/>
          <w:szCs w:val="22"/>
        </w:rPr>
        <w:t>When you establish a claim/assertion and provide textual support, be sure to explain the relationship between the quotation and the assertion.</w:t>
      </w:r>
      <w:r>
        <w:rPr>
          <w:rFonts w:ascii="Arial" w:hAnsi="Arial" w:cs="Arial"/>
          <w:sz w:val="22"/>
          <w:szCs w:val="22"/>
        </w:rPr>
        <w:t xml:space="preserve"> </w:t>
      </w:r>
      <w:r w:rsidRPr="00F9460B">
        <w:rPr>
          <w:rFonts w:ascii="Arial" w:hAnsi="Arial" w:cs="Arial"/>
          <w:sz w:val="22"/>
          <w:szCs w:val="22"/>
        </w:rPr>
        <w:t>Use block quotes and quotes longer than one sentence infrequently.</w:t>
      </w:r>
      <w:r>
        <w:rPr>
          <w:rFonts w:ascii="Arial" w:hAnsi="Arial" w:cs="Arial"/>
          <w:sz w:val="22"/>
          <w:szCs w:val="22"/>
        </w:rPr>
        <w:t xml:space="preserve"> </w:t>
      </w:r>
      <w:r w:rsidRPr="00F9460B">
        <w:rPr>
          <w:rFonts w:ascii="Arial" w:hAnsi="Arial" w:cs="Arial"/>
          <w:sz w:val="22"/>
          <w:szCs w:val="22"/>
        </w:rPr>
        <w:t>Try to integrate short quoted passages into your own sentences.</w:t>
      </w:r>
      <w:r>
        <w:rPr>
          <w:rFonts w:ascii="Arial" w:hAnsi="Arial" w:cs="Arial"/>
          <w:sz w:val="22"/>
          <w:szCs w:val="22"/>
        </w:rPr>
        <w:t xml:space="preserve"> </w:t>
      </w:r>
      <w:r w:rsidRPr="00F9460B">
        <w:rPr>
          <w:rFonts w:ascii="Arial" w:hAnsi="Arial" w:cs="Arial"/>
          <w:sz w:val="22"/>
          <w:szCs w:val="22"/>
        </w:rPr>
        <w:t>A good rule of thumb to f</w:t>
      </w:r>
      <w:r>
        <w:rPr>
          <w:rFonts w:ascii="Arial" w:hAnsi="Arial" w:cs="Arial"/>
          <w:sz w:val="22"/>
          <w:szCs w:val="22"/>
        </w:rPr>
        <w:t>ollow is to include</w:t>
      </w:r>
      <w:r w:rsidRPr="00F9460B">
        <w:rPr>
          <w:rFonts w:ascii="Arial" w:hAnsi="Arial" w:cs="Arial"/>
          <w:sz w:val="22"/>
          <w:szCs w:val="22"/>
        </w:rPr>
        <w:t xml:space="preserve"> 2-3 sentences of your own analysis for every passage you quote in your paper.</w:t>
      </w:r>
    </w:p>
    <w:p w14:paraId="32429B6C" w14:textId="13193BEF" w:rsidR="00AD1407" w:rsidRPr="00C82334" w:rsidRDefault="00AD1407" w:rsidP="00C82334">
      <w:pPr>
        <w:pStyle w:val="ListParagraph"/>
        <w:numPr>
          <w:ilvl w:val="0"/>
          <w:numId w:val="1"/>
        </w:numPr>
      </w:pPr>
      <w:r w:rsidRPr="008656D0">
        <w:rPr>
          <w:rFonts w:ascii="Arial" w:hAnsi="Arial" w:cs="Arial"/>
          <w:i/>
          <w:sz w:val="22"/>
          <w:szCs w:val="22"/>
        </w:rPr>
        <w:t>Improper citation</w:t>
      </w:r>
      <w:r w:rsidR="00E136C2">
        <w:rPr>
          <w:rFonts w:ascii="Arial" w:hAnsi="Arial" w:cs="Arial"/>
          <w:sz w:val="22"/>
          <w:szCs w:val="22"/>
        </w:rPr>
        <w:t xml:space="preserve"> - </w:t>
      </w:r>
      <w:r w:rsidRPr="008656D0">
        <w:rPr>
          <w:rFonts w:ascii="Arial" w:hAnsi="Arial" w:cs="Arial"/>
          <w:sz w:val="22"/>
          <w:szCs w:val="22"/>
        </w:rPr>
        <w:t>You need to cite every idea that you did not think up yourself, whether you present the idea in the form of a direct quotation or not.</w:t>
      </w:r>
      <w:r w:rsidR="00D725E7">
        <w:rPr>
          <w:rFonts w:ascii="Arial" w:hAnsi="Arial" w:cs="Arial"/>
          <w:sz w:val="22"/>
          <w:szCs w:val="22"/>
        </w:rPr>
        <w:t xml:space="preserve"> </w:t>
      </w:r>
      <w:r w:rsidRPr="008656D0">
        <w:rPr>
          <w:rFonts w:ascii="Arial" w:hAnsi="Arial" w:cs="Arial"/>
          <w:sz w:val="22"/>
          <w:szCs w:val="22"/>
        </w:rPr>
        <w:t>Also, you need to cite each piece of information in your paper that is not common knowledge</w:t>
      </w:r>
      <w:r w:rsidR="0057628C">
        <w:rPr>
          <w:rFonts w:ascii="Arial" w:hAnsi="Arial" w:cs="Arial"/>
          <w:sz w:val="22"/>
          <w:szCs w:val="22"/>
        </w:rPr>
        <w:t>.</w:t>
      </w:r>
    </w:p>
    <w:p w14:paraId="26D44430" w14:textId="6CA32527" w:rsidR="00C072F5" w:rsidRDefault="00C57F25" w:rsidP="00C072F5">
      <w:pPr>
        <w:pStyle w:val="ListParagraph"/>
        <w:widowControl w:val="0"/>
        <w:numPr>
          <w:ilvl w:val="0"/>
          <w:numId w:val="1"/>
        </w:numPr>
        <w:autoSpaceDE w:val="0"/>
        <w:autoSpaceDN w:val="0"/>
        <w:adjustRightInd w:val="0"/>
        <w:spacing w:after="240"/>
        <w:rPr>
          <w:rFonts w:ascii="Arial" w:eastAsiaTheme="minorHAnsi" w:hAnsi="Arial" w:cs="Arial"/>
          <w:sz w:val="22"/>
          <w:szCs w:val="22"/>
        </w:rPr>
      </w:pPr>
      <w:r>
        <w:rPr>
          <w:rFonts w:ascii="Arial"/>
          <w:i/>
          <w:sz w:val="22"/>
        </w:rPr>
        <w:t xml:space="preserve">Use of the first person singular - </w:t>
      </w:r>
      <w:r w:rsidRPr="00C072F5">
        <w:rPr>
          <w:rFonts w:ascii="Arial" w:eastAsiaTheme="minorHAnsi" w:hAnsi="Arial" w:cs="Arial"/>
          <w:sz w:val="22"/>
          <w:szCs w:val="22"/>
        </w:rPr>
        <w:t>Rarely is it appropriate or effective</w:t>
      </w:r>
      <w:r w:rsidR="00AC0BCA">
        <w:rPr>
          <w:rFonts w:ascii="Arial" w:eastAsiaTheme="minorHAnsi" w:hAnsi="Arial" w:cs="Arial"/>
          <w:sz w:val="22"/>
          <w:szCs w:val="22"/>
        </w:rPr>
        <w:t xml:space="preserve"> in a history paper</w:t>
      </w:r>
      <w:r w:rsidRPr="00C072F5">
        <w:rPr>
          <w:rFonts w:ascii="Arial" w:eastAsiaTheme="minorHAnsi" w:hAnsi="Arial" w:cs="Arial"/>
          <w:sz w:val="22"/>
          <w:szCs w:val="22"/>
        </w:rPr>
        <w:t xml:space="preserve"> to begin a sentence with “I think that,” “I feel that,” or “It seems to me that. . .” This essay is written by you, the author, so, of course, it expresses your understandings, interpretations, and thoughts about a given subject</w:t>
      </w:r>
      <w:r w:rsidR="00B0218D">
        <w:rPr>
          <w:rFonts w:ascii="Arial" w:eastAsiaTheme="minorHAnsi" w:hAnsi="Arial" w:cs="Arial"/>
          <w:sz w:val="22"/>
          <w:szCs w:val="22"/>
        </w:rPr>
        <w:t>.</w:t>
      </w:r>
      <w:r w:rsidRPr="00C072F5">
        <w:rPr>
          <w:rFonts w:ascii="Arial" w:eastAsiaTheme="minorHAnsi" w:hAnsi="Arial" w:cs="Arial"/>
          <w:sz w:val="22"/>
          <w:szCs w:val="22"/>
        </w:rPr>
        <w:t xml:space="preserve"> </w:t>
      </w:r>
    </w:p>
    <w:p w14:paraId="34A8B728" w14:textId="103BB77C" w:rsidR="00F9460B" w:rsidRPr="00F9460B" w:rsidRDefault="00696DBD" w:rsidP="00F9460B">
      <w:pPr>
        <w:pStyle w:val="ListParagraph"/>
        <w:widowControl w:val="0"/>
        <w:numPr>
          <w:ilvl w:val="0"/>
          <w:numId w:val="1"/>
        </w:numPr>
        <w:autoSpaceDE w:val="0"/>
        <w:autoSpaceDN w:val="0"/>
        <w:adjustRightInd w:val="0"/>
        <w:spacing w:after="240"/>
        <w:rPr>
          <w:rFonts w:ascii="Arial" w:eastAsiaTheme="minorHAnsi" w:hAnsi="Arial" w:cs="Arial"/>
          <w:sz w:val="22"/>
          <w:szCs w:val="22"/>
        </w:rPr>
      </w:pPr>
      <w:r w:rsidRPr="00F9460B">
        <w:rPr>
          <w:rFonts w:ascii="Arial" w:hAnsi="Arial"/>
          <w:i/>
          <w:sz w:val="22"/>
          <w:szCs w:val="22"/>
        </w:rPr>
        <w:t xml:space="preserve">Shifting verb tense </w:t>
      </w:r>
      <w:r w:rsidRPr="00F9460B">
        <w:rPr>
          <w:rFonts w:ascii="Arial" w:hAnsi="Arial"/>
          <w:sz w:val="22"/>
          <w:szCs w:val="22"/>
        </w:rPr>
        <w:t xml:space="preserve">– </w:t>
      </w:r>
      <w:r w:rsidR="00B03AF9" w:rsidRPr="00F9460B">
        <w:rPr>
          <w:rFonts w:ascii="Arial" w:hAnsi="Arial"/>
          <w:sz w:val="22"/>
          <w:szCs w:val="22"/>
        </w:rPr>
        <w:t xml:space="preserve">Take care to shift verb tense only when necessary. </w:t>
      </w:r>
      <w:r w:rsidR="00DB719D" w:rsidRPr="00F9460B">
        <w:rPr>
          <w:rFonts w:ascii="Arial" w:hAnsi="Arial"/>
          <w:sz w:val="22"/>
          <w:szCs w:val="22"/>
        </w:rPr>
        <w:t>Generally it is best to discuss sources in the past tense.</w:t>
      </w:r>
      <w:r w:rsidR="00D725E7">
        <w:rPr>
          <w:rFonts w:ascii="Arial" w:hAnsi="Arial"/>
          <w:sz w:val="22"/>
          <w:szCs w:val="22"/>
        </w:rPr>
        <w:t xml:space="preserve"> </w:t>
      </w:r>
      <w:r w:rsidR="00DB719D" w:rsidRPr="00F9460B">
        <w:rPr>
          <w:rFonts w:ascii="Arial" w:hAnsi="Arial"/>
          <w:sz w:val="22"/>
          <w:szCs w:val="22"/>
        </w:rPr>
        <w:t>You would discuss what the Supreme Court decided in the Dred Scott case in the past</w:t>
      </w:r>
      <w:r w:rsidR="0057628C">
        <w:rPr>
          <w:rFonts w:ascii="Arial" w:hAnsi="Arial"/>
          <w:sz w:val="22"/>
          <w:szCs w:val="22"/>
        </w:rPr>
        <w:t xml:space="preserve"> tense</w:t>
      </w:r>
      <w:r w:rsidR="00DB719D" w:rsidRPr="00F9460B">
        <w:rPr>
          <w:rFonts w:ascii="Arial" w:hAnsi="Arial"/>
          <w:sz w:val="22"/>
          <w:szCs w:val="22"/>
        </w:rPr>
        <w:t>.</w:t>
      </w:r>
      <w:r w:rsidR="00D725E7">
        <w:rPr>
          <w:rFonts w:ascii="Arial" w:hAnsi="Arial"/>
          <w:sz w:val="22"/>
          <w:szCs w:val="22"/>
        </w:rPr>
        <w:t xml:space="preserve"> </w:t>
      </w:r>
      <w:r w:rsidR="00DB719D" w:rsidRPr="00F9460B">
        <w:rPr>
          <w:rFonts w:ascii="Arial" w:hAnsi="Arial"/>
          <w:sz w:val="22"/>
          <w:szCs w:val="22"/>
        </w:rPr>
        <w:t>When arguing what the decision reveals, and discussing what conclusions you are drawing in the present, however, you would use the present tense.</w:t>
      </w:r>
    </w:p>
    <w:p w14:paraId="61386107" w14:textId="784CB9E7" w:rsidR="00A12C2C" w:rsidRPr="00A12C2C" w:rsidRDefault="00696DBD" w:rsidP="00A12C2C">
      <w:pPr>
        <w:pStyle w:val="ListParagraph"/>
        <w:widowControl w:val="0"/>
        <w:numPr>
          <w:ilvl w:val="0"/>
          <w:numId w:val="1"/>
        </w:numPr>
        <w:autoSpaceDE w:val="0"/>
        <w:autoSpaceDN w:val="0"/>
        <w:adjustRightInd w:val="0"/>
        <w:spacing w:after="240"/>
        <w:rPr>
          <w:rFonts w:ascii="Arial" w:eastAsiaTheme="minorHAnsi" w:hAnsi="Arial" w:cs="Arial"/>
          <w:sz w:val="22"/>
          <w:szCs w:val="22"/>
        </w:rPr>
      </w:pPr>
      <w:r w:rsidRPr="00A12C2C">
        <w:rPr>
          <w:rFonts w:ascii="Arial" w:hAnsi="Arial"/>
          <w:i/>
          <w:sz w:val="22"/>
          <w:szCs w:val="22"/>
        </w:rPr>
        <w:t>Passive voice</w:t>
      </w:r>
      <w:r w:rsidRPr="00A12C2C">
        <w:rPr>
          <w:rFonts w:ascii="Arial" w:hAnsi="Arial"/>
          <w:sz w:val="22"/>
          <w:szCs w:val="22"/>
        </w:rPr>
        <w:t xml:space="preserve"> – Use active voice as often as possible.</w:t>
      </w:r>
      <w:r w:rsidR="0057628C">
        <w:rPr>
          <w:rFonts w:ascii="Arial" w:hAnsi="Arial"/>
          <w:sz w:val="22"/>
          <w:szCs w:val="22"/>
        </w:rPr>
        <w:t xml:space="preserve"> </w:t>
      </w:r>
      <w:r w:rsidR="002F55E4" w:rsidRPr="00A12C2C">
        <w:rPr>
          <w:rFonts w:ascii="Arial" w:hAnsi="Arial"/>
          <w:sz w:val="22"/>
          <w:szCs w:val="22"/>
        </w:rPr>
        <w:t xml:space="preserve">Passive voice obscures agency and makes it difficult to determine </w:t>
      </w:r>
      <w:r w:rsidR="002F55E4" w:rsidRPr="00A12C2C">
        <w:rPr>
          <w:rFonts w:ascii="Arial" w:hAnsi="Arial"/>
          <w:i/>
          <w:sz w:val="22"/>
          <w:szCs w:val="22"/>
        </w:rPr>
        <w:t>who</w:t>
      </w:r>
      <w:r w:rsidR="002F55E4" w:rsidRPr="00A12C2C">
        <w:rPr>
          <w:rFonts w:ascii="Arial" w:hAnsi="Arial"/>
          <w:sz w:val="22"/>
          <w:szCs w:val="22"/>
        </w:rPr>
        <w:t xml:space="preserve"> is doing </w:t>
      </w:r>
      <w:r w:rsidR="002F55E4" w:rsidRPr="00A12C2C">
        <w:rPr>
          <w:rFonts w:ascii="Arial" w:hAnsi="Arial"/>
          <w:i/>
          <w:sz w:val="22"/>
          <w:szCs w:val="22"/>
        </w:rPr>
        <w:t xml:space="preserve">what </w:t>
      </w:r>
      <w:r w:rsidR="002F55E4" w:rsidRPr="00A12C2C">
        <w:rPr>
          <w:rFonts w:ascii="Arial" w:hAnsi="Arial"/>
          <w:sz w:val="22"/>
          <w:szCs w:val="22"/>
        </w:rPr>
        <w:t xml:space="preserve">and </w:t>
      </w:r>
      <w:r w:rsidR="002F55E4" w:rsidRPr="00A12C2C">
        <w:rPr>
          <w:rFonts w:ascii="Arial" w:hAnsi="Arial"/>
          <w:i/>
          <w:sz w:val="22"/>
          <w:szCs w:val="22"/>
        </w:rPr>
        <w:t>to whom</w:t>
      </w:r>
      <w:r w:rsidR="002F55E4" w:rsidRPr="00A12C2C">
        <w:rPr>
          <w:rFonts w:ascii="Arial" w:hAnsi="Arial"/>
          <w:sz w:val="22"/>
          <w:szCs w:val="22"/>
        </w:rPr>
        <w:t xml:space="preserve"> at a given time.</w:t>
      </w:r>
    </w:p>
    <w:p w14:paraId="014AE312" w14:textId="77777777" w:rsidR="00A12C2C" w:rsidRPr="00A12C2C" w:rsidRDefault="00632826" w:rsidP="00A12C2C">
      <w:pPr>
        <w:pStyle w:val="ListParagraph"/>
        <w:widowControl w:val="0"/>
        <w:numPr>
          <w:ilvl w:val="1"/>
          <w:numId w:val="1"/>
        </w:numPr>
        <w:autoSpaceDE w:val="0"/>
        <w:autoSpaceDN w:val="0"/>
        <w:adjustRightInd w:val="0"/>
        <w:spacing w:after="240"/>
        <w:rPr>
          <w:rFonts w:ascii="Arial" w:eastAsiaTheme="minorHAnsi" w:hAnsi="Arial" w:cs="Arial"/>
          <w:sz w:val="22"/>
          <w:szCs w:val="22"/>
        </w:rPr>
      </w:pPr>
      <w:r w:rsidRPr="00A12C2C">
        <w:rPr>
          <w:rFonts w:ascii="Arial" w:hAnsi="Arial" w:cs="Arial"/>
          <w:sz w:val="22"/>
          <w:szCs w:val="22"/>
        </w:rPr>
        <w:t>“The soldiers were ordered to attack the Cheyenne.” (passive)</w:t>
      </w:r>
    </w:p>
    <w:p w14:paraId="4EBE5C94" w14:textId="77777777" w:rsidR="00A12C2C" w:rsidRPr="00A12C2C" w:rsidRDefault="00632826" w:rsidP="00A12C2C">
      <w:pPr>
        <w:pStyle w:val="ListParagraph"/>
        <w:widowControl w:val="0"/>
        <w:numPr>
          <w:ilvl w:val="1"/>
          <w:numId w:val="1"/>
        </w:numPr>
        <w:autoSpaceDE w:val="0"/>
        <w:autoSpaceDN w:val="0"/>
        <w:adjustRightInd w:val="0"/>
        <w:spacing w:after="240"/>
        <w:rPr>
          <w:rFonts w:ascii="Arial" w:eastAsiaTheme="minorHAnsi" w:hAnsi="Arial" w:cs="Arial"/>
          <w:sz w:val="22"/>
          <w:szCs w:val="22"/>
        </w:rPr>
      </w:pPr>
      <w:r w:rsidRPr="00A12C2C">
        <w:rPr>
          <w:rFonts w:ascii="Arial" w:hAnsi="Arial" w:cs="Arial"/>
          <w:sz w:val="22"/>
          <w:szCs w:val="22"/>
        </w:rPr>
        <w:t>“Colonel Chivington ordered the soldiers to attack the Cheyenne.” (active)</w:t>
      </w:r>
    </w:p>
    <w:p w14:paraId="27CF16D6" w14:textId="2E5DA506" w:rsidR="00163D32" w:rsidRPr="000852D7" w:rsidRDefault="00696DBD" w:rsidP="000852D7">
      <w:pPr>
        <w:pStyle w:val="ListParagraph"/>
        <w:widowControl w:val="0"/>
        <w:numPr>
          <w:ilvl w:val="0"/>
          <w:numId w:val="1"/>
        </w:numPr>
        <w:autoSpaceDE w:val="0"/>
        <w:autoSpaceDN w:val="0"/>
        <w:adjustRightInd w:val="0"/>
        <w:spacing w:after="240"/>
        <w:rPr>
          <w:rFonts w:ascii="Arial" w:eastAsiaTheme="minorHAnsi" w:hAnsi="Arial" w:cs="Arial"/>
          <w:sz w:val="22"/>
          <w:szCs w:val="22"/>
        </w:rPr>
      </w:pPr>
      <w:r w:rsidRPr="00A12C2C">
        <w:rPr>
          <w:rFonts w:ascii="Arial" w:hAnsi="Arial"/>
          <w:i/>
          <w:sz w:val="22"/>
          <w:szCs w:val="22"/>
        </w:rPr>
        <w:t>Reference to the author by his/her first name</w:t>
      </w:r>
      <w:r w:rsidRPr="00A12C2C">
        <w:rPr>
          <w:rFonts w:ascii="Arial" w:hAnsi="Arial"/>
          <w:sz w:val="22"/>
          <w:szCs w:val="22"/>
        </w:rPr>
        <w:t xml:space="preserve"> – It is customary and respectful to refer to the </w:t>
      </w:r>
      <w:r w:rsidRPr="00A12C2C">
        <w:rPr>
          <w:rFonts w:ascii="Arial" w:hAnsi="Arial"/>
          <w:sz w:val="22"/>
          <w:szCs w:val="22"/>
        </w:rPr>
        <w:lastRenderedPageBreak/>
        <w:t>author using his/her last name.</w:t>
      </w:r>
      <w:r w:rsidR="00D725E7">
        <w:rPr>
          <w:rFonts w:ascii="Arial" w:hAnsi="Arial"/>
          <w:sz w:val="22"/>
          <w:szCs w:val="22"/>
        </w:rPr>
        <w:t xml:space="preserve"> </w:t>
      </w:r>
    </w:p>
    <w:sectPr w:rsidR="00163D32" w:rsidRPr="000852D7" w:rsidSect="00ED54DC">
      <w:headerReference w:type="default" r:id="rId10"/>
      <w:footerReference w:type="even" r:id="rId11"/>
      <w:footerReference w:type="default" r:id="rId12"/>
      <w:pgSz w:w="12240" w:h="15840"/>
      <w:pgMar w:top="864" w:right="1008" w:bottom="864" w:left="1008"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0B35B2" w14:textId="77777777" w:rsidR="00196FF7" w:rsidRDefault="00196FF7" w:rsidP="00696DBD">
      <w:r>
        <w:separator/>
      </w:r>
    </w:p>
  </w:endnote>
  <w:endnote w:type="continuationSeparator" w:id="0">
    <w:p w14:paraId="272D7BF1" w14:textId="77777777" w:rsidR="00196FF7" w:rsidRDefault="00196FF7" w:rsidP="00696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F0829" w14:textId="77777777" w:rsidR="00196FF7" w:rsidRDefault="00196FF7" w:rsidP="00ED31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533C59" w14:textId="77777777" w:rsidR="00196FF7" w:rsidRDefault="00196FF7" w:rsidP="00B0218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0A8E7" w14:textId="77777777" w:rsidR="00196FF7" w:rsidRPr="00B0218D" w:rsidRDefault="00196FF7" w:rsidP="00B0218D">
    <w:pPr>
      <w:pStyle w:val="Footer"/>
      <w:framePr w:wrap="around" w:vAnchor="text" w:hAnchor="page" w:x="11089" w:y="-154"/>
      <w:rPr>
        <w:rStyle w:val="PageNumber"/>
        <w:rFonts w:ascii="Arial" w:hAnsi="Arial"/>
        <w:sz w:val="20"/>
      </w:rPr>
    </w:pPr>
    <w:r w:rsidRPr="00B0218D">
      <w:rPr>
        <w:rStyle w:val="PageNumber"/>
        <w:rFonts w:ascii="Arial" w:hAnsi="Arial"/>
        <w:sz w:val="20"/>
      </w:rPr>
      <w:fldChar w:fldCharType="begin"/>
    </w:r>
    <w:r w:rsidRPr="00B0218D">
      <w:rPr>
        <w:rStyle w:val="PageNumber"/>
        <w:rFonts w:ascii="Arial" w:hAnsi="Arial"/>
        <w:sz w:val="20"/>
      </w:rPr>
      <w:instrText xml:space="preserve">PAGE  </w:instrText>
    </w:r>
    <w:r w:rsidRPr="00B0218D">
      <w:rPr>
        <w:rStyle w:val="PageNumber"/>
        <w:rFonts w:ascii="Arial" w:hAnsi="Arial"/>
        <w:sz w:val="20"/>
      </w:rPr>
      <w:fldChar w:fldCharType="separate"/>
    </w:r>
    <w:r w:rsidR="00706C94">
      <w:rPr>
        <w:rStyle w:val="PageNumber"/>
        <w:rFonts w:ascii="Arial" w:hAnsi="Arial"/>
        <w:noProof/>
        <w:sz w:val="20"/>
      </w:rPr>
      <w:t>4</w:t>
    </w:r>
    <w:r w:rsidRPr="00B0218D">
      <w:rPr>
        <w:rStyle w:val="PageNumber"/>
        <w:rFonts w:ascii="Arial" w:hAnsi="Arial"/>
        <w:sz w:val="20"/>
      </w:rPr>
      <w:fldChar w:fldCharType="end"/>
    </w:r>
  </w:p>
  <w:p w14:paraId="4A4B35ED" w14:textId="77777777" w:rsidR="00196FF7" w:rsidRDefault="00196FF7" w:rsidP="00B0218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C82DA0" w14:textId="77777777" w:rsidR="00196FF7" w:rsidRDefault="00196FF7" w:rsidP="00696DBD">
      <w:r>
        <w:separator/>
      </w:r>
    </w:p>
  </w:footnote>
  <w:footnote w:type="continuationSeparator" w:id="0">
    <w:p w14:paraId="4D0351FA" w14:textId="77777777" w:rsidR="00196FF7" w:rsidRDefault="00196FF7" w:rsidP="00696DB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94334" w14:textId="77777777" w:rsidR="00196FF7" w:rsidRDefault="00196FF7">
    <w:pPr>
      <w:pStyle w:val="Header"/>
      <w:rPr>
        <w:sz w:val="32"/>
      </w:rPr>
    </w:pPr>
    <w:r>
      <w:rPr>
        <w:sz w:val="32"/>
      </w:rPr>
      <w:tab/>
    </w:r>
    <w:r>
      <w:rPr>
        <w:sz w:val="32"/>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A02DD6"/>
    <w:multiLevelType w:val="hybridMultilevel"/>
    <w:tmpl w:val="42902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2A3010"/>
    <w:multiLevelType w:val="hybridMultilevel"/>
    <w:tmpl w:val="0EDC824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1A7D65F8"/>
    <w:multiLevelType w:val="hybridMultilevel"/>
    <w:tmpl w:val="5650D596"/>
    <w:lvl w:ilvl="0" w:tplc="00030409">
      <w:start w:val="1"/>
      <w:numFmt w:val="bullet"/>
      <w:lvlText w:val="o"/>
      <w:lvlJc w:val="left"/>
      <w:pPr>
        <w:tabs>
          <w:tab w:val="num" w:pos="1080"/>
        </w:tabs>
        <w:ind w:left="1080" w:hanging="360"/>
      </w:pPr>
      <w:rPr>
        <w:rFonts w:ascii="Courier New" w:hAnsi="Courier New" w:hint="default"/>
      </w:rPr>
    </w:lvl>
    <w:lvl w:ilvl="1" w:tplc="00030409">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4">
    <w:nsid w:val="1DA90AA0"/>
    <w:multiLevelType w:val="hybridMultilevel"/>
    <w:tmpl w:val="877E857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nsid w:val="21F61750"/>
    <w:multiLevelType w:val="hybridMultilevel"/>
    <w:tmpl w:val="017EBAEC"/>
    <w:lvl w:ilvl="0" w:tplc="643CD938">
      <w:start w:val="1"/>
      <w:numFmt w:val="decimal"/>
      <w:lvlText w:val="%1."/>
      <w:lvlJc w:val="left"/>
      <w:pPr>
        <w:ind w:left="720" w:hanging="360"/>
      </w:pPr>
    </w:lvl>
    <w:lvl w:ilvl="1" w:tplc="E6A0480C">
      <w:start w:val="1"/>
      <w:numFmt w:val="decimal"/>
      <w:lvlText w:val="%2."/>
      <w:lvlJc w:val="left"/>
      <w:pPr>
        <w:ind w:left="1440" w:hanging="1080"/>
      </w:pPr>
    </w:lvl>
    <w:lvl w:ilvl="2" w:tplc="6A0CEFCE">
      <w:start w:val="1"/>
      <w:numFmt w:val="decimal"/>
      <w:lvlText w:val="%3."/>
      <w:lvlJc w:val="left"/>
      <w:pPr>
        <w:ind w:left="2160" w:hanging="1980"/>
      </w:pPr>
    </w:lvl>
    <w:lvl w:ilvl="3" w:tplc="4D5E811E">
      <w:start w:val="1"/>
      <w:numFmt w:val="decimal"/>
      <w:lvlText w:val="%4."/>
      <w:lvlJc w:val="left"/>
      <w:pPr>
        <w:ind w:left="2880" w:hanging="2520"/>
      </w:pPr>
    </w:lvl>
    <w:lvl w:ilvl="4" w:tplc="FEDE1608">
      <w:start w:val="1"/>
      <w:numFmt w:val="decimal"/>
      <w:lvlText w:val="%5."/>
      <w:lvlJc w:val="left"/>
      <w:pPr>
        <w:ind w:left="3600" w:hanging="3240"/>
      </w:pPr>
    </w:lvl>
    <w:lvl w:ilvl="5" w:tplc="A64412CC">
      <w:start w:val="1"/>
      <w:numFmt w:val="decimal"/>
      <w:lvlText w:val="%6."/>
      <w:lvlJc w:val="left"/>
      <w:pPr>
        <w:ind w:left="4320" w:hanging="4140"/>
      </w:pPr>
    </w:lvl>
    <w:lvl w:ilvl="6" w:tplc="8156548E">
      <w:start w:val="1"/>
      <w:numFmt w:val="decimal"/>
      <w:lvlText w:val="%7."/>
      <w:lvlJc w:val="left"/>
      <w:pPr>
        <w:ind w:left="5040" w:hanging="4680"/>
      </w:pPr>
    </w:lvl>
    <w:lvl w:ilvl="7" w:tplc="2B18A990">
      <w:start w:val="1"/>
      <w:numFmt w:val="decimal"/>
      <w:lvlText w:val="%8."/>
      <w:lvlJc w:val="left"/>
      <w:pPr>
        <w:ind w:left="5760" w:hanging="5400"/>
      </w:pPr>
    </w:lvl>
    <w:lvl w:ilvl="8" w:tplc="A2005AD2">
      <w:start w:val="1"/>
      <w:numFmt w:val="decimal"/>
      <w:lvlText w:val="%9."/>
      <w:lvlJc w:val="left"/>
      <w:pPr>
        <w:ind w:left="6480" w:hanging="6300"/>
      </w:pPr>
    </w:lvl>
  </w:abstractNum>
  <w:abstractNum w:abstractNumId="6">
    <w:nsid w:val="254C05CD"/>
    <w:multiLevelType w:val="hybridMultilevel"/>
    <w:tmpl w:val="9650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3A0B4A"/>
    <w:multiLevelType w:val="hybridMultilevel"/>
    <w:tmpl w:val="59DCA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16312A"/>
    <w:multiLevelType w:val="hybridMultilevel"/>
    <w:tmpl w:val="A29EFA3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46416696"/>
    <w:multiLevelType w:val="hybridMultilevel"/>
    <w:tmpl w:val="B3B2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6B5CE4"/>
    <w:multiLevelType w:val="hybridMultilevel"/>
    <w:tmpl w:val="AA922FB0"/>
    <w:lvl w:ilvl="0" w:tplc="00030409">
      <w:start w:val="1"/>
      <w:numFmt w:val="bullet"/>
      <w:lvlText w:val="o"/>
      <w:lvlJc w:val="left"/>
      <w:pPr>
        <w:tabs>
          <w:tab w:val="num" w:pos="1800"/>
        </w:tabs>
        <w:ind w:left="1800" w:hanging="360"/>
      </w:pPr>
      <w:rPr>
        <w:rFonts w:ascii="Courier New" w:hAnsi="Courier New" w:hint="default"/>
      </w:rPr>
    </w:lvl>
    <w:lvl w:ilvl="1" w:tplc="00030409" w:tentative="1">
      <w:start w:val="1"/>
      <w:numFmt w:val="bullet"/>
      <w:lvlText w:val="o"/>
      <w:lvlJc w:val="left"/>
      <w:pPr>
        <w:tabs>
          <w:tab w:val="num" w:pos="2520"/>
        </w:tabs>
        <w:ind w:left="2520" w:hanging="360"/>
      </w:pPr>
      <w:rPr>
        <w:rFonts w:ascii="Courier New" w:hAnsi="Courier New" w:hint="default"/>
      </w:rPr>
    </w:lvl>
    <w:lvl w:ilvl="2" w:tplc="00050409" w:tentative="1">
      <w:start w:val="1"/>
      <w:numFmt w:val="bullet"/>
      <w:lvlText w:val=""/>
      <w:lvlJc w:val="left"/>
      <w:pPr>
        <w:tabs>
          <w:tab w:val="num" w:pos="3240"/>
        </w:tabs>
        <w:ind w:left="3240" w:hanging="360"/>
      </w:pPr>
      <w:rPr>
        <w:rFonts w:ascii="Wingdings" w:hAnsi="Wingdings" w:hint="default"/>
      </w:rPr>
    </w:lvl>
    <w:lvl w:ilvl="3" w:tplc="00010409" w:tentative="1">
      <w:start w:val="1"/>
      <w:numFmt w:val="bullet"/>
      <w:lvlText w:val=""/>
      <w:lvlJc w:val="left"/>
      <w:pPr>
        <w:tabs>
          <w:tab w:val="num" w:pos="3960"/>
        </w:tabs>
        <w:ind w:left="3960" w:hanging="360"/>
      </w:pPr>
      <w:rPr>
        <w:rFonts w:ascii="Symbol" w:hAnsi="Symbol" w:hint="default"/>
      </w:rPr>
    </w:lvl>
    <w:lvl w:ilvl="4" w:tplc="00030409" w:tentative="1">
      <w:start w:val="1"/>
      <w:numFmt w:val="bullet"/>
      <w:lvlText w:val="o"/>
      <w:lvlJc w:val="left"/>
      <w:pPr>
        <w:tabs>
          <w:tab w:val="num" w:pos="4680"/>
        </w:tabs>
        <w:ind w:left="4680" w:hanging="360"/>
      </w:pPr>
      <w:rPr>
        <w:rFonts w:ascii="Courier New" w:hAnsi="Courier New" w:hint="default"/>
      </w:rPr>
    </w:lvl>
    <w:lvl w:ilvl="5" w:tplc="00050409" w:tentative="1">
      <w:start w:val="1"/>
      <w:numFmt w:val="bullet"/>
      <w:lvlText w:val=""/>
      <w:lvlJc w:val="left"/>
      <w:pPr>
        <w:tabs>
          <w:tab w:val="num" w:pos="5400"/>
        </w:tabs>
        <w:ind w:left="5400" w:hanging="360"/>
      </w:pPr>
      <w:rPr>
        <w:rFonts w:ascii="Wingdings" w:hAnsi="Wingdings" w:hint="default"/>
      </w:rPr>
    </w:lvl>
    <w:lvl w:ilvl="6" w:tplc="00010409" w:tentative="1">
      <w:start w:val="1"/>
      <w:numFmt w:val="bullet"/>
      <w:lvlText w:val=""/>
      <w:lvlJc w:val="left"/>
      <w:pPr>
        <w:tabs>
          <w:tab w:val="num" w:pos="6120"/>
        </w:tabs>
        <w:ind w:left="6120" w:hanging="360"/>
      </w:pPr>
      <w:rPr>
        <w:rFonts w:ascii="Symbol" w:hAnsi="Symbol" w:hint="default"/>
      </w:rPr>
    </w:lvl>
    <w:lvl w:ilvl="7" w:tplc="00030409" w:tentative="1">
      <w:start w:val="1"/>
      <w:numFmt w:val="bullet"/>
      <w:lvlText w:val="o"/>
      <w:lvlJc w:val="left"/>
      <w:pPr>
        <w:tabs>
          <w:tab w:val="num" w:pos="6840"/>
        </w:tabs>
        <w:ind w:left="6840" w:hanging="360"/>
      </w:pPr>
      <w:rPr>
        <w:rFonts w:ascii="Courier New" w:hAnsi="Courier New" w:hint="default"/>
      </w:rPr>
    </w:lvl>
    <w:lvl w:ilvl="8" w:tplc="00050409" w:tentative="1">
      <w:start w:val="1"/>
      <w:numFmt w:val="bullet"/>
      <w:lvlText w:val=""/>
      <w:lvlJc w:val="left"/>
      <w:pPr>
        <w:tabs>
          <w:tab w:val="num" w:pos="7560"/>
        </w:tabs>
        <w:ind w:left="7560" w:hanging="360"/>
      </w:pPr>
      <w:rPr>
        <w:rFonts w:ascii="Wingdings" w:hAnsi="Wingdings" w:hint="default"/>
      </w:rPr>
    </w:lvl>
  </w:abstractNum>
  <w:abstractNum w:abstractNumId="11">
    <w:nsid w:val="5160248E"/>
    <w:multiLevelType w:val="hybridMultilevel"/>
    <w:tmpl w:val="859AC6DC"/>
    <w:lvl w:ilvl="0" w:tplc="5BDC7BC6">
      <w:start w:val="1"/>
      <w:numFmt w:val="upperLetter"/>
      <w:lvlText w:val="%1."/>
      <w:lvlJc w:val="left"/>
      <w:pPr>
        <w:tabs>
          <w:tab w:val="num" w:pos="1440"/>
        </w:tabs>
        <w:ind w:left="1440" w:hanging="360"/>
      </w:pPr>
      <w:rPr>
        <w:rFonts w:hint="default"/>
      </w:rPr>
    </w:lvl>
    <w:lvl w:ilvl="1" w:tplc="99363280">
      <w:start w:val="1"/>
      <w:numFmt w:val="decimal"/>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nsid w:val="51DB15CF"/>
    <w:multiLevelType w:val="hybridMultilevel"/>
    <w:tmpl w:val="AD0AF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400D6A"/>
    <w:multiLevelType w:val="hybridMultilevel"/>
    <w:tmpl w:val="F83E2F2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ED36BAB"/>
    <w:multiLevelType w:val="hybridMultilevel"/>
    <w:tmpl w:val="7D56DFB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76CB2DD6"/>
    <w:multiLevelType w:val="hybridMultilevel"/>
    <w:tmpl w:val="55CE585E"/>
    <w:lvl w:ilvl="0" w:tplc="3E465D1C">
      <w:start w:val="1"/>
      <w:numFmt w:val="bullet"/>
      <w:lvlText w:val=""/>
      <w:lvlJc w:val="left"/>
      <w:pPr>
        <w:tabs>
          <w:tab w:val="num" w:pos="720"/>
        </w:tabs>
        <w:ind w:left="720" w:hanging="360"/>
      </w:pPr>
      <w:rPr>
        <w:rFonts w:ascii="Symbol" w:hAnsi="Symbol" w:hint="default"/>
        <w:sz w:val="20"/>
      </w:rPr>
    </w:lvl>
    <w:lvl w:ilvl="1" w:tplc="8B1073EC" w:tentative="1">
      <w:start w:val="1"/>
      <w:numFmt w:val="bullet"/>
      <w:lvlText w:val="o"/>
      <w:lvlJc w:val="left"/>
      <w:pPr>
        <w:tabs>
          <w:tab w:val="num" w:pos="1440"/>
        </w:tabs>
        <w:ind w:left="1440" w:hanging="360"/>
      </w:pPr>
      <w:rPr>
        <w:rFonts w:ascii="Courier New" w:hAnsi="Courier New" w:hint="default"/>
        <w:sz w:val="20"/>
      </w:rPr>
    </w:lvl>
    <w:lvl w:ilvl="2" w:tplc="B0DC6410" w:tentative="1">
      <w:start w:val="1"/>
      <w:numFmt w:val="bullet"/>
      <w:lvlText w:val=""/>
      <w:lvlJc w:val="left"/>
      <w:pPr>
        <w:tabs>
          <w:tab w:val="num" w:pos="2160"/>
        </w:tabs>
        <w:ind w:left="2160" w:hanging="360"/>
      </w:pPr>
      <w:rPr>
        <w:rFonts w:ascii="Wingdings" w:hAnsi="Wingdings" w:hint="default"/>
        <w:sz w:val="20"/>
      </w:rPr>
    </w:lvl>
    <w:lvl w:ilvl="3" w:tplc="4E1ACD4C" w:tentative="1">
      <w:start w:val="1"/>
      <w:numFmt w:val="bullet"/>
      <w:lvlText w:val=""/>
      <w:lvlJc w:val="left"/>
      <w:pPr>
        <w:tabs>
          <w:tab w:val="num" w:pos="2880"/>
        </w:tabs>
        <w:ind w:left="2880" w:hanging="360"/>
      </w:pPr>
      <w:rPr>
        <w:rFonts w:ascii="Wingdings" w:hAnsi="Wingdings" w:hint="default"/>
        <w:sz w:val="20"/>
      </w:rPr>
    </w:lvl>
    <w:lvl w:ilvl="4" w:tplc="51F23B80" w:tentative="1">
      <w:start w:val="1"/>
      <w:numFmt w:val="bullet"/>
      <w:lvlText w:val=""/>
      <w:lvlJc w:val="left"/>
      <w:pPr>
        <w:tabs>
          <w:tab w:val="num" w:pos="3600"/>
        </w:tabs>
        <w:ind w:left="3600" w:hanging="360"/>
      </w:pPr>
      <w:rPr>
        <w:rFonts w:ascii="Wingdings" w:hAnsi="Wingdings" w:hint="default"/>
        <w:sz w:val="20"/>
      </w:rPr>
    </w:lvl>
    <w:lvl w:ilvl="5" w:tplc="2A624DDA" w:tentative="1">
      <w:start w:val="1"/>
      <w:numFmt w:val="bullet"/>
      <w:lvlText w:val=""/>
      <w:lvlJc w:val="left"/>
      <w:pPr>
        <w:tabs>
          <w:tab w:val="num" w:pos="4320"/>
        </w:tabs>
        <w:ind w:left="4320" w:hanging="360"/>
      </w:pPr>
      <w:rPr>
        <w:rFonts w:ascii="Wingdings" w:hAnsi="Wingdings" w:hint="default"/>
        <w:sz w:val="20"/>
      </w:rPr>
    </w:lvl>
    <w:lvl w:ilvl="6" w:tplc="15A6F05E" w:tentative="1">
      <w:start w:val="1"/>
      <w:numFmt w:val="bullet"/>
      <w:lvlText w:val=""/>
      <w:lvlJc w:val="left"/>
      <w:pPr>
        <w:tabs>
          <w:tab w:val="num" w:pos="5040"/>
        </w:tabs>
        <w:ind w:left="5040" w:hanging="360"/>
      </w:pPr>
      <w:rPr>
        <w:rFonts w:ascii="Wingdings" w:hAnsi="Wingdings" w:hint="default"/>
        <w:sz w:val="20"/>
      </w:rPr>
    </w:lvl>
    <w:lvl w:ilvl="7" w:tplc="CE542B84" w:tentative="1">
      <w:start w:val="1"/>
      <w:numFmt w:val="bullet"/>
      <w:lvlText w:val=""/>
      <w:lvlJc w:val="left"/>
      <w:pPr>
        <w:tabs>
          <w:tab w:val="num" w:pos="5760"/>
        </w:tabs>
        <w:ind w:left="5760" w:hanging="360"/>
      </w:pPr>
      <w:rPr>
        <w:rFonts w:ascii="Wingdings" w:hAnsi="Wingdings" w:hint="default"/>
        <w:sz w:val="20"/>
      </w:rPr>
    </w:lvl>
    <w:lvl w:ilvl="8" w:tplc="F18C120E" w:tentative="1">
      <w:start w:val="1"/>
      <w:numFmt w:val="bullet"/>
      <w:lvlText w:val=""/>
      <w:lvlJc w:val="left"/>
      <w:pPr>
        <w:tabs>
          <w:tab w:val="num" w:pos="6480"/>
        </w:tabs>
        <w:ind w:left="6480" w:hanging="360"/>
      </w:pPr>
      <w:rPr>
        <w:rFonts w:ascii="Wingdings" w:hAnsi="Wingdings" w:hint="default"/>
        <w:sz w:val="20"/>
      </w:rPr>
    </w:lvl>
  </w:abstractNum>
  <w:abstractNum w:abstractNumId="16">
    <w:nsid w:val="77584542"/>
    <w:multiLevelType w:val="hybridMultilevel"/>
    <w:tmpl w:val="6B8A1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94F0C35"/>
    <w:multiLevelType w:val="hybridMultilevel"/>
    <w:tmpl w:val="DF3EC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4C0FF5"/>
    <w:multiLevelType w:val="hybridMultilevel"/>
    <w:tmpl w:val="2B04B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B357ABD"/>
    <w:multiLevelType w:val="hybridMultilevel"/>
    <w:tmpl w:val="64C8C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C1F7840"/>
    <w:multiLevelType w:val="hybridMultilevel"/>
    <w:tmpl w:val="0818D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19"/>
  </w:num>
  <w:num w:numId="4">
    <w:abstractNumId w:val="18"/>
  </w:num>
  <w:num w:numId="5">
    <w:abstractNumId w:val="9"/>
  </w:num>
  <w:num w:numId="6">
    <w:abstractNumId w:val="16"/>
  </w:num>
  <w:num w:numId="7">
    <w:abstractNumId w:val="12"/>
  </w:num>
  <w:num w:numId="8">
    <w:abstractNumId w:val="0"/>
  </w:num>
  <w:num w:numId="9">
    <w:abstractNumId w:val="13"/>
  </w:num>
  <w:num w:numId="10">
    <w:abstractNumId w:val="10"/>
  </w:num>
  <w:num w:numId="11">
    <w:abstractNumId w:val="3"/>
  </w:num>
  <w:num w:numId="12">
    <w:abstractNumId w:val="2"/>
  </w:num>
  <w:num w:numId="13">
    <w:abstractNumId w:val="11"/>
  </w:num>
  <w:num w:numId="14">
    <w:abstractNumId w:val="15"/>
  </w:num>
  <w:num w:numId="15">
    <w:abstractNumId w:val="5"/>
  </w:num>
  <w:num w:numId="16">
    <w:abstractNumId w:val="4"/>
  </w:num>
  <w:num w:numId="17">
    <w:abstractNumId w:val="1"/>
  </w:num>
  <w:num w:numId="18">
    <w:abstractNumId w:val="20"/>
  </w:num>
  <w:num w:numId="19">
    <w:abstractNumId w:val="17"/>
  </w:num>
  <w:num w:numId="20">
    <w:abstractNumId w:val="6"/>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DBD"/>
    <w:rsid w:val="00017D68"/>
    <w:rsid w:val="00030457"/>
    <w:rsid w:val="00037C8F"/>
    <w:rsid w:val="000852D7"/>
    <w:rsid w:val="00087E92"/>
    <w:rsid w:val="000925BB"/>
    <w:rsid w:val="000B372D"/>
    <w:rsid w:val="000C224F"/>
    <w:rsid w:val="000F7950"/>
    <w:rsid w:val="0011439C"/>
    <w:rsid w:val="00134028"/>
    <w:rsid w:val="00156E3E"/>
    <w:rsid w:val="001613E8"/>
    <w:rsid w:val="00163D32"/>
    <w:rsid w:val="00190E2C"/>
    <w:rsid w:val="00196FF7"/>
    <w:rsid w:val="001A0074"/>
    <w:rsid w:val="001A684E"/>
    <w:rsid w:val="001A6F26"/>
    <w:rsid w:val="001B3EAF"/>
    <w:rsid w:val="001C1E77"/>
    <w:rsid w:val="001C4646"/>
    <w:rsid w:val="001C70B9"/>
    <w:rsid w:val="001D3DD5"/>
    <w:rsid w:val="001E662A"/>
    <w:rsid w:val="001F0DC2"/>
    <w:rsid w:val="00202100"/>
    <w:rsid w:val="002114BE"/>
    <w:rsid w:val="00216479"/>
    <w:rsid w:val="00243ABB"/>
    <w:rsid w:val="002457DC"/>
    <w:rsid w:val="002773AB"/>
    <w:rsid w:val="00293A58"/>
    <w:rsid w:val="002A07EA"/>
    <w:rsid w:val="002A7295"/>
    <w:rsid w:val="002B6533"/>
    <w:rsid w:val="002E0545"/>
    <w:rsid w:val="002F2685"/>
    <w:rsid w:val="002F55E4"/>
    <w:rsid w:val="00340624"/>
    <w:rsid w:val="00353C57"/>
    <w:rsid w:val="0036512B"/>
    <w:rsid w:val="00391EA4"/>
    <w:rsid w:val="003C6A85"/>
    <w:rsid w:val="003D0281"/>
    <w:rsid w:val="00411BBB"/>
    <w:rsid w:val="0047058C"/>
    <w:rsid w:val="00475D7B"/>
    <w:rsid w:val="004907F8"/>
    <w:rsid w:val="00490939"/>
    <w:rsid w:val="004A1BB7"/>
    <w:rsid w:val="004B21F9"/>
    <w:rsid w:val="004E133F"/>
    <w:rsid w:val="004E2968"/>
    <w:rsid w:val="005055AE"/>
    <w:rsid w:val="005361A1"/>
    <w:rsid w:val="00537E31"/>
    <w:rsid w:val="00553DC9"/>
    <w:rsid w:val="0057628C"/>
    <w:rsid w:val="00583120"/>
    <w:rsid w:val="0059368F"/>
    <w:rsid w:val="005946BF"/>
    <w:rsid w:val="00594EEC"/>
    <w:rsid w:val="005A7B69"/>
    <w:rsid w:val="00606B80"/>
    <w:rsid w:val="00620265"/>
    <w:rsid w:val="0062156F"/>
    <w:rsid w:val="0063107B"/>
    <w:rsid w:val="00632826"/>
    <w:rsid w:val="00643E14"/>
    <w:rsid w:val="00650BF6"/>
    <w:rsid w:val="006823CF"/>
    <w:rsid w:val="006903AA"/>
    <w:rsid w:val="00696DBD"/>
    <w:rsid w:val="006A074F"/>
    <w:rsid w:val="006A1616"/>
    <w:rsid w:val="006A3975"/>
    <w:rsid w:val="006A6BFD"/>
    <w:rsid w:val="006D0FEF"/>
    <w:rsid w:val="006D5FA7"/>
    <w:rsid w:val="006F1240"/>
    <w:rsid w:val="00706C94"/>
    <w:rsid w:val="00713BDA"/>
    <w:rsid w:val="00715D09"/>
    <w:rsid w:val="0076052E"/>
    <w:rsid w:val="0076542E"/>
    <w:rsid w:val="00784C18"/>
    <w:rsid w:val="00787B4B"/>
    <w:rsid w:val="007A63CA"/>
    <w:rsid w:val="007B7525"/>
    <w:rsid w:val="007E33B9"/>
    <w:rsid w:val="007F328E"/>
    <w:rsid w:val="007F3A5D"/>
    <w:rsid w:val="0080779F"/>
    <w:rsid w:val="00811145"/>
    <w:rsid w:val="008359ED"/>
    <w:rsid w:val="008656D0"/>
    <w:rsid w:val="008845D0"/>
    <w:rsid w:val="00884AE5"/>
    <w:rsid w:val="008D0B8E"/>
    <w:rsid w:val="008F390F"/>
    <w:rsid w:val="009572D7"/>
    <w:rsid w:val="00980AA7"/>
    <w:rsid w:val="00985353"/>
    <w:rsid w:val="00987740"/>
    <w:rsid w:val="009953AB"/>
    <w:rsid w:val="009D35EF"/>
    <w:rsid w:val="009D36BD"/>
    <w:rsid w:val="00A0533B"/>
    <w:rsid w:val="00A10200"/>
    <w:rsid w:val="00A12C2C"/>
    <w:rsid w:val="00A539A6"/>
    <w:rsid w:val="00AB1B2B"/>
    <w:rsid w:val="00AC0BCA"/>
    <w:rsid w:val="00AD1407"/>
    <w:rsid w:val="00AE56A9"/>
    <w:rsid w:val="00B0218D"/>
    <w:rsid w:val="00B03AF9"/>
    <w:rsid w:val="00B06DB0"/>
    <w:rsid w:val="00B12813"/>
    <w:rsid w:val="00B240D6"/>
    <w:rsid w:val="00B27977"/>
    <w:rsid w:val="00B57317"/>
    <w:rsid w:val="00B640E6"/>
    <w:rsid w:val="00B81162"/>
    <w:rsid w:val="00B85FF0"/>
    <w:rsid w:val="00BA603E"/>
    <w:rsid w:val="00BB66BB"/>
    <w:rsid w:val="00BC08E1"/>
    <w:rsid w:val="00BF0FE0"/>
    <w:rsid w:val="00C072F5"/>
    <w:rsid w:val="00C254F5"/>
    <w:rsid w:val="00C32418"/>
    <w:rsid w:val="00C47029"/>
    <w:rsid w:val="00C5346D"/>
    <w:rsid w:val="00C57F25"/>
    <w:rsid w:val="00C65B97"/>
    <w:rsid w:val="00C75947"/>
    <w:rsid w:val="00C7752E"/>
    <w:rsid w:val="00C82334"/>
    <w:rsid w:val="00C828FE"/>
    <w:rsid w:val="00C86F80"/>
    <w:rsid w:val="00CC29FC"/>
    <w:rsid w:val="00CD64EB"/>
    <w:rsid w:val="00D117EF"/>
    <w:rsid w:val="00D21E98"/>
    <w:rsid w:val="00D27674"/>
    <w:rsid w:val="00D45F61"/>
    <w:rsid w:val="00D725E7"/>
    <w:rsid w:val="00D75174"/>
    <w:rsid w:val="00DB719D"/>
    <w:rsid w:val="00DD05B3"/>
    <w:rsid w:val="00DE5114"/>
    <w:rsid w:val="00DF3AE8"/>
    <w:rsid w:val="00DF7AF6"/>
    <w:rsid w:val="00E136C2"/>
    <w:rsid w:val="00E23521"/>
    <w:rsid w:val="00E9484F"/>
    <w:rsid w:val="00E9609C"/>
    <w:rsid w:val="00EA71EE"/>
    <w:rsid w:val="00EB6FE4"/>
    <w:rsid w:val="00EC2894"/>
    <w:rsid w:val="00ED315B"/>
    <w:rsid w:val="00ED54DC"/>
    <w:rsid w:val="00EE1ED1"/>
    <w:rsid w:val="00EE5F48"/>
    <w:rsid w:val="00F10CE8"/>
    <w:rsid w:val="00F12907"/>
    <w:rsid w:val="00F13693"/>
    <w:rsid w:val="00F167FA"/>
    <w:rsid w:val="00F56EAE"/>
    <w:rsid w:val="00F6557F"/>
    <w:rsid w:val="00F737EC"/>
    <w:rsid w:val="00F9460B"/>
    <w:rsid w:val="00FA271C"/>
    <w:rsid w:val="00FB3FA6"/>
    <w:rsid w:val="00FD1964"/>
    <w:rsid w:val="00FF6C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ECAA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DBD"/>
    <w:pPr>
      <w:spacing w:after="0" w:line="240" w:lineRule="auto"/>
    </w:pPr>
    <w:rPr>
      <w:rFonts w:ascii="Times" w:eastAsia="Times" w:hAnsi="Times" w:cs="Times New Roman"/>
      <w:sz w:val="24"/>
      <w:szCs w:val="20"/>
    </w:rPr>
  </w:style>
  <w:style w:type="paragraph" w:styleId="Heading1">
    <w:name w:val="heading 1"/>
    <w:basedOn w:val="Normal"/>
    <w:next w:val="Normal"/>
    <w:link w:val="Heading1Char"/>
    <w:qFormat/>
    <w:rsid w:val="00696DBD"/>
    <w:pPr>
      <w:keepNext/>
      <w:outlineLvl w:val="0"/>
    </w:pPr>
    <w:rPr>
      <w:rFonts w:ascii="Arial" w:hAnsi="Arial"/>
      <w:b/>
      <w:sz w:val="22"/>
    </w:rPr>
  </w:style>
  <w:style w:type="paragraph" w:styleId="Heading2">
    <w:name w:val="heading 2"/>
    <w:basedOn w:val="Normal"/>
    <w:next w:val="Normal"/>
    <w:link w:val="Heading2Char"/>
    <w:qFormat/>
    <w:rsid w:val="00696DBD"/>
    <w:pPr>
      <w:keepNext/>
      <w:outlineLvl w:val="1"/>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6DBD"/>
    <w:rPr>
      <w:rFonts w:ascii="Arial" w:eastAsia="Times" w:hAnsi="Arial" w:cs="Times New Roman"/>
      <w:b/>
      <w:szCs w:val="20"/>
    </w:rPr>
  </w:style>
  <w:style w:type="character" w:customStyle="1" w:styleId="Heading2Char">
    <w:name w:val="Heading 2 Char"/>
    <w:basedOn w:val="DefaultParagraphFont"/>
    <w:link w:val="Heading2"/>
    <w:rsid w:val="00696DBD"/>
    <w:rPr>
      <w:rFonts w:ascii="Arial" w:eastAsia="Times" w:hAnsi="Arial" w:cs="Times New Roman"/>
      <w:i/>
      <w:szCs w:val="20"/>
    </w:rPr>
  </w:style>
  <w:style w:type="paragraph" w:styleId="BodyText">
    <w:name w:val="Body Text"/>
    <w:basedOn w:val="Normal"/>
    <w:link w:val="BodyTextChar"/>
    <w:semiHidden/>
    <w:rsid w:val="00696DBD"/>
    <w:rPr>
      <w:rFonts w:ascii="Arial" w:hAnsi="Arial"/>
      <w:sz w:val="22"/>
    </w:rPr>
  </w:style>
  <w:style w:type="character" w:customStyle="1" w:styleId="BodyTextChar">
    <w:name w:val="Body Text Char"/>
    <w:basedOn w:val="DefaultParagraphFont"/>
    <w:link w:val="BodyText"/>
    <w:semiHidden/>
    <w:rsid w:val="00696DBD"/>
    <w:rPr>
      <w:rFonts w:ascii="Arial" w:eastAsia="Times" w:hAnsi="Arial" w:cs="Times New Roman"/>
      <w:szCs w:val="20"/>
    </w:rPr>
  </w:style>
  <w:style w:type="paragraph" w:styleId="Header">
    <w:name w:val="header"/>
    <w:basedOn w:val="Normal"/>
    <w:link w:val="HeaderChar"/>
    <w:semiHidden/>
    <w:rsid w:val="00696DBD"/>
    <w:pPr>
      <w:tabs>
        <w:tab w:val="center" w:pos="4320"/>
        <w:tab w:val="right" w:pos="8640"/>
      </w:tabs>
    </w:pPr>
  </w:style>
  <w:style w:type="character" w:customStyle="1" w:styleId="HeaderChar">
    <w:name w:val="Header Char"/>
    <w:basedOn w:val="DefaultParagraphFont"/>
    <w:link w:val="Header"/>
    <w:semiHidden/>
    <w:rsid w:val="00696DBD"/>
    <w:rPr>
      <w:rFonts w:ascii="Times" w:eastAsia="Times" w:hAnsi="Times" w:cs="Times New Roman"/>
      <w:sz w:val="24"/>
      <w:szCs w:val="20"/>
    </w:rPr>
  </w:style>
  <w:style w:type="paragraph" w:styleId="FootnoteText">
    <w:name w:val="footnote text"/>
    <w:basedOn w:val="Normal"/>
    <w:link w:val="FootnoteTextChar"/>
    <w:uiPriority w:val="99"/>
    <w:unhideWhenUsed/>
    <w:rsid w:val="00696DBD"/>
    <w:rPr>
      <w:sz w:val="20"/>
    </w:rPr>
  </w:style>
  <w:style w:type="character" w:customStyle="1" w:styleId="FootnoteTextChar">
    <w:name w:val="Footnote Text Char"/>
    <w:basedOn w:val="DefaultParagraphFont"/>
    <w:link w:val="FootnoteText"/>
    <w:uiPriority w:val="99"/>
    <w:rsid w:val="00696DBD"/>
    <w:rPr>
      <w:rFonts w:ascii="Times" w:eastAsia="Times" w:hAnsi="Times" w:cs="Times New Roman"/>
      <w:sz w:val="20"/>
      <w:szCs w:val="20"/>
    </w:rPr>
  </w:style>
  <w:style w:type="character" w:styleId="FootnoteReference">
    <w:name w:val="footnote reference"/>
    <w:basedOn w:val="DefaultParagraphFont"/>
    <w:uiPriority w:val="99"/>
    <w:semiHidden/>
    <w:unhideWhenUsed/>
    <w:rsid w:val="00696DBD"/>
    <w:rPr>
      <w:vertAlign w:val="superscript"/>
    </w:rPr>
  </w:style>
  <w:style w:type="paragraph" w:customStyle="1" w:styleId="citation1">
    <w:name w:val="citation1"/>
    <w:basedOn w:val="Normal"/>
    <w:rsid w:val="000F7950"/>
    <w:pPr>
      <w:spacing w:line="480" w:lineRule="auto"/>
      <w:ind w:hanging="261"/>
    </w:pPr>
    <w:rPr>
      <w:rFonts w:ascii="Times New Roman" w:eastAsia="Times New Roman" w:hAnsi="Times New Roman"/>
      <w:sz w:val="13"/>
      <w:szCs w:val="13"/>
    </w:rPr>
  </w:style>
  <w:style w:type="paragraph" w:styleId="NormalWeb">
    <w:name w:val="Normal (Web)"/>
    <w:basedOn w:val="Normal"/>
    <w:uiPriority w:val="99"/>
    <w:semiHidden/>
    <w:unhideWhenUsed/>
    <w:rsid w:val="000F7950"/>
    <w:pPr>
      <w:spacing w:before="100" w:beforeAutospacing="1" w:after="100" w:afterAutospacing="1"/>
    </w:pPr>
    <w:rPr>
      <w:rFonts w:ascii="Arial" w:eastAsia="Times New Roman" w:hAnsi="Arial" w:cs="Arial"/>
      <w:color w:val="003333"/>
      <w:szCs w:val="24"/>
    </w:rPr>
  </w:style>
  <w:style w:type="paragraph" w:styleId="ListParagraph">
    <w:name w:val="List Paragraph"/>
    <w:basedOn w:val="Normal"/>
    <w:uiPriority w:val="34"/>
    <w:qFormat/>
    <w:rsid w:val="00CD64EB"/>
    <w:pPr>
      <w:ind w:left="720"/>
      <w:contextualSpacing/>
    </w:pPr>
  </w:style>
  <w:style w:type="character" w:styleId="Hyperlink">
    <w:name w:val="Hyperlink"/>
    <w:basedOn w:val="DefaultParagraphFont"/>
    <w:uiPriority w:val="99"/>
    <w:semiHidden/>
    <w:unhideWhenUsed/>
    <w:rsid w:val="00BB66BB"/>
    <w:rPr>
      <w:color w:val="0000FF" w:themeColor="hyperlink"/>
      <w:u w:val="single"/>
    </w:rPr>
  </w:style>
  <w:style w:type="paragraph" w:styleId="Footer">
    <w:name w:val="footer"/>
    <w:basedOn w:val="Normal"/>
    <w:link w:val="FooterChar"/>
    <w:uiPriority w:val="99"/>
    <w:unhideWhenUsed/>
    <w:rsid w:val="001E662A"/>
    <w:pPr>
      <w:tabs>
        <w:tab w:val="center" w:pos="4680"/>
        <w:tab w:val="right" w:pos="9360"/>
      </w:tabs>
    </w:pPr>
  </w:style>
  <w:style w:type="character" w:customStyle="1" w:styleId="FooterChar">
    <w:name w:val="Footer Char"/>
    <w:basedOn w:val="DefaultParagraphFont"/>
    <w:link w:val="Footer"/>
    <w:uiPriority w:val="99"/>
    <w:rsid w:val="001E662A"/>
    <w:rPr>
      <w:rFonts w:ascii="Times" w:eastAsia="Times" w:hAnsi="Times" w:cs="Times New Roman"/>
      <w:sz w:val="24"/>
      <w:szCs w:val="20"/>
    </w:rPr>
  </w:style>
  <w:style w:type="character" w:styleId="Strong">
    <w:name w:val="Strong"/>
    <w:uiPriority w:val="22"/>
    <w:qFormat/>
    <w:rsid w:val="00787B4B"/>
    <w:rPr>
      <w:b/>
      <w:bCs/>
    </w:rPr>
  </w:style>
  <w:style w:type="paragraph" w:styleId="Title">
    <w:name w:val="Title"/>
    <w:basedOn w:val="Normal"/>
    <w:qFormat/>
    <w:pPr>
      <w:spacing w:after="300"/>
    </w:pPr>
    <w:rPr>
      <w:color w:val="17365D"/>
      <w:sz w:val="52"/>
    </w:rPr>
  </w:style>
  <w:style w:type="paragraph" w:styleId="Subtitle">
    <w:name w:val="Subtitle"/>
    <w:basedOn w:val="Normal"/>
    <w:qFormat/>
    <w:rPr>
      <w:i/>
      <w:color w:val="4F81BD"/>
    </w:rPr>
  </w:style>
  <w:style w:type="character" w:styleId="CommentReference">
    <w:name w:val="annotation reference"/>
    <w:basedOn w:val="DefaultParagraphFont"/>
    <w:uiPriority w:val="99"/>
    <w:semiHidden/>
    <w:unhideWhenUsed/>
    <w:rsid w:val="0036512B"/>
    <w:rPr>
      <w:sz w:val="16"/>
      <w:szCs w:val="16"/>
    </w:rPr>
  </w:style>
  <w:style w:type="paragraph" w:styleId="CommentText">
    <w:name w:val="annotation text"/>
    <w:basedOn w:val="Normal"/>
    <w:link w:val="CommentTextChar"/>
    <w:uiPriority w:val="99"/>
    <w:semiHidden/>
    <w:unhideWhenUsed/>
    <w:rsid w:val="0036512B"/>
    <w:rPr>
      <w:sz w:val="20"/>
    </w:rPr>
  </w:style>
  <w:style w:type="character" w:customStyle="1" w:styleId="CommentTextChar">
    <w:name w:val="Comment Text Char"/>
    <w:basedOn w:val="DefaultParagraphFont"/>
    <w:link w:val="CommentText"/>
    <w:uiPriority w:val="99"/>
    <w:semiHidden/>
    <w:rsid w:val="0036512B"/>
    <w:rPr>
      <w:rFonts w:ascii="Times" w:eastAsia="Times" w:hAnsi="Times" w:cs="Times New Roman"/>
      <w:sz w:val="20"/>
      <w:szCs w:val="20"/>
    </w:rPr>
  </w:style>
  <w:style w:type="paragraph" w:styleId="CommentSubject">
    <w:name w:val="annotation subject"/>
    <w:basedOn w:val="CommentText"/>
    <w:next w:val="CommentText"/>
    <w:link w:val="CommentSubjectChar"/>
    <w:uiPriority w:val="99"/>
    <w:semiHidden/>
    <w:unhideWhenUsed/>
    <w:rsid w:val="0036512B"/>
    <w:rPr>
      <w:b/>
      <w:bCs/>
    </w:rPr>
  </w:style>
  <w:style w:type="character" w:customStyle="1" w:styleId="CommentSubjectChar">
    <w:name w:val="Comment Subject Char"/>
    <w:basedOn w:val="CommentTextChar"/>
    <w:link w:val="CommentSubject"/>
    <w:uiPriority w:val="99"/>
    <w:semiHidden/>
    <w:rsid w:val="0036512B"/>
    <w:rPr>
      <w:rFonts w:ascii="Times" w:eastAsia="Times" w:hAnsi="Times" w:cs="Times New Roman"/>
      <w:b/>
      <w:bCs/>
      <w:sz w:val="20"/>
      <w:szCs w:val="20"/>
    </w:rPr>
  </w:style>
  <w:style w:type="paragraph" w:styleId="BalloonText">
    <w:name w:val="Balloon Text"/>
    <w:basedOn w:val="Normal"/>
    <w:link w:val="BalloonTextChar"/>
    <w:uiPriority w:val="99"/>
    <w:semiHidden/>
    <w:unhideWhenUsed/>
    <w:rsid w:val="0036512B"/>
    <w:rPr>
      <w:rFonts w:ascii="Tahoma" w:hAnsi="Tahoma" w:cs="Tahoma"/>
      <w:sz w:val="16"/>
      <w:szCs w:val="16"/>
    </w:rPr>
  </w:style>
  <w:style w:type="character" w:customStyle="1" w:styleId="BalloonTextChar">
    <w:name w:val="Balloon Text Char"/>
    <w:basedOn w:val="DefaultParagraphFont"/>
    <w:link w:val="BalloonText"/>
    <w:uiPriority w:val="99"/>
    <w:semiHidden/>
    <w:rsid w:val="0036512B"/>
    <w:rPr>
      <w:rFonts w:ascii="Tahoma" w:eastAsia="Times" w:hAnsi="Tahoma" w:cs="Tahoma"/>
      <w:sz w:val="16"/>
      <w:szCs w:val="16"/>
    </w:rPr>
  </w:style>
  <w:style w:type="character" w:customStyle="1" w:styleId="apple-converted-space">
    <w:name w:val="apple-converted-space"/>
    <w:basedOn w:val="DefaultParagraphFont"/>
    <w:rsid w:val="006A6BFD"/>
  </w:style>
  <w:style w:type="character" w:styleId="PageNumber">
    <w:name w:val="page number"/>
    <w:basedOn w:val="DefaultParagraphFont"/>
    <w:uiPriority w:val="99"/>
    <w:semiHidden/>
    <w:unhideWhenUsed/>
    <w:rsid w:val="00B0218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DBD"/>
    <w:pPr>
      <w:spacing w:after="0" w:line="240" w:lineRule="auto"/>
    </w:pPr>
    <w:rPr>
      <w:rFonts w:ascii="Times" w:eastAsia="Times" w:hAnsi="Times" w:cs="Times New Roman"/>
      <w:sz w:val="24"/>
      <w:szCs w:val="20"/>
    </w:rPr>
  </w:style>
  <w:style w:type="paragraph" w:styleId="Heading1">
    <w:name w:val="heading 1"/>
    <w:basedOn w:val="Normal"/>
    <w:next w:val="Normal"/>
    <w:link w:val="Heading1Char"/>
    <w:qFormat/>
    <w:rsid w:val="00696DBD"/>
    <w:pPr>
      <w:keepNext/>
      <w:outlineLvl w:val="0"/>
    </w:pPr>
    <w:rPr>
      <w:rFonts w:ascii="Arial" w:hAnsi="Arial"/>
      <w:b/>
      <w:sz w:val="22"/>
    </w:rPr>
  </w:style>
  <w:style w:type="paragraph" w:styleId="Heading2">
    <w:name w:val="heading 2"/>
    <w:basedOn w:val="Normal"/>
    <w:next w:val="Normal"/>
    <w:link w:val="Heading2Char"/>
    <w:qFormat/>
    <w:rsid w:val="00696DBD"/>
    <w:pPr>
      <w:keepNext/>
      <w:outlineLvl w:val="1"/>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6DBD"/>
    <w:rPr>
      <w:rFonts w:ascii="Arial" w:eastAsia="Times" w:hAnsi="Arial" w:cs="Times New Roman"/>
      <w:b/>
      <w:szCs w:val="20"/>
    </w:rPr>
  </w:style>
  <w:style w:type="character" w:customStyle="1" w:styleId="Heading2Char">
    <w:name w:val="Heading 2 Char"/>
    <w:basedOn w:val="DefaultParagraphFont"/>
    <w:link w:val="Heading2"/>
    <w:rsid w:val="00696DBD"/>
    <w:rPr>
      <w:rFonts w:ascii="Arial" w:eastAsia="Times" w:hAnsi="Arial" w:cs="Times New Roman"/>
      <w:i/>
      <w:szCs w:val="20"/>
    </w:rPr>
  </w:style>
  <w:style w:type="paragraph" w:styleId="BodyText">
    <w:name w:val="Body Text"/>
    <w:basedOn w:val="Normal"/>
    <w:link w:val="BodyTextChar"/>
    <w:semiHidden/>
    <w:rsid w:val="00696DBD"/>
    <w:rPr>
      <w:rFonts w:ascii="Arial" w:hAnsi="Arial"/>
      <w:sz w:val="22"/>
    </w:rPr>
  </w:style>
  <w:style w:type="character" w:customStyle="1" w:styleId="BodyTextChar">
    <w:name w:val="Body Text Char"/>
    <w:basedOn w:val="DefaultParagraphFont"/>
    <w:link w:val="BodyText"/>
    <w:semiHidden/>
    <w:rsid w:val="00696DBD"/>
    <w:rPr>
      <w:rFonts w:ascii="Arial" w:eastAsia="Times" w:hAnsi="Arial" w:cs="Times New Roman"/>
      <w:szCs w:val="20"/>
    </w:rPr>
  </w:style>
  <w:style w:type="paragraph" w:styleId="Header">
    <w:name w:val="header"/>
    <w:basedOn w:val="Normal"/>
    <w:link w:val="HeaderChar"/>
    <w:semiHidden/>
    <w:rsid w:val="00696DBD"/>
    <w:pPr>
      <w:tabs>
        <w:tab w:val="center" w:pos="4320"/>
        <w:tab w:val="right" w:pos="8640"/>
      </w:tabs>
    </w:pPr>
  </w:style>
  <w:style w:type="character" w:customStyle="1" w:styleId="HeaderChar">
    <w:name w:val="Header Char"/>
    <w:basedOn w:val="DefaultParagraphFont"/>
    <w:link w:val="Header"/>
    <w:semiHidden/>
    <w:rsid w:val="00696DBD"/>
    <w:rPr>
      <w:rFonts w:ascii="Times" w:eastAsia="Times" w:hAnsi="Times" w:cs="Times New Roman"/>
      <w:sz w:val="24"/>
      <w:szCs w:val="20"/>
    </w:rPr>
  </w:style>
  <w:style w:type="paragraph" w:styleId="FootnoteText">
    <w:name w:val="footnote text"/>
    <w:basedOn w:val="Normal"/>
    <w:link w:val="FootnoteTextChar"/>
    <w:uiPriority w:val="99"/>
    <w:unhideWhenUsed/>
    <w:rsid w:val="00696DBD"/>
    <w:rPr>
      <w:sz w:val="20"/>
    </w:rPr>
  </w:style>
  <w:style w:type="character" w:customStyle="1" w:styleId="FootnoteTextChar">
    <w:name w:val="Footnote Text Char"/>
    <w:basedOn w:val="DefaultParagraphFont"/>
    <w:link w:val="FootnoteText"/>
    <w:uiPriority w:val="99"/>
    <w:rsid w:val="00696DBD"/>
    <w:rPr>
      <w:rFonts w:ascii="Times" w:eastAsia="Times" w:hAnsi="Times" w:cs="Times New Roman"/>
      <w:sz w:val="20"/>
      <w:szCs w:val="20"/>
    </w:rPr>
  </w:style>
  <w:style w:type="character" w:styleId="FootnoteReference">
    <w:name w:val="footnote reference"/>
    <w:basedOn w:val="DefaultParagraphFont"/>
    <w:uiPriority w:val="99"/>
    <w:semiHidden/>
    <w:unhideWhenUsed/>
    <w:rsid w:val="00696DBD"/>
    <w:rPr>
      <w:vertAlign w:val="superscript"/>
    </w:rPr>
  </w:style>
  <w:style w:type="paragraph" w:customStyle="1" w:styleId="citation1">
    <w:name w:val="citation1"/>
    <w:basedOn w:val="Normal"/>
    <w:rsid w:val="000F7950"/>
    <w:pPr>
      <w:spacing w:line="480" w:lineRule="auto"/>
      <w:ind w:hanging="261"/>
    </w:pPr>
    <w:rPr>
      <w:rFonts w:ascii="Times New Roman" w:eastAsia="Times New Roman" w:hAnsi="Times New Roman"/>
      <w:sz w:val="13"/>
      <w:szCs w:val="13"/>
    </w:rPr>
  </w:style>
  <w:style w:type="paragraph" w:styleId="NormalWeb">
    <w:name w:val="Normal (Web)"/>
    <w:basedOn w:val="Normal"/>
    <w:uiPriority w:val="99"/>
    <w:semiHidden/>
    <w:unhideWhenUsed/>
    <w:rsid w:val="000F7950"/>
    <w:pPr>
      <w:spacing w:before="100" w:beforeAutospacing="1" w:after="100" w:afterAutospacing="1"/>
    </w:pPr>
    <w:rPr>
      <w:rFonts w:ascii="Arial" w:eastAsia="Times New Roman" w:hAnsi="Arial" w:cs="Arial"/>
      <w:color w:val="003333"/>
      <w:szCs w:val="24"/>
    </w:rPr>
  </w:style>
  <w:style w:type="paragraph" w:styleId="ListParagraph">
    <w:name w:val="List Paragraph"/>
    <w:basedOn w:val="Normal"/>
    <w:uiPriority w:val="34"/>
    <w:qFormat/>
    <w:rsid w:val="00CD64EB"/>
    <w:pPr>
      <w:ind w:left="720"/>
      <w:contextualSpacing/>
    </w:pPr>
  </w:style>
  <w:style w:type="character" w:styleId="Hyperlink">
    <w:name w:val="Hyperlink"/>
    <w:basedOn w:val="DefaultParagraphFont"/>
    <w:uiPriority w:val="99"/>
    <w:semiHidden/>
    <w:unhideWhenUsed/>
    <w:rsid w:val="00BB66BB"/>
    <w:rPr>
      <w:color w:val="0000FF" w:themeColor="hyperlink"/>
      <w:u w:val="single"/>
    </w:rPr>
  </w:style>
  <w:style w:type="paragraph" w:styleId="Footer">
    <w:name w:val="footer"/>
    <w:basedOn w:val="Normal"/>
    <w:link w:val="FooterChar"/>
    <w:uiPriority w:val="99"/>
    <w:unhideWhenUsed/>
    <w:rsid w:val="001E662A"/>
    <w:pPr>
      <w:tabs>
        <w:tab w:val="center" w:pos="4680"/>
        <w:tab w:val="right" w:pos="9360"/>
      </w:tabs>
    </w:pPr>
  </w:style>
  <w:style w:type="character" w:customStyle="1" w:styleId="FooterChar">
    <w:name w:val="Footer Char"/>
    <w:basedOn w:val="DefaultParagraphFont"/>
    <w:link w:val="Footer"/>
    <w:uiPriority w:val="99"/>
    <w:rsid w:val="001E662A"/>
    <w:rPr>
      <w:rFonts w:ascii="Times" w:eastAsia="Times" w:hAnsi="Times" w:cs="Times New Roman"/>
      <w:sz w:val="24"/>
      <w:szCs w:val="20"/>
    </w:rPr>
  </w:style>
  <w:style w:type="character" w:styleId="Strong">
    <w:name w:val="Strong"/>
    <w:uiPriority w:val="22"/>
    <w:qFormat/>
    <w:rsid w:val="00787B4B"/>
    <w:rPr>
      <w:b/>
      <w:bCs/>
    </w:rPr>
  </w:style>
  <w:style w:type="paragraph" w:styleId="Title">
    <w:name w:val="Title"/>
    <w:basedOn w:val="Normal"/>
    <w:qFormat/>
    <w:pPr>
      <w:spacing w:after="300"/>
    </w:pPr>
    <w:rPr>
      <w:color w:val="17365D"/>
      <w:sz w:val="52"/>
    </w:rPr>
  </w:style>
  <w:style w:type="paragraph" w:styleId="Subtitle">
    <w:name w:val="Subtitle"/>
    <w:basedOn w:val="Normal"/>
    <w:qFormat/>
    <w:rPr>
      <w:i/>
      <w:color w:val="4F81BD"/>
    </w:rPr>
  </w:style>
  <w:style w:type="character" w:styleId="CommentReference">
    <w:name w:val="annotation reference"/>
    <w:basedOn w:val="DefaultParagraphFont"/>
    <w:uiPriority w:val="99"/>
    <w:semiHidden/>
    <w:unhideWhenUsed/>
    <w:rsid w:val="0036512B"/>
    <w:rPr>
      <w:sz w:val="16"/>
      <w:szCs w:val="16"/>
    </w:rPr>
  </w:style>
  <w:style w:type="paragraph" w:styleId="CommentText">
    <w:name w:val="annotation text"/>
    <w:basedOn w:val="Normal"/>
    <w:link w:val="CommentTextChar"/>
    <w:uiPriority w:val="99"/>
    <w:semiHidden/>
    <w:unhideWhenUsed/>
    <w:rsid w:val="0036512B"/>
    <w:rPr>
      <w:sz w:val="20"/>
    </w:rPr>
  </w:style>
  <w:style w:type="character" w:customStyle="1" w:styleId="CommentTextChar">
    <w:name w:val="Comment Text Char"/>
    <w:basedOn w:val="DefaultParagraphFont"/>
    <w:link w:val="CommentText"/>
    <w:uiPriority w:val="99"/>
    <w:semiHidden/>
    <w:rsid w:val="0036512B"/>
    <w:rPr>
      <w:rFonts w:ascii="Times" w:eastAsia="Times" w:hAnsi="Times" w:cs="Times New Roman"/>
      <w:sz w:val="20"/>
      <w:szCs w:val="20"/>
    </w:rPr>
  </w:style>
  <w:style w:type="paragraph" w:styleId="CommentSubject">
    <w:name w:val="annotation subject"/>
    <w:basedOn w:val="CommentText"/>
    <w:next w:val="CommentText"/>
    <w:link w:val="CommentSubjectChar"/>
    <w:uiPriority w:val="99"/>
    <w:semiHidden/>
    <w:unhideWhenUsed/>
    <w:rsid w:val="0036512B"/>
    <w:rPr>
      <w:b/>
      <w:bCs/>
    </w:rPr>
  </w:style>
  <w:style w:type="character" w:customStyle="1" w:styleId="CommentSubjectChar">
    <w:name w:val="Comment Subject Char"/>
    <w:basedOn w:val="CommentTextChar"/>
    <w:link w:val="CommentSubject"/>
    <w:uiPriority w:val="99"/>
    <w:semiHidden/>
    <w:rsid w:val="0036512B"/>
    <w:rPr>
      <w:rFonts w:ascii="Times" w:eastAsia="Times" w:hAnsi="Times" w:cs="Times New Roman"/>
      <w:b/>
      <w:bCs/>
      <w:sz w:val="20"/>
      <w:szCs w:val="20"/>
    </w:rPr>
  </w:style>
  <w:style w:type="paragraph" w:styleId="BalloonText">
    <w:name w:val="Balloon Text"/>
    <w:basedOn w:val="Normal"/>
    <w:link w:val="BalloonTextChar"/>
    <w:uiPriority w:val="99"/>
    <w:semiHidden/>
    <w:unhideWhenUsed/>
    <w:rsid w:val="0036512B"/>
    <w:rPr>
      <w:rFonts w:ascii="Tahoma" w:hAnsi="Tahoma" w:cs="Tahoma"/>
      <w:sz w:val="16"/>
      <w:szCs w:val="16"/>
    </w:rPr>
  </w:style>
  <w:style w:type="character" w:customStyle="1" w:styleId="BalloonTextChar">
    <w:name w:val="Balloon Text Char"/>
    <w:basedOn w:val="DefaultParagraphFont"/>
    <w:link w:val="BalloonText"/>
    <w:uiPriority w:val="99"/>
    <w:semiHidden/>
    <w:rsid w:val="0036512B"/>
    <w:rPr>
      <w:rFonts w:ascii="Tahoma" w:eastAsia="Times" w:hAnsi="Tahoma" w:cs="Tahoma"/>
      <w:sz w:val="16"/>
      <w:szCs w:val="16"/>
    </w:rPr>
  </w:style>
  <w:style w:type="character" w:customStyle="1" w:styleId="apple-converted-space">
    <w:name w:val="apple-converted-space"/>
    <w:basedOn w:val="DefaultParagraphFont"/>
    <w:rsid w:val="006A6BFD"/>
  </w:style>
  <w:style w:type="character" w:styleId="PageNumber">
    <w:name w:val="page number"/>
    <w:basedOn w:val="DefaultParagraphFont"/>
    <w:uiPriority w:val="99"/>
    <w:semiHidden/>
    <w:unhideWhenUsed/>
    <w:rsid w:val="00B021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593036">
      <w:bodyDiv w:val="1"/>
      <w:marLeft w:val="0"/>
      <w:marRight w:val="0"/>
      <w:marTop w:val="0"/>
      <w:marBottom w:val="0"/>
      <w:divBdr>
        <w:top w:val="none" w:sz="0" w:space="0" w:color="auto"/>
        <w:left w:val="none" w:sz="0" w:space="0" w:color="auto"/>
        <w:bottom w:val="none" w:sz="0" w:space="0" w:color="auto"/>
        <w:right w:val="none" w:sz="0" w:space="0" w:color="auto"/>
      </w:divBdr>
      <w:divsChild>
        <w:div w:id="20743538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17613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4331139">
      <w:bodyDiv w:val="1"/>
      <w:marLeft w:val="0"/>
      <w:marRight w:val="0"/>
      <w:marTop w:val="0"/>
      <w:marBottom w:val="0"/>
      <w:divBdr>
        <w:top w:val="none" w:sz="0" w:space="0" w:color="auto"/>
        <w:left w:val="none" w:sz="0" w:space="0" w:color="auto"/>
        <w:bottom w:val="none" w:sz="0" w:space="0" w:color="auto"/>
        <w:right w:val="none" w:sz="0" w:space="0" w:color="auto"/>
      </w:divBdr>
      <w:divsChild>
        <w:div w:id="116872955">
          <w:marLeft w:val="0"/>
          <w:marRight w:val="0"/>
          <w:marTop w:val="0"/>
          <w:marBottom w:val="261"/>
          <w:divBdr>
            <w:top w:val="none" w:sz="0" w:space="0" w:color="auto"/>
            <w:left w:val="none" w:sz="0" w:space="0" w:color="auto"/>
            <w:bottom w:val="none" w:sz="0" w:space="0" w:color="auto"/>
            <w:right w:val="none" w:sz="0" w:space="0" w:color="auto"/>
          </w:divBdr>
          <w:divsChild>
            <w:div w:id="687604413">
              <w:marLeft w:val="3130"/>
              <w:marRight w:val="522"/>
              <w:marTop w:val="0"/>
              <w:marBottom w:val="0"/>
              <w:divBdr>
                <w:top w:val="none" w:sz="0" w:space="0" w:color="auto"/>
                <w:left w:val="none" w:sz="0" w:space="0" w:color="auto"/>
                <w:bottom w:val="none" w:sz="0" w:space="0" w:color="auto"/>
                <w:right w:val="none" w:sz="0" w:space="0" w:color="auto"/>
              </w:divBdr>
              <w:divsChild>
                <w:div w:id="1600987700">
                  <w:marLeft w:val="522"/>
                  <w:marRight w:val="0"/>
                  <w:marTop w:val="0"/>
                  <w:marBottom w:val="261"/>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4F7471-2D52-C040-AE57-F62F6BA14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2148</Words>
  <Characters>12249</Characters>
  <Application>Microsoft Macintosh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kp140414e</dc:creator>
  <cp:lastModifiedBy>Kelly Webster</cp:lastModifiedBy>
  <cp:revision>2</cp:revision>
  <cp:lastPrinted>2015-05-07T19:27:00Z</cp:lastPrinted>
  <dcterms:created xsi:type="dcterms:W3CDTF">2017-08-15T18:53:00Z</dcterms:created>
  <dcterms:modified xsi:type="dcterms:W3CDTF">2017-08-15T18:53:00Z</dcterms:modified>
</cp:coreProperties>
</file>